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1"/>
        <w:jc w:val="center"/>
        <w:rPr>
          <w:b w:val="0"/>
          <w:bCs w:val="0"/>
          <w:color w:val="000000"/>
          <w:sz w:val="28"/>
          <w:szCs w:val="28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vertAlign w:val="baseline"/>
          <w:rtl w:val="0"/>
        </w:rPr>
        <w:t xml:space="preserve">Р Е П У Б Л И К А</w:t>
        <w:tab/>
        <w:t xml:space="preserve">Б Ъ Л Г А Р И 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4" w:val="single"/>
        </w:pBdr>
        <w:jc w:val="center"/>
        <w:rPr>
          <w:b w:val="0"/>
          <w:bCs w:val="0"/>
          <w:color w:val="000000"/>
          <w:sz w:val="28"/>
          <w:szCs w:val="28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vertAlign w:val="baseline"/>
          <w:rtl w:val="0"/>
        </w:rPr>
        <w:t xml:space="preserve">КОМИСИЯ ЗА ПРОТИВОДЕЙСТВИЕ НА 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РЕШЕНИЕ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РС-143-18-063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Гр. София, 12.09.2018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12.09.2018г., Комисията за противодействие на корупцията и за отнемане на незаконно придобитото имущество в състав:</w:t>
      </w:r>
    </w:p>
    <w:p w:rsidR="00000000" w:rsidDel="00000000" w:rsidP="00000000" w:rsidRDefault="00000000" w:rsidRPr="00000000" w14:paraId="00000009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Пламен Георгиев - Председател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Антон Славчев – Заместник-Председател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Антоанета Георгиева – Цонкова - Член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Силвия Къдрева - Член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Пламен Йоцов - Член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line="276" w:lineRule="auto"/>
        <w:ind w:firstLine="708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При участието на стенографа ***, като изслуша докладвания от дирекция „Публичен регистър и конфликт на интереси” сигнал с рег.</w:t>
      </w:r>
      <w:r w:rsidDel="00000000" w:rsidR="00000000" w:rsidRPr="00000000">
        <w:rPr>
          <w:vertAlign w:val="baseline"/>
          <w:rtl w:val="0"/>
        </w:rPr>
        <w:t xml:space="preserve"> № ЦУ01/С-143/14.05.2018г.</w:t>
      </w:r>
      <w:r w:rsidDel="00000000" w:rsidR="00000000" w:rsidRPr="00000000">
        <w:rPr>
          <w:color w:val="000000"/>
          <w:vertAlign w:val="baseline"/>
          <w:rtl w:val="0"/>
        </w:rPr>
        <w:t xml:space="preserve">, за да се произнесе, взе предвид следното:</w:t>
      </w:r>
    </w:p>
    <w:p w:rsidR="00000000" w:rsidDel="00000000" w:rsidP="00000000" w:rsidRDefault="00000000" w:rsidRPr="00000000" w14:paraId="00000011">
      <w:pPr>
        <w:spacing w:after="240"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чл.71, ал.1, предл.1 от Закона за противодействие на корупцията и за отнемане на незаконно придобитото имущество, образувано въз основа на сигнал, подаден от ***, регистриран в КПКОНПИ с рег. №ЦУ01/С-143/14.05.2018г.</w:t>
      </w:r>
    </w:p>
    <w:p w:rsidR="00000000" w:rsidDel="00000000" w:rsidP="00000000" w:rsidRDefault="00000000" w:rsidRPr="00000000" w14:paraId="00000012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против Красимир Росенов Даскалов – кмет на община ***.</w:t>
      </w:r>
    </w:p>
    <w:p w:rsidR="00000000" w:rsidDel="00000000" w:rsidP="00000000" w:rsidRDefault="00000000" w:rsidRPr="00000000" w14:paraId="00000013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сигнала се твърди, че семейната фирма на кмета на общината – „***“ ООД, зарежда пенсионерските клубове на територията на общината и дружеството с общинско участие „***“ АД с алкохол и безалкохолни напитки.</w:t>
      </w:r>
    </w:p>
    <w:p w:rsidR="00000000" w:rsidDel="00000000" w:rsidP="00000000" w:rsidRDefault="00000000" w:rsidRPr="00000000" w14:paraId="00000014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служебна проверка е установено, че сигнал от същия подател, с идентичен предмет и срещу същото лице е разглеждан от Комисията за предотвратяване и установяване на конфликт на интереси. Същата е прекратила на основание чл.24, ал.1 от Закона за предотвратяване и установяване на конфликт на интереси (ЗПУКИ) (отм.) и чл.7, т.3 във вр. с чл.17, ал.3, т.6 от Правилника за организацията и дейността на КПУКИ (ПОДКПУКИ) производството с Решение №РП-182-17-184, поради липса на данни за упражнени правомощия по служба от страна на Красимир Росенов Даскалов.</w:t>
      </w:r>
    </w:p>
    <w:p w:rsidR="00000000" w:rsidDel="00000000" w:rsidP="00000000" w:rsidRDefault="00000000" w:rsidRPr="00000000" w14:paraId="00000015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към настоящото производство са приобщени следните доказателства от сигнал с рег. № С-2017-182 на КПУКИ: клетвен лист на Красимир Росенов Даскалов от 06.11.2015г., подадените от него декларации по чл.12, т.1 и по чл.12, т.2 във вр. с чл.14 от ЗПУКИ от 07.12.2015г., Решение № 229-2109 МИ от 02.11.2015г. на ОИК – ***, Решение №19/11.02.2015г. на Общински съвет – ***, относно приемане на бюджета на Община *** за 2015г., справка за разпределение на субсидията за 2015г. по организации с нестопанска цел, Решение № 25/28.01.2016г. на Общински съвет – ***, относно приемане на бюджета на Община *** за 2016г., справка за разпределение на субсидията за 2016 г. по организации с нестопанска цел, Решение №164/28.10.2016г. на Общински съвет – ***, относно отчет за касовото изпълнение на бюджета и сметки за средства от Европейски съюз за първото шестмесечие на 2016г. и предложение за актуализация, Решение №5/30.01.2017г., относно приемане на бюджета на Община *** за 2017г., справка за разпределение на субсидията за 2017г. по организации с нестопанска цел, опис с вх.№ 91-457-1/21.06.2016г. за изразходените финансови средства от *** – *** с приложени фактури и Протокол №1 от 15.09.2016г. , съдържащ отчет за разходваните средства от клуба за 2016г., отчет за извършените разходи от *** – *** за 2017г., писмо с изх.№7/13.06.2016г. на *** – *** и фактури за извършени плащания през 2015г., писмо с изх.№5/26.06.2017г. на *** – *** и фактури за извършени плащания през 2016г., опис на фактури заплатени от *** „***“ гр.*** за 2016г.; справка в НБД „Население“ и в Търговски регистър; Докладна записка на Красимир Росенов Даскалов относно приемане на бюджета на община *** за 2018г.; справка за разпределение на субсидията за 2018 година по организации с нестопанска цел; решение №5/29.01.2018г. за приемане на бюджета на община *** за 2018г.; преводни нареждания за субсидии на пенсионерските клубове в община *** – 3 бр.; фактури и платежни нареждания за превод на средства от страна на община *** на хотел „***“ ООД – 4 бр. </w:t>
      </w:r>
    </w:p>
    <w:p w:rsidR="00000000" w:rsidDel="00000000" w:rsidP="00000000" w:rsidRDefault="00000000" w:rsidRPr="00000000" w14:paraId="00000016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с вх. № ЦУ01/10114/15.08.2018г. на КПКОНПИ от Председателя на постоянната комисия по чл.72, ал.1, т.3 от ЗПКОНПИ при Общински съвет – *** е удостоверено, че от 01.11.2015г. до настоящия момент не са налице платежни нареждания за превод на средства по сметките на „***“, сдружение „***“ и сдружение „***“. Пояснено е, че за посочения период им извършени плащания към „***“ АД – гр. ***. </w:t>
      </w:r>
    </w:p>
    <w:p w:rsidR="00000000" w:rsidDel="00000000" w:rsidP="00000000" w:rsidRDefault="00000000" w:rsidRPr="00000000" w14:paraId="00000017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физическо лице с посочени три имена и адрес.</w:t>
      </w:r>
    </w:p>
    <w:p w:rsidR="00000000" w:rsidDel="00000000" w:rsidP="00000000" w:rsidRDefault="00000000" w:rsidRPr="00000000" w14:paraId="0000001B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Решение №229-2109 МИ/02.11.2015г. на Общинска избирателна комисия – ***, Красимир Росенов Даскалов с ЕГН *** е избран за кмет на Община *** за мандат 2015 – 2019г. Същият е положил клетва на 06.11.2015г., видно от клетвен лист.</w:t>
      </w:r>
    </w:p>
    <w:p w:rsidR="00000000" w:rsidDel="00000000" w:rsidP="00000000" w:rsidRDefault="00000000" w:rsidRPr="00000000" w14:paraId="0000001C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Подал е декларации по чл.12, т.1 във вр. с чл.5 от ЗПУКИ и по чл.12, т.2 във вр. с чл.14 от ЗПУКИ на 07.12.2015г., в т.5 от която не е декларирал наличието на частен интерес към дейността на свързани лица по смисъла на §1, т.1 от ДР на ЗПУКИ.</w:t>
      </w:r>
    </w:p>
    <w:p w:rsidR="00000000" w:rsidDel="00000000" w:rsidP="00000000" w:rsidRDefault="00000000" w:rsidRPr="00000000" w14:paraId="0000001D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Търговски регистър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видно, че „***“ ООД с ЕИК *** е с управител *** с ЕГН *** и съдружници ***, *** с ЕГН *** и *** с ЕГН ***.</w:t>
      </w:r>
    </w:p>
    <w:p w:rsidR="00000000" w:rsidDel="00000000" w:rsidP="00000000" w:rsidRDefault="00000000" w:rsidRPr="00000000" w14:paraId="0000001E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Регистър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НБД „Население“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установено, че Красимир Росенов Даскалов е син на *** и **********************, както и съпруг на ***.</w:t>
      </w:r>
    </w:p>
    <w:p w:rsidR="00000000" w:rsidDel="00000000" w:rsidP="00000000" w:rsidRDefault="00000000" w:rsidRPr="00000000" w14:paraId="0000001F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Търговски регистър е видно, че “***“ АД с ЕИК *** е с представители *** с ЕГН *** и *** с ЕГН ***, и Съвет на директорите: *** с ЕГН ***, ***, ***, *** с ЕГН *** и *** с ЕГН ***. Акционер в дружеството е Община *** с непарична вноска на собствени активи на стойност 5 170 441 лв., представляващи 17.33% идеални части от правото на собственост върху УПИ I – 383 в кв. 154 по ПУП на гр.***.</w:t>
      </w:r>
    </w:p>
    <w:p w:rsidR="00000000" w:rsidDel="00000000" w:rsidP="00000000" w:rsidRDefault="00000000" w:rsidRPr="00000000" w14:paraId="00000020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извършената справка в регистър БУЛСТАТ е установено, че: „***“ с БУЛСТАТ *** е с председател *** с ЕГН ***, Сдружение „***“ с БУЛСТАТ **** е с председател *** с ЕГН ***, а Сдружение „***“ с БУЛСТАТ *** е с председател *** с ЕГН ***.</w:t>
      </w:r>
    </w:p>
    <w:p w:rsidR="00000000" w:rsidDel="00000000" w:rsidP="00000000" w:rsidRDefault="00000000" w:rsidRPr="00000000" w14:paraId="00000021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Решения №19 от 11.02.2015г, №25 от 28.01.2016г., №164 от 28.20.2016г., №5 от 30.01.2017г. и № 5/29.01.2018г. на Общински съвет - *** е приет бюджета на Община ***, съответно за 2015г., 2016г., 2017г. и 2018г., в това число и за субсидиите за организациите с нестопанска цел, като кметът на общината е определен да организира и утвърди разпределението на средствата.</w:t>
      </w:r>
    </w:p>
    <w:p w:rsidR="00000000" w:rsidDel="00000000" w:rsidP="00000000" w:rsidRDefault="00000000" w:rsidRPr="00000000" w14:paraId="00000022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представените по преписката фактури за разходване на предоставените субсидии на „***“, Сдружение „***“ и на Сдружение „***“ не се установи наличието на извършени плащания за предоставени стоки и услуги към „***“ ООД. </w:t>
      </w:r>
    </w:p>
    <w:p w:rsidR="00000000" w:rsidDel="00000000" w:rsidP="00000000" w:rsidRDefault="00000000" w:rsidRPr="00000000" w14:paraId="00000023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25.09.2015 г. *** АД е издал фактура №9000000384 на община *** за сумата от 420 лв. с ДДС във връзка с нощувка на журито на международен фестивал „***“. Сумата по фактура е платена на търговското дружество с платежно нареждане от 07.10.2015г.</w:t>
      </w:r>
    </w:p>
    <w:p w:rsidR="00000000" w:rsidDel="00000000" w:rsidP="00000000" w:rsidRDefault="00000000" w:rsidRPr="00000000" w14:paraId="00000024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25.09.2015 г. *** АД е издал фактура №9000000385 на община *** за сумата от 4032 лв. с ДДС във връзка с нощувка и изхранване на участниците на международен фестивал „***“. Сумата по фактура е платена на търговското дружество с платежно нареждане от 08.10.2015г.</w:t>
      </w:r>
    </w:p>
    <w:p w:rsidR="00000000" w:rsidDel="00000000" w:rsidP="00000000" w:rsidRDefault="00000000" w:rsidRPr="00000000" w14:paraId="00000025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13.10.2015 г. *** АД е издал фактура №9000000403 на община *** за сумата от 1270 лв. с ДДС във връзка с „нощувки“. Сумата по фактура е платена на търговското дружество с платежно нареждане от 06.06.2017г.</w:t>
      </w:r>
    </w:p>
    <w:p w:rsidR="00000000" w:rsidDel="00000000" w:rsidP="00000000" w:rsidRDefault="00000000" w:rsidRPr="00000000" w14:paraId="00000026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13.04.2017 г. *** АД е издал фактура №2100000137 на община *** за сумата от 780,60 лв. с ДДС във връзка с „нощувки“. Сумата по фактура е платена на търговското дружество с платежно нареждане от 20.04.2017г.</w:t>
      </w:r>
    </w:p>
    <w:p w:rsidR="00000000" w:rsidDel="00000000" w:rsidP="00000000" w:rsidRDefault="00000000" w:rsidRPr="00000000" w14:paraId="00000027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26.06.2017 г. *** АД е издал фактура №2100000253 на община *** за сумата от 310 лв. с ДДС във връзка с „нощувки“. Сумата по фактура е платена на търговското дружество с платежно нареждане от 29.06.2017г.</w:t>
      </w:r>
    </w:p>
    <w:p w:rsidR="00000000" w:rsidDel="00000000" w:rsidP="00000000" w:rsidRDefault="00000000" w:rsidRPr="00000000" w14:paraId="00000028">
      <w:pPr>
        <w:spacing w:after="240" w:lineRule="auto"/>
        <w:ind w:right="50"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25.06.2018 г. *** АД е издал фактура № 2100001433 на община *** за сумата от 1700 лв. с ДДС във връзка с „организиране на мероприятие“. Сумата по фактура е платена на търговското дружество с платежно нареждане от 24.06.2018г.</w:t>
      </w:r>
    </w:p>
    <w:p w:rsidR="00000000" w:rsidDel="00000000" w:rsidP="00000000" w:rsidRDefault="00000000" w:rsidRPr="00000000" w14:paraId="00000029">
      <w:pPr>
        <w:spacing w:line="276" w:lineRule="auto"/>
        <w:ind w:firstLine="60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лице, идентифицирано по реда на чл.48, ал.1 от ЗПКОНПИ, поради което същият е годен за разглеждане от Комисията.</w:t>
      </w:r>
    </w:p>
    <w:p w:rsidR="00000000" w:rsidDel="00000000" w:rsidP="00000000" w:rsidRDefault="00000000" w:rsidRPr="00000000" w14:paraId="0000002C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Деянията, за които се твърди, че представляват конфликт на интереси, са извършени в периода на действие на ЗПУКИ (отм.) и ЗПКОНПИ. Тъй като конфликтът на интереси е административно нарушение, то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2D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това означава, че спрямо твърденията в сигнала следва да се приложи ЗПУКИ (отм.) за твърдените нарушения в периода от 2015 до 2017г., и ЗПКОНПИ – за периода след 23.01.2018г. В конкретния случай ЗПКОНПИ не се явява по-благоприятен за лицето закон, тъй като предвидените наказания за същите нарушения по ЗПКОНПИ са с по-висок максимум от тези по ЗПУКИ (отм.), доколкото по ЗПКОНПИ кметът на община е лице, заемащо висша публична длъжност. </w:t>
      </w:r>
    </w:p>
    <w:p w:rsidR="00000000" w:rsidDel="00000000" w:rsidP="00000000" w:rsidRDefault="00000000" w:rsidRPr="00000000" w14:paraId="0000002E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чл.2 от ЗПУКИ,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F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чл.2, ал.2 и 3 от ЗПУКИ (отм.).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0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Красимир Росенов Даскалов в качеството си на кмет на община **** е лице, заемащо публична длъжност по смисъла на чл.3, т.8 от ЗПУКИ (отм.) и лице, заемащо висша публична длъжност по смисъла на чл.6, т.32 от ЗПКОНПИ. </w:t>
      </w:r>
    </w:p>
    <w:p w:rsidR="00000000" w:rsidDel="00000000" w:rsidP="00000000" w:rsidRDefault="00000000" w:rsidRPr="00000000" w14:paraId="00000031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Обстоятелството, че *** и *** са родители на Красимир Даскалов т.е. са негови роднини по права линия от първа степен, а *** е негова съпруга, означава, че посочените лица са свързани по смисъла на пар.1, т.1 от ДР на ЗПУКИ (отм.) и пар.1, т.15 от ДР на ЗПКОНПИ. </w:t>
      </w:r>
    </w:p>
    <w:p w:rsidR="00000000" w:rsidDel="00000000" w:rsidP="00000000" w:rsidRDefault="00000000" w:rsidRPr="00000000" w14:paraId="00000032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***, *** и *** като собственици на капитала на „***“ ООД безспорно имат частен интерес от дейността на дружеството, тъй като приходите на същото се отразяват в патримониума им чрез разпределеиие на дивиденти, ликвидационен дял и т.н. В този смисъла Красимир Даскалов също има частен интерес от дейността на дружеството, който е функция от частния интерес на свързаните с него лица.</w:t>
      </w:r>
    </w:p>
    <w:p w:rsidR="00000000" w:rsidDel="00000000" w:rsidP="00000000" w:rsidRDefault="00000000" w:rsidRPr="00000000" w14:paraId="00000033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представените с писмо с вх. № ЦУ01/10114/15.08.2018г. на КПКОНПИ доказателства е видно, че не са налице договорни взаимоотношения между „***“ ООД и „***“, сдружение „***“ и сдружение „***“ в периода от 01.11.2015г. до 14.08.2018г. Видно е също така, че посочените сдружения, се субсидират от бюджета на община **** със суми, заложени в общинския бюджет за съответната година. Самият бюджет се приема от Общинския съвет по предложение на кмета на общината. </w:t>
      </w:r>
    </w:p>
    <w:p w:rsidR="00000000" w:rsidDel="00000000" w:rsidP="00000000" w:rsidRDefault="00000000" w:rsidRPr="00000000" w14:paraId="00000034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Внасянето на бюджета на община *** в общинския съвет на основание чл.84, ал.4 от Закона за публичните финанси е правомощие на кмета на общината, следователно, внасяйки проект на бюджет за съответната година в общинския съвет, Красимир Даскалов е упражнил свое правомощие по служба. В предлаганите от кмета на община *** бюджети за 2015, 2016, 2017 и 2018г. липсват данни за отпуснати субсидии за сдруженията във връзка с разходи по отношение на „*** ООД. </w:t>
      </w:r>
    </w:p>
    <w:p w:rsidR="00000000" w:rsidDel="00000000" w:rsidP="00000000" w:rsidRDefault="00000000" w:rsidRPr="00000000" w14:paraId="00000035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Изброените сдружения са самостоятелни юридически лица с нестопанска цел. В техните управителни и контролни органи, видно от справка в регистър БУЛСТАТ, не участват родителите и съпругата на Красимир Даскалов. Като самостоятелни юридически лица сдруженията взимат самостоятелни решения, независими от кмета на община ***, относно юридическите и икономическите отношения, в които същите участват. </w:t>
      </w:r>
    </w:p>
    <w:p w:rsidR="00000000" w:rsidDel="00000000" w:rsidP="00000000" w:rsidRDefault="00000000" w:rsidRPr="00000000" w14:paraId="00000036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взаимоотношения между „***“ ООД с  „***“, сдружение „***“ и сдружение „***“ в периода от 01.11.2015г. до 14.08.2018г. означава, че при определяне на субсидиите на същите в общинския бюджет на съответната година Красимир Даскалов не е бил повлиян от частен интерес. Липсата на частен интерес представлява липса на един от елементите на фактическия състав на конфликта на интереси, поради което Комисията счита, че такъв не е налице при определяне субсидиите на изброените сдружения в рамките на общинския бюджет за 2015, 2016, 2017 и 2018г.</w:t>
      </w:r>
    </w:p>
    <w:p w:rsidR="00000000" w:rsidDel="00000000" w:rsidP="00000000" w:rsidRDefault="00000000" w:rsidRPr="00000000" w14:paraId="00000037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преглед на представените доказателства е видно, че община *** е изплатила суми на „***“ АД по пет броя фактури с №9000000384/25.09.2015г.; 9000000385/25.09.2015г.; 9000000403/13.10.2015г.; 2100000137/13.04.2017г.; 2100000253/26.06.2017г.; 2100001433/25.06.2018г., по които са издадени платежни нареждания. От фактурите е видно, че услугите, предоставени от „***“, са свързани с нощувки, а не с плащания във връзка с „***“ ООД. Също така, от справките в търговския регистър по отношение на „***“ ООД, ЕИК *** е видно, че община *** притежава 17,33 % от капитала на дружеството. Обстоятелството, че „***“ ООД е търговско дружество означава, че същото участва в договорни отношения чрез своите управителни органи и представители, а не чрез кмета на община ***. Този факт не се променя от притежаваните от общината 17, 33% акции. Липсата на властнически правомощия по отношение оперативната дейност на дружеството, както и липсата на данни за това, че същото е било в договорни отношения с „***“ ООД за периода от 01.11.2015г. до настоящия момент, означава, че не са налице данни за упражнени правомощия по служба от страна на кмета на община *** в частен интерес на свързаните с Красимир Даскалов лица, във връзка с дейността на „***“ ООД за периода от 01.11.2015г. до настоящия момент. Твърденията в сигнала в тази насока не се подкрепиха с доказателства. </w:t>
      </w:r>
    </w:p>
    <w:p w:rsidR="00000000" w:rsidDel="00000000" w:rsidP="00000000" w:rsidRDefault="00000000" w:rsidRPr="00000000" w14:paraId="00000038">
      <w:pPr>
        <w:spacing w:after="240"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упражнени правомощия в частен интерес на свързаните с Красимир Росенов Даскалов лица по отношение на „***“ ООД и изброените по-горе пенсионерски клубове в община *** води до извод за липса на конфликт на интереси. </w:t>
      </w:r>
    </w:p>
    <w:p w:rsidR="00000000" w:rsidDel="00000000" w:rsidP="00000000" w:rsidRDefault="00000000" w:rsidRPr="00000000" w14:paraId="00000039">
      <w:pPr>
        <w:ind w:firstLine="567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Водена от горното и на основание 74, ал.1</w:t>
      </w:r>
      <w:r w:rsidDel="00000000" w:rsidR="00000000" w:rsidRPr="00000000">
        <w:rPr>
          <w:color w:val="000000"/>
          <w:vertAlign w:val="baseline"/>
          <w:rtl w:val="0"/>
        </w:rPr>
        <w:t xml:space="preserve"> от Закона за противодействие на корупцията и за отнемане на незаконно придобитото имущество,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ind w:left="2832" w:firstLine="708.0000000000001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line="276" w:lineRule="auto"/>
        <w:ind w:left="2832" w:firstLine="708.0000000000001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Красимир Росенов Даскалов, ЕГН *** – кмет на община ***, лице, заемащо публична длъжност, по смисъла на чл.3, т.8 от ЗПУКИ (отм.) и лице, заемащо висша публична длъжност по смисъла на чл. 6, т. 32 от ЗПКОНПИ, във връзка с твърдения за взаимоотношения в периода от 01.11.2015г. до 15.08.2018г. на „***“ ООД, ЕИК *** с „***“ АД, ЕИК ***, сдружение „***“ БУЛСТАТ ***, сдружение „***“ БУЛСТАТ *** и сдружение „***“ БУЛСТАТ ***, поради липса на упражнени правомощия в частен интерес. </w:t>
      </w:r>
    </w:p>
    <w:p w:rsidR="00000000" w:rsidDel="00000000" w:rsidP="00000000" w:rsidRDefault="00000000" w:rsidRPr="00000000" w14:paraId="0000003D">
      <w:pPr>
        <w:spacing w:after="240"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основание чл.76, ал.2 от ЗПКОНПИ прокуратурата може да протестира решението пред Окръжна прокуратура – ************ в едномесечен срок от съобщаването му.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Пламен Георгиев (п)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Председател на Комисията за противодействие 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line="276" w:lineRule="auto"/>
        <w:ind w:firstLine="708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Антон Славчев (п)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Заместник-председател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40"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spacing w:line="276" w:lineRule="auto"/>
        <w:ind w:left="708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Антоанета Георгиева- Цонкова (п)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40"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line="276" w:lineRule="auto"/>
        <w:ind w:left="708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Силвия Къдрева (п)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Пламен Йоцов (п)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Член на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ind w:left="-180" w:right="-288" w:firstLine="88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 за отнемане на незаконно придобитото имущество</w:t>
      </w: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