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1"/>
        <w:jc w:val="center"/>
        <w:rPr>
          <w:b w:val="0"/>
          <w:bCs w:val="0"/>
          <w:color w:val="000000"/>
          <w:sz w:val="28"/>
          <w:szCs w:val="28"/>
          <w:vertAlign w:val="baseline"/>
        </w:rPr>
      </w:pPr>
      <w:r w:rsidDel="00000000" w:rsidR="00000000" w:rsidRPr="00000000">
        <w:rPr>
          <w:b w:val="1"/>
          <w:bCs w:val="1"/>
          <w:color w:val="000000"/>
          <w:sz w:val="28"/>
          <w:szCs w:val="28"/>
          <w:vertAlign w:val="baseline"/>
          <w:rtl w:val="0"/>
        </w:rPr>
        <w:t xml:space="preserve">Р Е П У Б Л И К А</w:t>
        <w:tab/>
        <w:t xml:space="preserve">Б Ъ Л Г А Р И Я</w:t>
      </w:r>
      <w:r w:rsidDel="00000000" w:rsidR="00000000" w:rsidRPr="00000000">
        <w:rPr>
          <w:rtl w:val="0"/>
        </w:rPr>
      </w:r>
    </w:p>
    <w:p w:rsidR="00000000" w:rsidDel="00000000" w:rsidP="00000000" w:rsidRDefault="00000000" w:rsidRPr="00000000" w14:paraId="00000002">
      <w:pPr>
        <w:pBdr>
          <w:bottom w:color="000000" w:space="1" w:sz="4" w:val="single"/>
        </w:pBdr>
        <w:jc w:val="center"/>
        <w:rPr>
          <w:b w:val="0"/>
          <w:bCs w:val="0"/>
          <w:color w:val="000000"/>
          <w:sz w:val="28"/>
          <w:szCs w:val="28"/>
          <w:vertAlign w:val="baseline"/>
        </w:rPr>
      </w:pPr>
      <w:r w:rsidDel="00000000" w:rsidR="00000000" w:rsidRPr="00000000">
        <w:rPr>
          <w:b w:val="1"/>
          <w:bCs w:val="1"/>
          <w:color w:val="000000"/>
          <w:sz w:val="28"/>
          <w:szCs w:val="28"/>
          <w:vertAlign w:val="baseline"/>
          <w:rtl w:val="0"/>
        </w:rPr>
        <w:t xml:space="preserve">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03">
      <w:pPr>
        <w:rPr>
          <w:b w:val="0"/>
          <w:bCs w:val="0"/>
          <w:vertAlign w:val="baseline"/>
        </w:rPr>
      </w:pPr>
      <w:r w:rsidDel="00000000" w:rsidR="00000000" w:rsidRPr="00000000">
        <w:rPr>
          <w:rtl w:val="0"/>
        </w:rPr>
      </w:r>
    </w:p>
    <w:p w:rsidR="00000000" w:rsidDel="00000000" w:rsidP="00000000" w:rsidRDefault="00000000" w:rsidRPr="00000000" w14:paraId="00000004">
      <w:pPr>
        <w:ind w:left="3540" w:firstLine="0"/>
        <w:rPr>
          <w:b w:val="0"/>
          <w:bCs w:val="0"/>
          <w:vertAlign w:val="baseline"/>
        </w:rPr>
      </w:pPr>
      <w:r w:rsidDel="00000000" w:rsidR="00000000" w:rsidRPr="00000000">
        <w:rPr>
          <w:b w:val="1"/>
          <w:bCs w:val="1"/>
          <w:vertAlign w:val="baseline"/>
          <w:rtl w:val="0"/>
        </w:rPr>
        <w:t xml:space="preserve">    РЕШЕНИЕ </w:t>
      </w:r>
      <w:r w:rsidDel="00000000" w:rsidR="00000000" w:rsidRPr="00000000">
        <w:rPr>
          <w:rtl w:val="0"/>
        </w:rPr>
      </w:r>
    </w:p>
    <w:p w:rsidR="00000000" w:rsidDel="00000000" w:rsidP="00000000" w:rsidRDefault="00000000" w:rsidRPr="00000000" w14:paraId="00000005">
      <w:pPr>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РС-080-18-064</w:t>
      </w:r>
      <w:r w:rsidDel="00000000" w:rsidR="00000000" w:rsidRPr="00000000">
        <w:rPr>
          <w:rtl w:val="0"/>
        </w:rPr>
      </w:r>
    </w:p>
    <w:p w:rsidR="00000000" w:rsidDel="00000000" w:rsidP="00000000" w:rsidRDefault="00000000" w:rsidRPr="00000000" w14:paraId="00000006">
      <w:pPr>
        <w:jc w:val="center"/>
        <w:rPr>
          <w:b w:val="0"/>
          <w:bCs w:val="0"/>
          <w:vertAlign w:val="baseline"/>
        </w:rPr>
      </w:pPr>
      <w:r w:rsidDel="00000000" w:rsidR="00000000" w:rsidRPr="00000000">
        <w:rPr>
          <w:b w:val="1"/>
          <w:bCs w:val="1"/>
          <w:vertAlign w:val="baseline"/>
          <w:rtl w:val="0"/>
        </w:rPr>
        <w:t xml:space="preserve">Гр. София, 12.09.2018 г.</w:t>
      </w:r>
      <w:r w:rsidDel="00000000" w:rsidR="00000000" w:rsidRPr="00000000">
        <w:rPr>
          <w:rtl w:val="0"/>
        </w:rPr>
      </w:r>
    </w:p>
    <w:p w:rsidR="00000000" w:rsidDel="00000000" w:rsidP="00000000" w:rsidRDefault="00000000" w:rsidRPr="00000000" w14:paraId="00000007">
      <w:pPr>
        <w:spacing w:line="276" w:lineRule="auto"/>
        <w:rPr>
          <w:vertAlign w:val="baseline"/>
        </w:rPr>
      </w:pPr>
      <w:r w:rsidDel="00000000" w:rsidR="00000000" w:rsidRPr="00000000">
        <w:rPr>
          <w:rtl w:val="0"/>
        </w:rPr>
      </w:r>
    </w:p>
    <w:p w:rsidR="00000000" w:rsidDel="00000000" w:rsidP="00000000" w:rsidRDefault="00000000" w:rsidRPr="00000000" w14:paraId="00000008">
      <w:pPr>
        <w:spacing w:line="276" w:lineRule="auto"/>
        <w:ind w:firstLine="720"/>
        <w:jc w:val="both"/>
        <w:rPr>
          <w:vertAlign w:val="baseline"/>
        </w:rPr>
      </w:pPr>
      <w:r w:rsidDel="00000000" w:rsidR="00000000" w:rsidRPr="00000000">
        <w:rPr>
          <w:vertAlign w:val="baseline"/>
          <w:rtl w:val="0"/>
        </w:rPr>
        <w:t xml:space="preserve">Днес, 12.09.2018г., 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9">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A">
      <w:pPr>
        <w:tabs>
          <w:tab w:val="left" w:leader="none" w:pos="709"/>
        </w:tabs>
        <w:spacing w:line="276" w:lineRule="auto"/>
        <w:jc w:val="both"/>
        <w:rPr>
          <w:b w:val="0"/>
          <w:bCs w:val="0"/>
          <w:vertAlign w:val="baseline"/>
        </w:rPr>
      </w:pPr>
      <w:r w:rsidDel="00000000" w:rsidR="00000000" w:rsidRPr="00000000">
        <w:rPr>
          <w:b w:val="1"/>
          <w:bCs w:val="1"/>
          <w:vertAlign w:val="baseline"/>
          <w:rtl w:val="0"/>
        </w:rPr>
        <w:t xml:space="preserve">Пламен Георгиев – Председател</w:t>
      </w:r>
      <w:r w:rsidDel="00000000" w:rsidR="00000000" w:rsidRPr="00000000">
        <w:rPr>
          <w:rtl w:val="0"/>
        </w:rPr>
      </w:r>
    </w:p>
    <w:p w:rsidR="00000000" w:rsidDel="00000000" w:rsidP="00000000" w:rsidRDefault="00000000" w:rsidRPr="00000000" w14:paraId="0000000B">
      <w:pPr>
        <w:tabs>
          <w:tab w:val="left" w:leader="none" w:pos="709"/>
        </w:tabs>
        <w:spacing w:line="276" w:lineRule="auto"/>
        <w:jc w:val="both"/>
        <w:rPr>
          <w:b w:val="0"/>
          <w:bCs w:val="0"/>
          <w:vertAlign w:val="baseline"/>
        </w:rPr>
      </w:pPr>
      <w:r w:rsidDel="00000000" w:rsidR="00000000" w:rsidRPr="00000000">
        <w:rPr>
          <w:b w:val="1"/>
          <w:bCs w:val="1"/>
          <w:vertAlign w:val="baseline"/>
          <w:rtl w:val="0"/>
        </w:rPr>
        <w:t xml:space="preserve">Антон Славчев – Зам. Председател </w:t>
      </w:r>
      <w:r w:rsidDel="00000000" w:rsidR="00000000" w:rsidRPr="00000000">
        <w:rPr>
          <w:rtl w:val="0"/>
        </w:rPr>
      </w:r>
    </w:p>
    <w:p w:rsidR="00000000" w:rsidDel="00000000" w:rsidP="00000000" w:rsidRDefault="00000000" w:rsidRPr="00000000" w14:paraId="0000000C">
      <w:pPr>
        <w:tabs>
          <w:tab w:val="left" w:leader="none" w:pos="709"/>
        </w:tabs>
        <w:spacing w:line="276" w:lineRule="auto"/>
        <w:jc w:val="both"/>
        <w:rPr>
          <w:b w:val="0"/>
          <w:bCs w:val="0"/>
          <w:vertAlign w:val="baseline"/>
        </w:rPr>
      </w:pPr>
      <w:r w:rsidDel="00000000" w:rsidR="00000000" w:rsidRPr="00000000">
        <w:rPr>
          <w:b w:val="1"/>
          <w:bCs w:val="1"/>
          <w:vertAlign w:val="baseline"/>
          <w:rtl w:val="0"/>
        </w:rPr>
        <w:t xml:space="preserve">Антоанета Георгиева – Цонкова - Член </w:t>
      </w:r>
      <w:r w:rsidDel="00000000" w:rsidR="00000000" w:rsidRPr="00000000">
        <w:rPr>
          <w:rtl w:val="0"/>
        </w:rPr>
      </w:r>
    </w:p>
    <w:p w:rsidR="00000000" w:rsidDel="00000000" w:rsidP="00000000" w:rsidRDefault="00000000" w:rsidRPr="00000000" w14:paraId="0000000D">
      <w:pPr>
        <w:tabs>
          <w:tab w:val="left" w:leader="none" w:pos="709"/>
        </w:tabs>
        <w:spacing w:line="276" w:lineRule="auto"/>
        <w:jc w:val="both"/>
        <w:rPr>
          <w:b w:val="0"/>
          <w:bCs w:val="0"/>
          <w:vertAlign w:val="baseline"/>
        </w:rPr>
      </w:pPr>
      <w:r w:rsidDel="00000000" w:rsidR="00000000" w:rsidRPr="00000000">
        <w:rPr>
          <w:b w:val="1"/>
          <w:bCs w:val="1"/>
          <w:vertAlign w:val="baseline"/>
          <w:rtl w:val="0"/>
        </w:rPr>
        <w:t xml:space="preserve">Силвия Къдрева - Член </w:t>
      </w:r>
      <w:r w:rsidDel="00000000" w:rsidR="00000000" w:rsidRPr="00000000">
        <w:rPr>
          <w:rtl w:val="0"/>
        </w:rPr>
      </w:r>
    </w:p>
    <w:p w:rsidR="00000000" w:rsidDel="00000000" w:rsidP="00000000" w:rsidRDefault="00000000" w:rsidRPr="00000000" w14:paraId="0000000E">
      <w:pPr>
        <w:tabs>
          <w:tab w:val="left" w:leader="none" w:pos="709"/>
        </w:tabs>
        <w:spacing w:line="276" w:lineRule="auto"/>
        <w:jc w:val="both"/>
        <w:rPr>
          <w:b w:val="0"/>
          <w:bCs w:val="0"/>
          <w:vertAlign w:val="baseline"/>
        </w:rPr>
      </w:pPr>
      <w:r w:rsidDel="00000000" w:rsidR="00000000" w:rsidRPr="00000000">
        <w:rPr>
          <w:b w:val="1"/>
          <w:bCs w:val="1"/>
          <w:vertAlign w:val="baseline"/>
          <w:rtl w:val="0"/>
        </w:rPr>
        <w:t xml:space="preserve">Пламен Йоцов - Член </w:t>
      </w:r>
      <w:r w:rsidDel="00000000" w:rsidR="00000000" w:rsidRPr="00000000">
        <w:rPr>
          <w:rtl w:val="0"/>
        </w:rPr>
      </w:r>
    </w:p>
    <w:p w:rsidR="00000000" w:rsidDel="00000000" w:rsidP="00000000" w:rsidRDefault="00000000" w:rsidRPr="00000000" w14:paraId="0000000F">
      <w:pPr>
        <w:tabs>
          <w:tab w:val="left" w:leader="none" w:pos="709"/>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10">
      <w:pPr>
        <w:spacing w:after="240" w:line="276" w:lineRule="auto"/>
        <w:ind w:firstLine="708"/>
        <w:jc w:val="both"/>
        <w:rPr>
          <w:color w:val="000000"/>
          <w:vertAlign w:val="baseline"/>
        </w:rPr>
      </w:pPr>
      <w:r w:rsidDel="00000000" w:rsidR="00000000" w:rsidRPr="00000000">
        <w:rPr>
          <w:color w:val="000000"/>
          <w:vertAlign w:val="baseline"/>
          <w:rtl w:val="0"/>
        </w:rPr>
        <w:t xml:space="preserve">При участието на стенографа ***, като изслуша докладвания от Дирекция „Публичен регистър и конфликт на интереси” сигнал с рег.</w:t>
      </w:r>
      <w:r w:rsidDel="00000000" w:rsidR="00000000" w:rsidRPr="00000000">
        <w:rPr>
          <w:vertAlign w:val="baseline"/>
          <w:rtl w:val="0"/>
        </w:rPr>
        <w:t xml:space="preserve"> № ЦУ01/С-80/29.03.2018г.</w:t>
      </w:r>
      <w:r w:rsidDel="00000000" w:rsidR="00000000" w:rsidRPr="00000000">
        <w:rPr>
          <w:color w:val="000000"/>
          <w:vertAlign w:val="baseline"/>
          <w:rtl w:val="0"/>
        </w:rPr>
        <w:t xml:space="preserve">, за да се произнесе, взе предвид следното:</w:t>
      </w:r>
    </w:p>
    <w:p w:rsidR="00000000" w:rsidDel="00000000" w:rsidP="00000000" w:rsidRDefault="00000000" w:rsidRPr="00000000" w14:paraId="00000011">
      <w:pPr>
        <w:spacing w:after="240" w:line="276" w:lineRule="auto"/>
        <w:ind w:firstLine="720"/>
        <w:jc w:val="both"/>
        <w:rPr>
          <w:vertAlign w:val="baseline"/>
        </w:rPr>
      </w:pPr>
      <w:r w:rsidDel="00000000" w:rsidR="00000000" w:rsidRPr="00000000">
        <w:rPr>
          <w:vertAlign w:val="baseline"/>
          <w:rtl w:val="0"/>
        </w:rPr>
        <w:t xml:space="preserve">Производството е по реда на чл.71, ал.1, предл.1 от Закона за противодействие на корупцията и за отнемане на незаконно придобитото имущество, образувано въз основа на сигнал, подаден от ***, регистриран в КПКОНПИ с рег. № ЦУ01/С-80/29.03.2018г.</w:t>
      </w:r>
    </w:p>
    <w:p w:rsidR="00000000" w:rsidDel="00000000" w:rsidP="00000000" w:rsidRDefault="00000000" w:rsidRPr="00000000" w14:paraId="00000012">
      <w:pPr>
        <w:spacing w:after="240" w:line="276" w:lineRule="auto"/>
        <w:ind w:firstLine="709"/>
        <w:jc w:val="both"/>
        <w:rPr>
          <w:vertAlign w:val="baseline"/>
        </w:rPr>
      </w:pPr>
      <w:r w:rsidDel="00000000" w:rsidR="00000000" w:rsidRPr="00000000">
        <w:rPr>
          <w:vertAlign w:val="baseline"/>
          <w:rtl w:val="0"/>
        </w:rPr>
        <w:t xml:space="preserve">Сигналът е против Ружди Хасан Дуран – общински съветник в Общински съвет – ***, Мюмюн Искендер – кмет на община ******** и М.Р.Р. – служител в община ***.</w:t>
      </w:r>
    </w:p>
    <w:p w:rsidR="00000000" w:rsidDel="00000000" w:rsidP="00000000" w:rsidRDefault="00000000" w:rsidRPr="00000000" w14:paraId="00000013">
      <w:pPr>
        <w:spacing w:after="240" w:line="276" w:lineRule="auto"/>
        <w:ind w:firstLine="709"/>
        <w:jc w:val="both"/>
        <w:rPr>
          <w:vertAlign w:val="baseline"/>
        </w:rPr>
      </w:pPr>
      <w:r w:rsidDel="00000000" w:rsidR="00000000" w:rsidRPr="00000000">
        <w:rPr>
          <w:vertAlign w:val="baseline"/>
          <w:rtl w:val="0"/>
        </w:rPr>
        <w:t xml:space="preserve">В сигнала се твърди, че Ружди Дуран и М.Р. в качеството си на лица, заемащи публични длъжности, са участвали в организирания на 25.08.2017г. от кмета на община *** публичен търг на недвижим имот, като първото лице е спечелило търга. Твърди се, че лицата са се възползвали при участието си в търга от привилегиите, които имат в качеството си на общински служители. Твърди се, че и двете лица са свързани лица с кмета на общината Мюмюн Искендер.</w:t>
      </w:r>
    </w:p>
    <w:p w:rsidR="00000000" w:rsidDel="00000000" w:rsidP="00000000" w:rsidRDefault="00000000" w:rsidRPr="00000000" w14:paraId="00000014">
      <w:pPr>
        <w:spacing w:after="240" w:line="276" w:lineRule="auto"/>
        <w:ind w:firstLine="708"/>
        <w:jc w:val="both"/>
        <w:rPr>
          <w:vertAlign w:val="baseline"/>
        </w:rPr>
      </w:pPr>
      <w:r w:rsidDel="00000000" w:rsidR="00000000" w:rsidRPr="00000000">
        <w:rPr>
          <w:vertAlign w:val="baseline"/>
          <w:rtl w:val="0"/>
        </w:rPr>
        <w:t xml:space="preserve">Към сигнала са приложени следните документи: Заповед №3-371/30.08.2017г. на кмета на община ***; Протокол №4 от 25.08.2017г. на община ***; жалба вх. №6621/04.09.2017г. на АС-***; протоколи от съдебни заседания по адм. д. №974/2017г.; два броя разпечатки от интернет страницата на община ***.</w:t>
      </w:r>
    </w:p>
    <w:p w:rsidR="00000000" w:rsidDel="00000000" w:rsidP="00000000" w:rsidRDefault="00000000" w:rsidRPr="00000000" w14:paraId="00000015">
      <w:pPr>
        <w:spacing w:after="240" w:line="276" w:lineRule="auto"/>
        <w:ind w:firstLine="708"/>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от постоянната комисия по чл.72, ал.2, т.3 от ЗПКОНПИ следните документи: клетвен лист от 09.11.2015г. и удостоверение №8/27.10.2015г. на Ружди Дуран; клетвен лист от 09.11.2015г. и удостоверение №1/27.10.2015г. на Мюмюн Искендер; декларация по чл.12, т.1 от ЗПУКИ (отм.) на Ружди Дуран от 12.11.2015г.; декларация по чл.12, т.2 от ЗПУКИ (отм.) на Ружди Дуран от 12.11.2015г.; декларация по чл.12, т.3 от ЗПУКИ (отм.) от 12.11.2015г. на Ружди Дуран; декларация по чл.12, т.1 от ЗПУКИ (отм.) на Мюмюн Искендер от 12.11.2015г.; декларация по чл.12, т.2 от ЗПУКИ (отм.) на Мюмюн Искендер от 12.11.2015г.; декларация по чл.12, т.3 от ЗПУКИ (отм.) от 12.11.2015г. на Мюмюн Искендер; Решение №457/25.04.2017г. на ОбС – ***; протокол №28/25.04.2017г. от заседание на ОбС-***; списък за поименно гласуване; списък на присъствали на заседание на ОбС-*** от 25.04.2017г.; 23 бр. протоколи за поставяне на обява за публичен търг; извлечение от интернет-страницата на община ***; заповед №З-371/30.08.2017г. на кмета на община ***; протокол №4/25.08.2017г. на комисията по търговете; обява за търг с явно наддаване от 28.07.2017г.; заповед №З-319/28.07.2017г. на кмета на община ***; оферта с рег. индекс 3958/24.08.2017г. с приложения към нея; заявление с рег. индекс 3948/24.08.2017г.; тръжна документация с рег. индекс №3957/24.08.2017г. с приложения към нея; утвърдени от кмета на общината тръжни документи по УПИ VII, кв. 19, с. *** – 10. л.; оферта с рег. №3952/24.08.2017г. с приложения към нея; оферта с рег. индекс 3951/24.08.2017г. с приложения към нея; Докладна записка с рег. индекс 1986/24.04.2017г.</w:t>
      </w:r>
    </w:p>
    <w:p w:rsidR="00000000" w:rsidDel="00000000" w:rsidP="00000000" w:rsidRDefault="00000000" w:rsidRPr="00000000" w14:paraId="00000016">
      <w:pPr>
        <w:spacing w:after="240" w:line="276" w:lineRule="auto"/>
        <w:ind w:firstLine="708"/>
        <w:jc w:val="both"/>
        <w:rPr>
          <w:vertAlign w:val="baseline"/>
        </w:rPr>
      </w:pPr>
      <w:r w:rsidDel="00000000" w:rsidR="00000000" w:rsidRPr="00000000">
        <w:rPr>
          <w:vertAlign w:val="baseline"/>
          <w:rtl w:val="0"/>
        </w:rPr>
        <w:t xml:space="preserve">Служебно е направена справка в НБД „Население“.</w:t>
      </w:r>
    </w:p>
    <w:p w:rsidR="00000000" w:rsidDel="00000000" w:rsidP="00000000" w:rsidRDefault="00000000" w:rsidRPr="00000000" w14:paraId="00000017">
      <w:pPr>
        <w:spacing w:after="240"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spacing w:after="240" w:line="276" w:lineRule="auto"/>
        <w:ind w:firstLine="720"/>
        <w:jc w:val="both"/>
        <w:rPr>
          <w:color w:val="000000"/>
          <w:vertAlign w:val="baseline"/>
        </w:rPr>
      </w:pPr>
      <w:r w:rsidDel="00000000" w:rsidR="00000000" w:rsidRPr="00000000">
        <w:rPr>
          <w:color w:val="000000"/>
          <w:vertAlign w:val="baseline"/>
          <w:rtl w:val="0"/>
        </w:rPr>
        <w:t xml:space="preserve">Сигналът е подаден от ***.</w:t>
      </w:r>
    </w:p>
    <w:p w:rsidR="00000000" w:rsidDel="00000000" w:rsidP="00000000" w:rsidRDefault="00000000" w:rsidRPr="00000000" w14:paraId="00000019">
      <w:pPr>
        <w:spacing w:after="240" w:line="276" w:lineRule="auto"/>
        <w:ind w:firstLine="720"/>
        <w:jc w:val="both"/>
        <w:rPr>
          <w:color w:val="000000"/>
          <w:vertAlign w:val="baseline"/>
        </w:rPr>
      </w:pPr>
      <w:r w:rsidDel="00000000" w:rsidR="00000000" w:rsidRPr="00000000">
        <w:rPr>
          <w:color w:val="000000"/>
          <w:vertAlign w:val="baseline"/>
          <w:rtl w:val="0"/>
        </w:rPr>
        <w:t xml:space="preserve">Видно от удостоверение за избран общински съветник с №8/27.10.2015г. на ОИК – ***, Ружди Хасан Дуран е избран за общински съветник в ОбС – ***. Видно от клетвен лист, същият е положил клетва на 09.11.2015г. </w:t>
      </w:r>
    </w:p>
    <w:p w:rsidR="00000000" w:rsidDel="00000000" w:rsidP="00000000" w:rsidRDefault="00000000" w:rsidRPr="00000000" w14:paraId="0000001A">
      <w:pPr>
        <w:spacing w:after="240" w:line="276" w:lineRule="auto"/>
        <w:ind w:firstLine="720"/>
        <w:jc w:val="both"/>
        <w:rPr>
          <w:color w:val="000000"/>
          <w:vertAlign w:val="baseline"/>
        </w:rPr>
      </w:pPr>
      <w:r w:rsidDel="00000000" w:rsidR="00000000" w:rsidRPr="00000000">
        <w:rPr>
          <w:color w:val="000000"/>
          <w:vertAlign w:val="baseline"/>
          <w:rtl w:val="0"/>
        </w:rPr>
        <w:t xml:space="preserve">Видно от удостоверение за избран кмет на община с №1/27.10.2015 г. на ОИК – ***, Мюмюн Али Искендер е избран за кмет на община ***. Видно от клетвен лист, същият е положил клетва на 09.11.2015г. </w:t>
      </w:r>
    </w:p>
    <w:p w:rsidR="00000000" w:rsidDel="00000000" w:rsidP="00000000" w:rsidRDefault="00000000" w:rsidRPr="00000000" w14:paraId="0000001B">
      <w:pPr>
        <w:spacing w:after="240" w:line="276" w:lineRule="auto"/>
        <w:ind w:firstLine="720"/>
        <w:jc w:val="both"/>
        <w:rPr>
          <w:color w:val="000000"/>
          <w:vertAlign w:val="baseline"/>
        </w:rPr>
      </w:pPr>
      <w:r w:rsidDel="00000000" w:rsidR="00000000" w:rsidRPr="00000000">
        <w:rPr>
          <w:color w:val="000000"/>
          <w:vertAlign w:val="baseline"/>
          <w:rtl w:val="0"/>
        </w:rPr>
        <w:t xml:space="preserve">Ружди Хасан Дуран е подал декларации по чл.12, т.1, т.2 и т.3 от ЗПУКИ (отм.), в които не е декларирал наличие на несъвместимост или частни интереси. </w:t>
      </w:r>
    </w:p>
    <w:p w:rsidR="00000000" w:rsidDel="00000000" w:rsidP="00000000" w:rsidRDefault="00000000" w:rsidRPr="00000000" w14:paraId="0000001C">
      <w:pPr>
        <w:spacing w:after="240" w:line="276" w:lineRule="auto"/>
        <w:ind w:firstLine="720"/>
        <w:jc w:val="both"/>
        <w:rPr>
          <w:color w:val="000000"/>
          <w:vertAlign w:val="baseline"/>
        </w:rPr>
      </w:pPr>
      <w:r w:rsidDel="00000000" w:rsidR="00000000" w:rsidRPr="00000000">
        <w:rPr>
          <w:color w:val="000000"/>
          <w:vertAlign w:val="baseline"/>
          <w:rtl w:val="0"/>
        </w:rPr>
        <w:t xml:space="preserve">Мюмюн Али Искендер е подал декларации по чл.12, т.1, т.2 и т.3 от ЗПУКИ (отм.), в които също не е декларирал наличие на несъвместимост или частни интереси.</w:t>
      </w:r>
    </w:p>
    <w:p w:rsidR="00000000" w:rsidDel="00000000" w:rsidP="00000000" w:rsidRDefault="00000000" w:rsidRPr="00000000" w14:paraId="0000001D">
      <w:pPr>
        <w:spacing w:after="240" w:line="276" w:lineRule="auto"/>
        <w:ind w:firstLine="720"/>
        <w:jc w:val="both"/>
        <w:rPr>
          <w:color w:val="000000"/>
          <w:vertAlign w:val="baseline"/>
        </w:rPr>
      </w:pPr>
      <w:r w:rsidDel="00000000" w:rsidR="00000000" w:rsidRPr="00000000">
        <w:rPr>
          <w:color w:val="000000"/>
          <w:vertAlign w:val="baseline"/>
          <w:rtl w:val="0"/>
        </w:rPr>
        <w:t xml:space="preserve">Видно от Докладна записка с рег. индекс №1986/24.04.2017г. Мюмюн Искендер в качеството си на кмет на община *** е предложил пет броя имоти, в това число и УПИ VII, кв. 19, АЧОС 2731/2017г. за продан чрез публичен търг с явно наддаване или публично оповестен конкурс. Не са посочени мотиви за продажба на имотите. </w:t>
      </w:r>
    </w:p>
    <w:p w:rsidR="00000000" w:rsidDel="00000000" w:rsidP="00000000" w:rsidRDefault="00000000" w:rsidRPr="00000000" w14:paraId="0000001E">
      <w:pPr>
        <w:spacing w:after="240" w:line="276" w:lineRule="auto"/>
        <w:ind w:firstLine="720"/>
        <w:jc w:val="both"/>
        <w:rPr>
          <w:color w:val="000000"/>
          <w:vertAlign w:val="baseline"/>
        </w:rPr>
      </w:pPr>
      <w:r w:rsidDel="00000000" w:rsidR="00000000" w:rsidRPr="00000000">
        <w:rPr>
          <w:color w:val="000000"/>
          <w:vertAlign w:val="baseline"/>
          <w:rtl w:val="0"/>
        </w:rPr>
        <w:t xml:space="preserve">Видно от протокол №28/25.04.2017г., на същата дата е проведено заседание на Общински съвет – ***. На същото по т. 14 от дневния ред е прието Решение №457/25.04.2017г., с което общинският съвет е дал съгласие да бъдат организирани публични търгове с явно наддаване или публично оповестен конкурс за продажба на имоти частна общинска собственост. Приложен е списък на имоти за продажба, сред които е ѝ УПИ VII, кв. 19, АЧОС 2731/2017г. в с. ***. Имотът е с данъчна оценка 19220, 70 лв. и пазарна оценка 25000 лв. Пазарната оценка е приета и за начална тръжна цена. Определено е датата на провеждане на първоначалния и евентуален повторен търг, сроковете за подаване на офертите, депозитите и таксите за участие да се посочат със заповед на кмета на общината. Възложено е на същия да одобри тръжната документация. </w:t>
      </w:r>
    </w:p>
    <w:p w:rsidR="00000000" w:rsidDel="00000000" w:rsidP="00000000" w:rsidRDefault="00000000" w:rsidRPr="00000000" w14:paraId="0000001F">
      <w:pPr>
        <w:spacing w:after="240" w:line="276" w:lineRule="auto"/>
        <w:ind w:firstLine="720"/>
        <w:jc w:val="both"/>
        <w:rPr>
          <w:color w:val="000000"/>
          <w:vertAlign w:val="baseline"/>
        </w:rPr>
      </w:pPr>
      <w:r w:rsidDel="00000000" w:rsidR="00000000" w:rsidRPr="00000000">
        <w:rPr>
          <w:color w:val="000000"/>
          <w:vertAlign w:val="baseline"/>
          <w:rtl w:val="0"/>
        </w:rPr>
        <w:t xml:space="preserve">Решението е прието с 12 гласа „за“, без „въздържали“ или „против“. От списъка на присъствалите на заседанието и списъка за поименно гласуване на общинските съветници е видно, че Ружди Хасан Дуран е присъствал на заседанието и е гласувал „за“ решението. </w:t>
      </w:r>
    </w:p>
    <w:p w:rsidR="00000000" w:rsidDel="00000000" w:rsidP="00000000" w:rsidRDefault="00000000" w:rsidRPr="00000000" w14:paraId="00000020">
      <w:pPr>
        <w:spacing w:after="240" w:line="276" w:lineRule="auto"/>
        <w:ind w:firstLine="720"/>
        <w:jc w:val="both"/>
        <w:rPr>
          <w:color w:val="000000"/>
          <w:vertAlign w:val="baseline"/>
        </w:rPr>
      </w:pPr>
      <w:r w:rsidDel="00000000" w:rsidR="00000000" w:rsidRPr="00000000">
        <w:rPr>
          <w:color w:val="000000"/>
          <w:vertAlign w:val="baseline"/>
          <w:rtl w:val="0"/>
        </w:rPr>
        <w:t xml:space="preserve">По силата на Заповед № З-319/28.07.2017г. Мюмюн Искендер – кмет на община ***, е открил процедура по провеждане на публичен търг с явно наддаване за продажба на имоти частна общинска собственост, сред които и УПИ VII, Кв. 19, АЧОС 2731/2017г. в с. ***. За дата на провеждане на търга е определен 25.08.2017г. от 10:00 ч. в залата на общинската администрация. Началната цена на имота е 25 000 лв. За обявения търг е публикувана обява на интернет-страницата на община ***. </w:t>
      </w:r>
    </w:p>
    <w:p w:rsidR="00000000" w:rsidDel="00000000" w:rsidP="00000000" w:rsidRDefault="00000000" w:rsidRPr="00000000" w14:paraId="00000021">
      <w:pPr>
        <w:spacing w:after="240" w:line="276" w:lineRule="auto"/>
        <w:ind w:firstLine="720"/>
        <w:jc w:val="both"/>
        <w:rPr>
          <w:color w:val="000000"/>
          <w:vertAlign w:val="baseline"/>
        </w:rPr>
      </w:pPr>
      <w:r w:rsidDel="00000000" w:rsidR="00000000" w:rsidRPr="00000000">
        <w:rPr>
          <w:color w:val="000000"/>
          <w:vertAlign w:val="baseline"/>
          <w:rtl w:val="0"/>
        </w:rPr>
        <w:t xml:space="preserve">Видно от протокол №4 от 25.08.2017г., търгът е проведен от комисия, включваща служител в община *** (старши експерт „Общинска собственост“) и двама общински съветници – *** и ***. </w:t>
      </w:r>
    </w:p>
    <w:p w:rsidR="00000000" w:rsidDel="00000000" w:rsidP="00000000" w:rsidRDefault="00000000" w:rsidRPr="00000000" w14:paraId="00000022">
      <w:pPr>
        <w:spacing w:after="240" w:line="276" w:lineRule="auto"/>
        <w:ind w:firstLine="720"/>
        <w:jc w:val="both"/>
        <w:rPr>
          <w:color w:val="000000"/>
          <w:vertAlign w:val="baseline"/>
        </w:rPr>
      </w:pPr>
      <w:r w:rsidDel="00000000" w:rsidR="00000000" w:rsidRPr="00000000">
        <w:rPr>
          <w:color w:val="000000"/>
          <w:vertAlign w:val="baseline"/>
          <w:rtl w:val="0"/>
        </w:rPr>
        <w:t xml:space="preserve">Видно от същия протокол, за публичната продан на УПИ VII, Кв. 19, АЧОС 2731/2017г., с. *** са се явили четирима кандидати - Ружди Хасан Дуран, ***, *** и М.Р.Р. При преглед на представените оферти Ружди Дуран и М.Р. са депозирали удостоверения за наличие/липса на облигационни задължения към общииата. Същите са изготвени от М.Р. в качеството му на служител на община *** и издадени от кмета на община ***. </w:t>
      </w:r>
    </w:p>
    <w:p w:rsidR="00000000" w:rsidDel="00000000" w:rsidP="00000000" w:rsidRDefault="00000000" w:rsidRPr="00000000" w14:paraId="00000023">
      <w:pPr>
        <w:spacing w:after="240" w:line="276" w:lineRule="auto"/>
        <w:ind w:firstLine="720"/>
        <w:jc w:val="both"/>
        <w:rPr>
          <w:color w:val="000000"/>
          <w:vertAlign w:val="baseline"/>
        </w:rPr>
      </w:pPr>
      <w:r w:rsidDel="00000000" w:rsidR="00000000" w:rsidRPr="00000000">
        <w:rPr>
          <w:color w:val="000000"/>
          <w:vertAlign w:val="baseline"/>
          <w:rtl w:val="0"/>
        </w:rPr>
        <w:t xml:space="preserve">От протокола за проведения търг става ясно, че трима от четиримата кандидати не са допуснати до търга, поради липса на определени документи. Тръжната комисия е установила, че при М.Р. липсвало удостоверение от НАП за наличие/липса на задължения, а при *** и *** липсвало удостоверение за наличие/липса на облигационни задължения към община ***. Единствено допуснат до търга е Ружди Хасан Дуран, който е обявен и за победител, закупил имота на цена 27 500 лв.</w:t>
      </w:r>
    </w:p>
    <w:p w:rsidR="00000000" w:rsidDel="00000000" w:rsidP="00000000" w:rsidRDefault="00000000" w:rsidRPr="00000000" w14:paraId="00000024">
      <w:pPr>
        <w:spacing w:line="276" w:lineRule="auto"/>
        <w:ind w:firstLine="720"/>
        <w:jc w:val="both"/>
        <w:rPr>
          <w:color w:val="000000"/>
          <w:vertAlign w:val="baseline"/>
        </w:rPr>
      </w:pPr>
      <w:r w:rsidDel="00000000" w:rsidR="00000000" w:rsidRPr="00000000">
        <w:rPr>
          <w:color w:val="000000"/>
          <w:vertAlign w:val="baseline"/>
          <w:rtl w:val="0"/>
        </w:rPr>
        <w:t xml:space="preserve">Със Заповед № З-371/30.08.2017г. на Мюмюн Искендер Ружди Хасан Дуран е обявен за спечелил публичния търг за УПИ VII, кв. 19 по плана на с. *** на цена от 27500 лв. без ДДС. Заповедта е връчена и на четиримата кандидати за имота.</w:t>
      </w:r>
    </w:p>
    <w:p w:rsidR="00000000" w:rsidDel="00000000" w:rsidP="00000000" w:rsidRDefault="00000000" w:rsidRPr="00000000" w14:paraId="00000025">
      <w:pPr>
        <w:spacing w:line="276" w:lineRule="auto"/>
        <w:jc w:val="both"/>
        <w:rPr>
          <w:i w:val="0"/>
          <w:iCs w:val="0"/>
          <w:vertAlign w:val="baseline"/>
        </w:rPr>
      </w:pPr>
      <w:r w:rsidDel="00000000" w:rsidR="00000000" w:rsidRPr="00000000">
        <w:rPr>
          <w:rtl w:val="0"/>
        </w:rPr>
      </w:r>
    </w:p>
    <w:p w:rsidR="00000000" w:rsidDel="00000000" w:rsidP="00000000" w:rsidRDefault="00000000" w:rsidRPr="00000000" w14:paraId="00000026">
      <w:pPr>
        <w:spacing w:after="240" w:line="276"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7">
      <w:pPr>
        <w:spacing w:after="240" w:line="276" w:lineRule="auto"/>
        <w:ind w:firstLine="600"/>
        <w:jc w:val="both"/>
        <w:rPr>
          <w:vertAlign w:val="baseline"/>
        </w:rPr>
      </w:pPr>
      <w:r w:rsidDel="00000000" w:rsidR="00000000" w:rsidRPr="00000000">
        <w:rPr>
          <w:vertAlign w:val="baseline"/>
          <w:rtl w:val="0"/>
        </w:rPr>
        <w:t xml:space="preserve">Сигналът е подаден от лице, идентифицирано по реда на чл.48, ал.1 от ЗПКОНПИ, поради което същият е годен за разглеждане от Комисията.</w:t>
      </w:r>
    </w:p>
    <w:p w:rsidR="00000000" w:rsidDel="00000000" w:rsidP="00000000" w:rsidRDefault="00000000" w:rsidRPr="00000000" w14:paraId="00000028">
      <w:pPr>
        <w:spacing w:after="240" w:line="276" w:lineRule="auto"/>
        <w:ind w:firstLine="600"/>
        <w:jc w:val="both"/>
        <w:rPr>
          <w:vertAlign w:val="baseline"/>
        </w:rPr>
      </w:pPr>
      <w:r w:rsidDel="00000000" w:rsidR="00000000" w:rsidRPr="00000000">
        <w:rPr>
          <w:vertAlign w:val="baseline"/>
          <w:rtl w:val="0"/>
        </w:rPr>
        <w:t xml:space="preserve">Деянията, за които се твърди, че представляват конфликт на интереси, са извършени в периода на действие на ЗПУКИ (отм.). 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29">
      <w:pPr>
        <w:spacing w:after="240" w:line="276" w:lineRule="auto"/>
        <w:ind w:firstLine="600"/>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за твърдените нарушения през 2017г. В конкретния случай ЗПКОНПИ не се явява по-благоприятен за лицето закон, тъй като предвидените наказания за същите нарушения по ЗПКОНПИ са с по-висок максимум от тези по ЗПУКИ (отм.), доколкото по ЗПКОНПИ кметът на община и общинският съветник са лице, заемащо висша публична длъжност. </w:t>
      </w:r>
    </w:p>
    <w:p w:rsidR="00000000" w:rsidDel="00000000" w:rsidP="00000000" w:rsidRDefault="00000000" w:rsidRPr="00000000" w14:paraId="0000002A">
      <w:pPr>
        <w:spacing w:after="240" w:line="276" w:lineRule="auto"/>
        <w:ind w:firstLine="600"/>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w:t>
      </w:r>
      <w:r w:rsidDel="00000000" w:rsidR="00000000" w:rsidRPr="00000000">
        <w:rPr>
          <w:color w:val="ff0000"/>
          <w:vertAlign w:val="baseline"/>
          <w:rtl w:val="0"/>
        </w:rPr>
        <w:t xml:space="preserve"> </w:t>
      </w:r>
      <w:r w:rsidDel="00000000" w:rsidR="00000000" w:rsidRPr="00000000">
        <w:rPr>
          <w:vertAlign w:val="baseline"/>
          <w:rtl w:val="0"/>
        </w:rPr>
        <w:t xml:space="preserve">и упражнено властническо правомощие, повлияно от частния интерес.</w:t>
      </w:r>
    </w:p>
    <w:p w:rsidR="00000000" w:rsidDel="00000000" w:rsidP="00000000" w:rsidRDefault="00000000" w:rsidRPr="00000000" w14:paraId="0000002B">
      <w:pPr>
        <w:spacing w:after="240" w:line="276" w:lineRule="auto"/>
        <w:ind w:firstLine="60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ал.2 и 3 от ЗПУКИ (отм.).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spacing w:after="240" w:line="276" w:lineRule="auto"/>
        <w:ind w:firstLine="600"/>
        <w:jc w:val="both"/>
        <w:rPr>
          <w:vertAlign w:val="baseline"/>
        </w:rPr>
      </w:pPr>
      <w:r w:rsidDel="00000000" w:rsidR="00000000" w:rsidRPr="00000000">
        <w:rPr>
          <w:vertAlign w:val="baseline"/>
          <w:rtl w:val="0"/>
        </w:rPr>
        <w:t xml:space="preserve">Ружди Хасан Дуран в качеството си на общински съветник е лице, заемащо публична длъжност по смисъла на чл.3, т.9 от ЗПУКИ (отм.) и лице, заемащо висша публична длъжност по смисъла на чл.6, т.32 от ЗПКОНПИ. </w:t>
      </w:r>
    </w:p>
    <w:p w:rsidR="00000000" w:rsidDel="00000000" w:rsidP="00000000" w:rsidRDefault="00000000" w:rsidRPr="00000000" w14:paraId="0000002D">
      <w:pPr>
        <w:spacing w:line="276" w:lineRule="auto"/>
        <w:ind w:firstLine="600"/>
        <w:jc w:val="both"/>
        <w:rPr>
          <w:vertAlign w:val="baseline"/>
        </w:rPr>
      </w:pPr>
      <w:r w:rsidDel="00000000" w:rsidR="00000000" w:rsidRPr="00000000">
        <w:rPr>
          <w:vertAlign w:val="baseline"/>
          <w:rtl w:val="0"/>
        </w:rPr>
        <w:t xml:space="preserve">Мюмюн Али Искендер в качеството си на кмет на община е лице, заемащо публична длъжност по смисъла на чл.3, т.8 от ЗПУКИ (отм.) и лице, заемащо висша публична длъжност по смисъла на чл.6, т.32 от ЗПКОНПИ. </w:t>
      </w:r>
    </w:p>
    <w:p w:rsidR="00000000" w:rsidDel="00000000" w:rsidP="00000000" w:rsidRDefault="00000000" w:rsidRPr="00000000" w14:paraId="0000002E">
      <w:pPr>
        <w:spacing w:after="240" w:line="276" w:lineRule="auto"/>
        <w:ind w:firstLine="600"/>
        <w:jc w:val="both"/>
        <w:rPr>
          <w:vertAlign w:val="baseline"/>
        </w:rPr>
      </w:pPr>
      <w:r w:rsidDel="00000000" w:rsidR="00000000" w:rsidRPr="00000000">
        <w:rPr>
          <w:vertAlign w:val="baseline"/>
          <w:rtl w:val="0"/>
        </w:rPr>
        <w:t xml:space="preserve">М.Р.Р. в качеството си на служител в община *** не е лице, заемащо висша публична длъжност, тъй като не попада в лицата, изброени в чл.6 от ЗПКОНПИ. Същият е лице по пар.2, ал.1, т.1 от ЗПКОНПИ, поради което компетентен да разгледа сигнала в частта му по отношение на посоченото лице е кметът на община *** в качеството му на работодател и орган по назначаване. </w:t>
      </w:r>
    </w:p>
    <w:p w:rsidR="00000000" w:rsidDel="00000000" w:rsidP="00000000" w:rsidRDefault="00000000" w:rsidRPr="00000000" w14:paraId="0000002F">
      <w:pPr>
        <w:spacing w:after="240" w:line="276" w:lineRule="auto"/>
        <w:ind w:firstLine="600"/>
        <w:jc w:val="both"/>
        <w:rPr>
          <w:vertAlign w:val="baseline"/>
        </w:rPr>
      </w:pPr>
      <w:r w:rsidDel="00000000" w:rsidR="00000000" w:rsidRPr="00000000">
        <w:rPr>
          <w:vertAlign w:val="baseline"/>
          <w:rtl w:val="0"/>
        </w:rPr>
        <w:t xml:space="preserve">Обстоятелството, че конфликтът на интереси е административно нарушение означава, че за да е осъществен, следва всички елементи от фактическия му състав да са налични към момента на извършване на изпълнителното деяние.</w:t>
      </w:r>
    </w:p>
    <w:p w:rsidR="00000000" w:rsidDel="00000000" w:rsidP="00000000" w:rsidRDefault="00000000" w:rsidRPr="00000000" w14:paraId="00000030">
      <w:pPr>
        <w:spacing w:after="240" w:line="276" w:lineRule="auto"/>
        <w:ind w:firstLine="600"/>
        <w:jc w:val="both"/>
        <w:rPr>
          <w:vertAlign w:val="baseline"/>
        </w:rPr>
      </w:pPr>
      <w:r w:rsidDel="00000000" w:rsidR="00000000" w:rsidRPr="00000000">
        <w:rPr>
          <w:vertAlign w:val="baseline"/>
          <w:rtl w:val="0"/>
        </w:rPr>
        <w:t xml:space="preserve">В конкретния случай както Ружди Дуран в качеството му на общински съветник, така и Мюмюн Искендер в качеството му на кмет на община са упражнили свои правомощия. Мюмюн Искендер в качеството си на кмет на община *** е изготвил на основание чл.36 и сл. от Наредбата за общинската собственост в община *** и депозирал за гласуване Докладна записка №1986/24.04.2017г., с която е предложил УПИ VII, 19 кв., АЧОС 2731/2017г. Също така е издал Заповед №З-319/28.07.2017г. за откриване на тръжната процедура по провеждане на публичен търг с явно наддаване за продажба на недвижими имоти, в това число и посочения по-горе имот. Със Заповед №3453/28.07.2017г. е определил датата на търга, както и формата му – публичен търг с явно наддаване. След решение на тръжната комисия със Заповед №З-371/30.08.2017г. е обявил Ружди Хасан Дуран за спечелил търга по отношение на УПИ VII, кв. 19, АЧОС № 2731/2017г.</w:t>
      </w:r>
    </w:p>
    <w:p w:rsidR="00000000" w:rsidDel="00000000" w:rsidP="00000000" w:rsidRDefault="00000000" w:rsidRPr="00000000" w14:paraId="00000031">
      <w:pPr>
        <w:spacing w:after="240" w:line="276" w:lineRule="auto"/>
        <w:ind w:firstLine="600"/>
        <w:jc w:val="both"/>
        <w:rPr>
          <w:vertAlign w:val="baseline"/>
        </w:rPr>
      </w:pPr>
      <w:r w:rsidDel="00000000" w:rsidR="00000000" w:rsidRPr="00000000">
        <w:rPr>
          <w:vertAlign w:val="baseline"/>
          <w:rtl w:val="0"/>
        </w:rPr>
        <w:t xml:space="preserve">При упражняване на така описаните правомощия Комисията не установи релевантен частен интерес на кмета на община ***. Не е налице лично негово участие в търга. Липсва и участие на свързани с него лица по смисъла на пар.1, т.1 от ДР на ЗПУКИ(отм.), респективно пар.1, т.15 от ДР на ЗПКОНПИ. Липсата на частен интерес като същностен елемент на фактическия състав на конфликта на интереси води до извода, че нарушение на правилата на ЗПУКИ (отм.) не е извършено от страна на Мюмюн Искендер.</w:t>
      </w:r>
    </w:p>
    <w:p w:rsidR="00000000" w:rsidDel="00000000" w:rsidP="00000000" w:rsidRDefault="00000000" w:rsidRPr="00000000" w14:paraId="00000032">
      <w:pPr>
        <w:spacing w:after="240" w:line="276" w:lineRule="auto"/>
        <w:ind w:firstLine="600"/>
        <w:jc w:val="both"/>
        <w:rPr>
          <w:vertAlign w:val="baseline"/>
        </w:rPr>
      </w:pPr>
      <w:r w:rsidDel="00000000" w:rsidR="00000000" w:rsidRPr="00000000">
        <w:rPr>
          <w:vertAlign w:val="baseline"/>
          <w:rtl w:val="0"/>
        </w:rPr>
        <w:t xml:space="preserve">В тази връзка Комисията не установи данни, които да потвърждават твърдението в сигнала за свързаност между Мюмюн Искендер, Ружди Дуран и М.Р. В сигнала не се твърди роднинска връзка между тримата, не се установи и друга свързаност между лицата. Обстоятелството, че тримата заемат различни публични длъжности в община *** не води само по себе си до извод за свързаност, тъй като липсват предпоставките, заложени в посочените по-горе правни норми на ЗПУКИ (отм.) и ЗПКОНПИ. </w:t>
      </w:r>
    </w:p>
    <w:p w:rsidR="00000000" w:rsidDel="00000000" w:rsidP="00000000" w:rsidRDefault="00000000" w:rsidRPr="00000000" w14:paraId="00000033">
      <w:pPr>
        <w:spacing w:after="240" w:line="276" w:lineRule="auto"/>
        <w:ind w:firstLine="600"/>
        <w:jc w:val="both"/>
        <w:rPr>
          <w:vertAlign w:val="baseline"/>
        </w:rPr>
      </w:pPr>
      <w:r w:rsidDel="00000000" w:rsidR="00000000" w:rsidRPr="00000000">
        <w:rPr>
          <w:vertAlign w:val="baseline"/>
          <w:rtl w:val="0"/>
        </w:rPr>
        <w:t xml:space="preserve">От събраните по преписката доказателства е видно, че Ружди Хасан Дуран в качеството си на общински съветник е участвал в заседание на Общински съвет ***, проведено на 25.04.2017 г. По т.14 от дневния ред на същото е гласувана докладната записка на кмета на община *** за продажба на недвижими имоти частна общинска собственост, в това число и УПИ VII, като е прието Решение № 457/25.04.2017г. Видно от Протокол №28/25.04.2017г. от заседанието на общинския съвет, Ружди Хасан Дуран е присъствал на същото. От списъка на поименно гласувалите става ясно, че лицето е гласувало „за“ продажбата на имотите, в това число и на УПИ VII, кв. 19, АЧОС 2731/2017г. С това си гласуване Ружди Дуран е упражнил свое властническо правомощие.</w:t>
      </w:r>
    </w:p>
    <w:p w:rsidR="00000000" w:rsidDel="00000000" w:rsidP="00000000" w:rsidRDefault="00000000" w:rsidRPr="00000000" w14:paraId="00000034">
      <w:pPr>
        <w:spacing w:after="240" w:line="276" w:lineRule="auto"/>
        <w:ind w:firstLine="600"/>
        <w:jc w:val="both"/>
        <w:rPr>
          <w:vertAlign w:val="baseline"/>
        </w:rPr>
      </w:pPr>
      <w:r w:rsidDel="00000000" w:rsidR="00000000" w:rsidRPr="00000000">
        <w:rPr>
          <w:vertAlign w:val="baseline"/>
          <w:rtl w:val="0"/>
        </w:rPr>
        <w:t xml:space="preserve">Впоследствие същият се е явил на проведения публичен търг и е обявен за спечелил търга за УПИ VII. Интересът на Ружди Хасан Дуран да закупи недвижимият имот, мотивирал го да подаде оферта и да участва в процедурата по провеждане на публичния търг за това, представлява частен интерес по смисъла на чл.2, ал.2 от ЗПУКИ, тъй като същият води до облага от материален характер – доход в имущество и прехвърляне на вещно право на собственост. Комисията отчита факта, че участието на Ружди Дуран в публичния търг е в качеството му на физическо лице, а не на общински съветник. В този смисъл подаването на оферта не е властническо правомощие, съответно при депозирането на офертата и спечелването на търга не е налице елемент от фактическия състав на конфликта на интереси – упражнено властническо правомощие. Липсата на този юридически факт води до извода, че при участието в търга на Ружди Хасан Дуран не е налице конфликт на интереси.</w:t>
      </w:r>
    </w:p>
    <w:p w:rsidR="00000000" w:rsidDel="00000000" w:rsidP="00000000" w:rsidRDefault="00000000" w:rsidRPr="00000000" w14:paraId="00000035">
      <w:pPr>
        <w:spacing w:after="240" w:line="276" w:lineRule="auto"/>
        <w:ind w:firstLine="600"/>
        <w:jc w:val="both"/>
        <w:rPr>
          <w:vertAlign w:val="baseline"/>
        </w:rPr>
      </w:pPr>
      <w:r w:rsidDel="00000000" w:rsidR="00000000" w:rsidRPr="00000000">
        <w:rPr>
          <w:vertAlign w:val="baseline"/>
          <w:rtl w:val="0"/>
        </w:rPr>
        <w:t xml:space="preserve">Лицето е упражнило властническо правомощие, гласувайки в Общинския съвет „за“ продажбата на УПИ VII. Наличието на частен интерес към момента на провеждане на търга е безспорно установен. Фактът, че частен интерес съществува към посочения момент не означава, че частният интерес на лицето е съществувал и към момента на гласуване на решение № 457/25.04.2017 г. на ОбС – ***. Наличие на такъв в един бъдещ момент не може да обоснове наличие и в минал момент, освен ако не са налице доказателства за това. При анализ на събраните по административната преписка доказателсва Комисията не установи, че Ружди Хасан Дуран е проявявал интерес от закупуване на УПИ VII към момента на гласуване на Решение №457/25.04.2017г. Такива данни не могат да се открият нито в протокола от заседанието на общинския съвет, нито в първоначалната докладна записка на кмета на общината, въз основа на която е прието посоченото решениет на общинския съвет. </w:t>
      </w:r>
    </w:p>
    <w:p w:rsidR="00000000" w:rsidDel="00000000" w:rsidP="00000000" w:rsidRDefault="00000000" w:rsidRPr="00000000" w14:paraId="00000036">
      <w:pPr>
        <w:spacing w:after="240" w:line="276" w:lineRule="auto"/>
        <w:ind w:firstLine="600"/>
        <w:jc w:val="both"/>
        <w:rPr>
          <w:vertAlign w:val="baseline"/>
        </w:rPr>
      </w:pPr>
      <w:r w:rsidDel="00000000" w:rsidR="00000000" w:rsidRPr="00000000">
        <w:rPr>
          <w:vertAlign w:val="baseline"/>
          <w:rtl w:val="0"/>
        </w:rPr>
        <w:t xml:space="preserve">ЗПУКИ (отм.) не съдържа презумпция за частен интерес, поради което същият следва да бъде доказан. Съдебната практика многократно е заемала позицията, че частният интерес следва да е реален, а не хипотетичен. В конкретния случай Комисията установи реален частен интерес на Ружди Хасан Дуран към момента на провеждане на търга за УПИ VII, но не и към момента на гласуване на Решение №457/25.04.2017г., поради което такъв не може да бъде презюмиран към датата на гласуването в общинския съвет. Липсата на частен интерес към момента на упражняване на властническото правомощие от страна на Ружди Хасан Дуран, означава липса на нарушение на разпоредбите на ЗПУКИ (отм.). (В този смисъл и Решение №16379/10.12.2013г. по адм. д. №6339/2013г. по описа на ВАС, VII отд.).</w:t>
      </w:r>
    </w:p>
    <w:p w:rsidR="00000000" w:rsidDel="00000000" w:rsidP="00000000" w:rsidRDefault="00000000" w:rsidRPr="00000000" w14:paraId="00000037">
      <w:pPr>
        <w:spacing w:after="240" w:line="276" w:lineRule="auto"/>
        <w:ind w:firstLine="600"/>
        <w:jc w:val="both"/>
        <w:rPr>
          <w:vertAlign w:val="baseline"/>
        </w:rPr>
      </w:pPr>
      <w:r w:rsidDel="00000000" w:rsidR="00000000" w:rsidRPr="00000000">
        <w:rPr>
          <w:vertAlign w:val="baseline"/>
          <w:rtl w:val="0"/>
        </w:rPr>
        <w:t xml:space="preserve">Горните обстоятелства мотивират Комисията да приеме, че не е налице конфликт на интереси по отношение на Ружди Хасан Дуран при гласуване на Решение №457/25.04.2017г. на ОбС – ***. Липсва конфликт на интереси и по отношение на Мюмюн Искендер – кмет на община *** при внасяне на Докладна записка №1986/24.04.2017г. за разглеждане в ОбС – ***, както и при последващото провеждане на публичен търг за закупуване на УПИ VII, кв. 19, АЧОС 2731/2017г.</w:t>
      </w:r>
    </w:p>
    <w:p w:rsidR="00000000" w:rsidDel="00000000" w:rsidP="00000000" w:rsidRDefault="00000000" w:rsidRPr="00000000" w14:paraId="00000038">
      <w:pPr>
        <w:spacing w:after="240" w:line="276" w:lineRule="auto"/>
        <w:ind w:firstLine="600"/>
        <w:jc w:val="both"/>
        <w:rPr>
          <w:vertAlign w:val="baseline"/>
        </w:rPr>
      </w:pPr>
      <w:r w:rsidDel="00000000" w:rsidR="00000000" w:rsidRPr="00000000">
        <w:rPr>
          <w:vertAlign w:val="baseline"/>
          <w:rtl w:val="0"/>
        </w:rPr>
        <w:t xml:space="preserve">По отношение на М.Р.Р. Комисията счита, че производството следва да бъде прекратено, тъй като по отношение на лицата, попадащи в обхвата на пар.2, ал.1, т.1 от ДР на ЗПКОНПИ, компетентен на основание пар.2, ал.5 от ЗПКОНПИ да проведе производство за установяване на конфликт на интереси е комисия или инспекторат, назначени от органа по назначаване на лицето – кмета на община ***.</w:t>
      </w:r>
    </w:p>
    <w:p w:rsidR="00000000" w:rsidDel="00000000" w:rsidP="00000000" w:rsidRDefault="00000000" w:rsidRPr="00000000" w14:paraId="00000039">
      <w:pPr>
        <w:ind w:firstLine="567"/>
        <w:jc w:val="both"/>
        <w:rPr>
          <w:color w:val="000000"/>
          <w:vertAlign w:val="baseline"/>
        </w:rPr>
      </w:pPr>
      <w:r w:rsidDel="00000000" w:rsidR="00000000" w:rsidRPr="00000000">
        <w:rPr>
          <w:vertAlign w:val="baseline"/>
          <w:rtl w:val="0"/>
        </w:rPr>
        <w:t xml:space="preserve">Водена от горното и на основание чл.74, ал.1</w:t>
      </w:r>
      <w:r w:rsidDel="00000000" w:rsidR="00000000" w:rsidRPr="00000000">
        <w:rPr>
          <w:color w:val="000000"/>
          <w:vertAlign w:val="baseline"/>
          <w:rtl w:val="0"/>
        </w:rPr>
        <w:t xml:space="preserve"> от Закона за противодействие на корупцията и за отнемане на незаконно придобитото имущество,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3A">
      <w:pPr>
        <w:spacing w:line="276" w:lineRule="auto"/>
        <w:ind w:left="2832" w:firstLine="708.0000000000001"/>
        <w:rPr>
          <w:b w:val="0"/>
          <w:bCs w:val="0"/>
          <w:vertAlign w:val="baseline"/>
        </w:rPr>
      </w:pPr>
      <w:r w:rsidDel="00000000" w:rsidR="00000000" w:rsidRPr="00000000">
        <w:rPr>
          <w:rtl w:val="0"/>
        </w:rPr>
      </w:r>
    </w:p>
    <w:p w:rsidR="00000000" w:rsidDel="00000000" w:rsidP="00000000" w:rsidRDefault="00000000" w:rsidRPr="00000000" w14:paraId="0000003B">
      <w:pPr>
        <w:spacing w:line="276" w:lineRule="auto"/>
        <w:ind w:left="2832" w:firstLine="708.0000000000001"/>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C">
      <w:pPr>
        <w:spacing w:line="276" w:lineRule="auto"/>
        <w:ind w:firstLine="708"/>
        <w:jc w:val="center"/>
        <w:rPr>
          <w:vertAlign w:val="baseline"/>
        </w:rPr>
      </w:pPr>
      <w:r w:rsidDel="00000000" w:rsidR="00000000" w:rsidRPr="00000000">
        <w:rPr>
          <w:rtl w:val="0"/>
        </w:rPr>
      </w:r>
    </w:p>
    <w:p w:rsidR="00000000" w:rsidDel="00000000" w:rsidP="00000000" w:rsidRDefault="00000000" w:rsidRPr="00000000" w14:paraId="0000003D">
      <w:pPr>
        <w:spacing w:after="240" w:line="276" w:lineRule="auto"/>
        <w:ind w:firstLine="708"/>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Ружди Хасан Дуран, ЕГН *** – общински съветник в общински съвет – *** и лице, заемащо публична длъжност по смисъла на на чл.3, т.9 от ЗПУКИ (отм.), във връзка с гласуване „за“ Решение №457/25.04.2017г. на Общински съвет – ***, поради липса на частен интерес. </w:t>
      </w:r>
    </w:p>
    <w:p w:rsidR="00000000" w:rsidDel="00000000" w:rsidP="00000000" w:rsidRDefault="00000000" w:rsidRPr="00000000" w14:paraId="0000003E">
      <w:pPr>
        <w:spacing w:after="240" w:line="276" w:lineRule="auto"/>
        <w:ind w:firstLine="708"/>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Мюмюн Али Искендер, ЕГН *** – кмет на община – *** и лице, заемащо публична длъжност, по смисъла на чл.3, т.8 от ЗПУКИ (отм.), във връзка с внасяне на Докладна записка №1986/24.04.2017г. в Общински съвет – ***, издаване на Заповед №З-319/28.07.2017г., Обява №3453/28.07.2017г. и Заповед №З-371/30.08.2017г., поради липса на негов или на свързани с него лица частен интерес.</w:t>
      </w:r>
    </w:p>
    <w:p w:rsidR="00000000" w:rsidDel="00000000" w:rsidP="00000000" w:rsidRDefault="00000000" w:rsidRPr="00000000" w14:paraId="0000003F">
      <w:pPr>
        <w:spacing w:line="276" w:lineRule="auto"/>
        <w:ind w:firstLine="708"/>
        <w:jc w:val="both"/>
        <w:rPr>
          <w:vertAlign w:val="baseline"/>
        </w:rPr>
      </w:pP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по сигнал с рег. № ЦУ01/С-80/29.03.2018 г. в частта му по отношение на М.Р.Р., ЕГН ***, поради липса на компетентност за установяване на конфликт на интереси, спрямо същия. </w:t>
      </w:r>
    </w:p>
    <w:p w:rsidR="00000000" w:rsidDel="00000000" w:rsidP="00000000" w:rsidRDefault="00000000" w:rsidRPr="00000000" w14:paraId="00000040">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41">
      <w:pPr>
        <w:spacing w:after="240" w:line="276" w:lineRule="auto"/>
        <w:ind w:firstLine="720"/>
        <w:jc w:val="both"/>
        <w:rPr>
          <w:vertAlign w:val="baseline"/>
        </w:rPr>
      </w:pPr>
      <w:r w:rsidDel="00000000" w:rsidR="00000000" w:rsidRPr="00000000">
        <w:rPr>
          <w:vertAlign w:val="baseline"/>
          <w:rtl w:val="0"/>
        </w:rPr>
        <w:t xml:space="preserve">На основание чл.76, ал.2 от ЗПКОНПИ прокуратурата може да протестира решението пред Административен съд – *** в едномесечен срок от съобщаването му.</w:t>
      </w:r>
    </w:p>
    <w:p w:rsidR="00000000" w:rsidDel="00000000" w:rsidP="00000000" w:rsidRDefault="00000000" w:rsidRPr="00000000" w14:paraId="00000042">
      <w:pPr>
        <w:spacing w:line="276" w:lineRule="auto"/>
        <w:ind w:firstLine="720"/>
        <w:jc w:val="both"/>
        <w:rPr>
          <w:vertAlign w:val="baseline"/>
        </w:rPr>
      </w:pPr>
      <w:r w:rsidDel="00000000" w:rsidR="00000000" w:rsidRPr="00000000">
        <w:rPr>
          <w:vertAlign w:val="baseline"/>
          <w:rtl w:val="0"/>
        </w:rPr>
        <w:t xml:space="preserve">На основание чл.34 от ЗПКОНПИ до кмета на община *** следва да бъде изпратено уведомление във връзка с твърденията в сигнал с рег. №ЦУ01/С-80/29.03.2018г. за наличие на конфликт на интереси по отношение на М.Р.Р. – служител в община ***, във връзка с участието му на проведен на 25.08.2017г. публичен търг за продажба на УПИ VII, кв. 19, АЧОС 2731/2017г. – имот - частна общинска собственост, изготвянето от негова страна на тръжната документация, издаването на Удостоверение за липса на задължения към Община *** спрямо себе си, както и използването на служебна информация във връзка с провеждането на търга. След приключване на проверката кметът на община *** следва да уведоми КПКОНПИ за резултата от същата. </w:t>
      </w:r>
    </w:p>
    <w:p w:rsidR="00000000" w:rsidDel="00000000" w:rsidP="00000000" w:rsidRDefault="00000000" w:rsidRPr="00000000" w14:paraId="00000043">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4">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Пламен Георгиев (п)</w:t>
      </w:r>
      <w:r w:rsidDel="00000000" w:rsidR="00000000" w:rsidRPr="00000000">
        <w:rPr>
          <w:rtl w:val="0"/>
        </w:rPr>
      </w:r>
    </w:p>
    <w:p w:rsidR="00000000" w:rsidDel="00000000" w:rsidP="00000000" w:rsidRDefault="00000000" w:rsidRPr="00000000" w14:paraId="00000045">
      <w:pPr>
        <w:spacing w:line="276" w:lineRule="auto"/>
        <w:ind w:left="-180" w:right="-288" w:firstLine="888"/>
        <w:jc w:val="both"/>
        <w:rPr>
          <w:i w:val="0"/>
          <w:iCs w:val="0"/>
          <w:vertAlign w:val="baseline"/>
        </w:rPr>
      </w:pPr>
      <w:r w:rsidDel="00000000" w:rsidR="00000000" w:rsidRPr="00000000">
        <w:rPr>
          <w:i w:val="1"/>
          <w:iCs w:val="1"/>
          <w:vertAlign w:val="baseline"/>
          <w:rtl w:val="0"/>
        </w:rPr>
        <w:t xml:space="preserve">Председател на Комисията за противодействие на</w:t>
      </w:r>
      <w:r w:rsidDel="00000000" w:rsidR="00000000" w:rsidRPr="00000000">
        <w:rPr>
          <w:rtl w:val="0"/>
        </w:rPr>
      </w:r>
    </w:p>
    <w:p w:rsidR="00000000" w:rsidDel="00000000" w:rsidP="00000000" w:rsidRDefault="00000000" w:rsidRPr="00000000" w14:paraId="00000046">
      <w:pPr>
        <w:spacing w:line="276" w:lineRule="auto"/>
        <w:ind w:firstLine="708"/>
        <w:rPr>
          <w:i w:val="0"/>
          <w:iCs w:val="0"/>
          <w:vertAlign w:val="baseline"/>
        </w:rPr>
      </w:pPr>
      <w:r w:rsidDel="00000000" w:rsidR="00000000" w:rsidRPr="00000000">
        <w:rPr>
          <w:i w:val="1"/>
          <w:iCs w:val="1"/>
          <w:vertAlign w:val="baseline"/>
          <w:rtl w:val="0"/>
        </w:rPr>
        <w:t xml:space="preserve">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7">
      <w:pPr>
        <w:tabs>
          <w:tab w:val="left" w:leader="none" w:pos="709"/>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Антон Славчев (п)</w:t>
      </w:r>
      <w:r w:rsidDel="00000000" w:rsidR="00000000" w:rsidRPr="00000000">
        <w:rPr>
          <w:rtl w:val="0"/>
        </w:rPr>
      </w:r>
    </w:p>
    <w:p w:rsidR="00000000" w:rsidDel="00000000" w:rsidP="00000000" w:rsidRDefault="00000000" w:rsidRPr="00000000" w14:paraId="00000049">
      <w:pPr>
        <w:spacing w:line="276" w:lineRule="auto"/>
        <w:ind w:left="-180" w:right="-288" w:firstLine="888"/>
        <w:jc w:val="both"/>
        <w:rPr>
          <w:i w:val="0"/>
          <w:iCs w:val="0"/>
          <w:vertAlign w:val="baseline"/>
        </w:rPr>
      </w:pPr>
      <w:r w:rsidDel="00000000" w:rsidR="00000000" w:rsidRPr="00000000">
        <w:rPr>
          <w:i w:val="1"/>
          <w:iCs w:val="1"/>
          <w:vertAlign w:val="baseline"/>
          <w:rtl w:val="0"/>
        </w:rPr>
        <w:t xml:space="preserve">Заместник-председател на Комисията за противодействие на корупцията </w:t>
      </w:r>
      <w:r w:rsidDel="00000000" w:rsidR="00000000" w:rsidRPr="00000000">
        <w:rPr>
          <w:rtl w:val="0"/>
        </w:rPr>
      </w:r>
    </w:p>
    <w:p w:rsidR="00000000" w:rsidDel="00000000" w:rsidP="00000000" w:rsidRDefault="00000000" w:rsidRPr="00000000" w14:paraId="0000004A">
      <w:pPr>
        <w:spacing w:line="276" w:lineRule="auto"/>
        <w:ind w:left="-180" w:right="-288" w:firstLine="888"/>
        <w:jc w:val="both"/>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B">
      <w:pPr>
        <w:tabs>
          <w:tab w:val="left" w:leader="none" w:pos="709"/>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709"/>
        </w:tabs>
        <w:spacing w:line="276" w:lineRule="auto"/>
        <w:ind w:left="708" w:firstLine="0"/>
        <w:jc w:val="both"/>
        <w:rPr>
          <w:b w:val="0"/>
          <w:bCs w:val="0"/>
          <w:vertAlign w:val="baseline"/>
        </w:rPr>
      </w:pPr>
      <w:r w:rsidDel="00000000" w:rsidR="00000000" w:rsidRPr="00000000">
        <w:rPr>
          <w:b w:val="1"/>
          <w:bCs w:val="1"/>
          <w:vertAlign w:val="baseline"/>
          <w:rtl w:val="0"/>
        </w:rPr>
        <w:t xml:space="preserve">Антоанета Георгиева- Цонкова (п)</w:t>
      </w:r>
      <w:r w:rsidDel="00000000" w:rsidR="00000000" w:rsidRPr="00000000">
        <w:rPr>
          <w:rtl w:val="0"/>
        </w:rPr>
      </w:r>
    </w:p>
    <w:p w:rsidR="00000000" w:rsidDel="00000000" w:rsidP="00000000" w:rsidRDefault="00000000" w:rsidRPr="00000000" w14:paraId="0000004D">
      <w:pPr>
        <w:spacing w:line="276" w:lineRule="auto"/>
        <w:ind w:left="-180" w:right="-288" w:firstLine="888"/>
        <w:jc w:val="both"/>
        <w:rPr>
          <w:i w:val="0"/>
          <w:iCs w:val="0"/>
          <w:vertAlign w:val="baseline"/>
        </w:rPr>
      </w:pPr>
      <w:r w:rsidDel="00000000" w:rsidR="00000000" w:rsidRPr="00000000">
        <w:rPr>
          <w:i w:val="1"/>
          <w:iCs w:val="1"/>
          <w:vertAlign w:val="baseline"/>
          <w:rtl w:val="0"/>
        </w:rPr>
        <w:t xml:space="preserve">Член на Комисията за противодействие на корупцията </w:t>
      </w:r>
      <w:r w:rsidDel="00000000" w:rsidR="00000000" w:rsidRPr="00000000">
        <w:rPr>
          <w:rtl w:val="0"/>
        </w:rPr>
      </w:r>
    </w:p>
    <w:p w:rsidR="00000000" w:rsidDel="00000000" w:rsidP="00000000" w:rsidRDefault="00000000" w:rsidRPr="00000000" w14:paraId="0000004E">
      <w:pPr>
        <w:spacing w:line="276" w:lineRule="auto"/>
        <w:ind w:left="-180" w:right="-288" w:firstLine="888"/>
        <w:jc w:val="both"/>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F">
      <w:pPr>
        <w:tabs>
          <w:tab w:val="left" w:leader="none" w:pos="709"/>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50">
      <w:pPr>
        <w:tabs>
          <w:tab w:val="left" w:leader="none" w:pos="709"/>
        </w:tabs>
        <w:spacing w:line="276" w:lineRule="auto"/>
        <w:jc w:val="both"/>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51">
      <w:pPr>
        <w:tabs>
          <w:tab w:val="left" w:leader="none" w:pos="709"/>
        </w:tabs>
        <w:spacing w:line="276" w:lineRule="auto"/>
        <w:jc w:val="both"/>
        <w:rPr>
          <w:b w:val="0"/>
          <w:bCs w:val="0"/>
          <w:vertAlign w:val="baseline"/>
        </w:rPr>
      </w:pPr>
      <w:r w:rsidDel="00000000" w:rsidR="00000000" w:rsidRPr="00000000">
        <w:rPr>
          <w:b w:val="1"/>
          <w:bCs w:val="1"/>
          <w:vertAlign w:val="baseline"/>
          <w:rtl w:val="0"/>
        </w:rPr>
        <w:t xml:space="preserve">            Силвия Къдрева (п)</w:t>
      </w:r>
      <w:r w:rsidDel="00000000" w:rsidR="00000000" w:rsidRPr="00000000">
        <w:rPr>
          <w:rtl w:val="0"/>
        </w:rPr>
      </w:r>
    </w:p>
    <w:p w:rsidR="00000000" w:rsidDel="00000000" w:rsidP="00000000" w:rsidRDefault="00000000" w:rsidRPr="00000000" w14:paraId="00000052">
      <w:pPr>
        <w:spacing w:line="276" w:lineRule="auto"/>
        <w:ind w:left="-180" w:right="-288" w:firstLine="888"/>
        <w:jc w:val="both"/>
        <w:rPr>
          <w:i w:val="0"/>
          <w:iCs w:val="0"/>
          <w:vertAlign w:val="baseline"/>
        </w:rPr>
      </w:pPr>
      <w:r w:rsidDel="00000000" w:rsidR="00000000" w:rsidRPr="00000000">
        <w:rPr>
          <w:i w:val="1"/>
          <w:iCs w:val="1"/>
          <w:vertAlign w:val="baseline"/>
          <w:rtl w:val="0"/>
        </w:rPr>
        <w:t xml:space="preserve">Член на Комисията за противодействие на корупцията </w:t>
      </w:r>
      <w:r w:rsidDel="00000000" w:rsidR="00000000" w:rsidRPr="00000000">
        <w:rPr>
          <w:rtl w:val="0"/>
        </w:rPr>
      </w:r>
    </w:p>
    <w:p w:rsidR="00000000" w:rsidDel="00000000" w:rsidP="00000000" w:rsidRDefault="00000000" w:rsidRPr="00000000" w14:paraId="00000053">
      <w:pPr>
        <w:spacing w:line="276" w:lineRule="auto"/>
        <w:ind w:left="-180" w:right="-288" w:firstLine="888"/>
        <w:jc w:val="both"/>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4">
      <w:pPr>
        <w:tabs>
          <w:tab w:val="left" w:leader="none" w:pos="709"/>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55">
      <w:pPr>
        <w:tabs>
          <w:tab w:val="left" w:leader="none" w:pos="709"/>
        </w:tabs>
        <w:spacing w:line="276" w:lineRule="auto"/>
        <w:ind w:left="708" w:firstLine="0"/>
        <w:jc w:val="both"/>
        <w:rPr>
          <w:b w:val="0"/>
          <w:bCs w:val="0"/>
          <w:vertAlign w:val="baseline"/>
        </w:rPr>
      </w:pPr>
      <w:r w:rsidDel="00000000" w:rsidR="00000000" w:rsidRPr="00000000">
        <w:rPr>
          <w:b w:val="1"/>
          <w:bCs w:val="1"/>
          <w:vertAlign w:val="baseline"/>
          <w:rtl w:val="0"/>
        </w:rPr>
        <w:t xml:space="preserve">Пламен Йоцов (п)</w:t>
      </w:r>
      <w:r w:rsidDel="00000000" w:rsidR="00000000" w:rsidRPr="00000000">
        <w:rPr>
          <w:rtl w:val="0"/>
        </w:rPr>
      </w:r>
    </w:p>
    <w:p w:rsidR="00000000" w:rsidDel="00000000" w:rsidP="00000000" w:rsidRDefault="00000000" w:rsidRPr="00000000" w14:paraId="00000056">
      <w:pPr>
        <w:spacing w:line="276" w:lineRule="auto"/>
        <w:ind w:left="-180" w:right="-288" w:firstLine="888"/>
        <w:jc w:val="both"/>
        <w:rPr>
          <w:i w:val="0"/>
          <w:iCs w:val="0"/>
          <w:vertAlign w:val="baseline"/>
        </w:rPr>
      </w:pPr>
      <w:r w:rsidDel="00000000" w:rsidR="00000000" w:rsidRPr="00000000">
        <w:rPr>
          <w:i w:val="1"/>
          <w:iCs w:val="1"/>
          <w:vertAlign w:val="baseline"/>
          <w:rtl w:val="0"/>
        </w:rPr>
        <w:t xml:space="preserve">Член на Комисията за противодействие на корупцията </w:t>
      </w:r>
      <w:r w:rsidDel="00000000" w:rsidR="00000000" w:rsidRPr="00000000">
        <w:rPr>
          <w:rtl w:val="0"/>
        </w:rPr>
      </w:r>
    </w:p>
    <w:p w:rsidR="00000000" w:rsidDel="00000000" w:rsidP="00000000" w:rsidRDefault="00000000" w:rsidRPr="00000000" w14:paraId="00000057">
      <w:pPr>
        <w:spacing w:line="276" w:lineRule="auto"/>
        <w:ind w:left="-180" w:right="-288" w:firstLine="888"/>
        <w:jc w:val="both"/>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w:t>
      </w:r>
      <w:r w:rsidDel="00000000" w:rsidR="00000000" w:rsidRPr="00000000">
        <w:rPr>
          <w:rtl w:val="0"/>
        </w:rPr>
      </w:r>
    </w:p>
    <w:sectPr>
      <w:footerReference r:id="rId6" w:type="default"/>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