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0" w:lineRule="auto"/>
        <w:jc w:val="center"/>
        <w:rPr>
          <w:rFonts w:ascii="Times New Roman" w:cs="Times New Roman" w:eastAsia="Times New Roman" w:hAnsi="Times New Roman"/>
          <w:b w:val="1"/>
          <w:bCs w:val="1"/>
          <w:sz w:val="24"/>
          <w:szCs w:val="24"/>
        </w:rPr>
      </w:pPr>
      <w:bookmarkStart w:colFirst="0" w:colLast="0" w:name="_wdzg32vb1yd" w:id="0"/>
      <w:bookmarkEnd w:id="0"/>
      <w:r w:rsidDel="00000000" w:rsidR="00000000" w:rsidRPr="00000000">
        <w:rPr>
          <w:rFonts w:ascii="Times New Roman" w:cs="Times New Roman" w:eastAsia="Times New Roman" w:hAnsi="Times New Roman"/>
          <w:b w:val="1"/>
          <w:bCs w:val="1"/>
          <w:sz w:val="24"/>
          <w:szCs w:val="24"/>
          <w:rtl w:val="0"/>
        </w:rPr>
        <w:t xml:space="preserve">Р Е Ш Е Н И Е  </w:t>
      </w:r>
    </w:p>
    <w:p w:rsidR="00000000" w:rsidDel="00000000" w:rsidP="00000000" w:rsidRDefault="00000000" w:rsidRPr="00000000" w14:paraId="00000002">
      <w:pPr>
        <w:widowControl w:val="0"/>
        <w:spacing w:after="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b w:val="1"/>
          <w:bCs w:val="1"/>
          <w:color w:val="000000"/>
          <w:sz w:val="24"/>
          <w:szCs w:val="24"/>
          <w:rtl w:val="0"/>
        </w:rPr>
        <w:t xml:space="preserve">РС-203-18-068</w:t>
      </w:r>
      <w:r w:rsidDel="00000000" w:rsidR="00000000" w:rsidRPr="00000000">
        <w:rPr>
          <w:rtl w:val="0"/>
        </w:rPr>
      </w:r>
    </w:p>
    <w:p w:rsidR="00000000" w:rsidDel="00000000" w:rsidP="00000000" w:rsidRDefault="00000000" w:rsidRPr="00000000" w14:paraId="00000003">
      <w:pPr>
        <w:widowControl w:val="0"/>
        <w:spacing w:after="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4">
      <w:pPr>
        <w:spacing w:after="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after="0" w:lineRule="auto"/>
        <w:ind w:firstLine="709"/>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Днес, 19.09.2018 година, в град София,</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6">
      <w:pPr>
        <w:spacing w:after="0" w:lineRule="auto"/>
        <w:ind w:firstLine="720"/>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7">
      <w:pPr>
        <w:spacing w:after="0" w:lineRule="auto"/>
        <w:ind w:left="-283" w:right="-284" w:firstLine="99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Председател: Пламен Георгиев</w:t>
      </w:r>
      <w:r w:rsidDel="00000000" w:rsidR="00000000" w:rsidRPr="00000000">
        <w:rPr>
          <w:rtl w:val="0"/>
        </w:rPr>
      </w:r>
    </w:p>
    <w:p w:rsidR="00000000" w:rsidDel="00000000" w:rsidP="00000000" w:rsidRDefault="00000000" w:rsidRPr="00000000" w14:paraId="00000008">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spacing w:after="0" w:lineRule="auto"/>
        <w:ind w:firstLine="709"/>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Член: Антоанета Цонкова</w:t>
      </w:r>
    </w:p>
    <w:p w:rsidR="00000000" w:rsidDel="00000000" w:rsidP="00000000" w:rsidRDefault="00000000" w:rsidRPr="00000000" w14:paraId="0000000A">
      <w:pPr>
        <w:spacing w:after="0" w:lineRule="auto"/>
        <w:ind w:firstLine="709"/>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0B">
      <w:pPr>
        <w:spacing w:after="0" w:lineRule="auto"/>
        <w:ind w:firstLine="709"/>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rtl w:val="0"/>
        </w:rPr>
        <w:t xml:space="preserve">Член: Силвия Къдрева</w:t>
      </w:r>
      <w:r w:rsidDel="00000000" w:rsidR="00000000" w:rsidRPr="00000000">
        <w:rPr>
          <w:rtl w:val="0"/>
        </w:rPr>
      </w:r>
    </w:p>
    <w:p w:rsidR="00000000" w:rsidDel="00000000" w:rsidP="00000000" w:rsidRDefault="00000000" w:rsidRPr="00000000" w14:paraId="0000000C">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ind w:left="-284" w:right="-284"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 участието на стенографа М.В., като изслуша доклада от дирекция „Публичен регистър и конфликт на интереси” по сигнал с рег. № ЦУ-01/С-203/06.06.2018 г.,</w:t>
      </w:r>
    </w:p>
    <w:p w:rsidR="00000000" w:rsidDel="00000000" w:rsidP="00000000" w:rsidRDefault="00000000" w:rsidRPr="00000000" w14:paraId="0000000E">
      <w:pPr>
        <w:ind w:left="-284" w:right="-284"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У С Т А Н О В И:</w:t>
      </w:r>
    </w:p>
    <w:p w:rsidR="00000000" w:rsidDel="00000000" w:rsidP="00000000" w:rsidRDefault="00000000" w:rsidRPr="00000000" w14:paraId="00000010">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1">
      <w:pPr>
        <w:tabs>
          <w:tab w:val="left" w:leader="none" w:pos="-284"/>
        </w:tabs>
        <w:ind w:left="-284" w:right="-284"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Производството е по реда на чл.71, ал.1, пр.1 от Закона за противодействие на корупцията и за отнемане на незаконно придобитото имущество (ЗПКОНПИ) и е образувано въз основа на сигнал, подаден от ***. Сигналът е регистриран в Комисията съгласно чл.47, ал.3 от ЗПКОНПИ с рег. № ЦУ-01/С-203/06.06.2018г. </w:t>
      </w:r>
    </w:p>
    <w:p w:rsidR="00000000" w:rsidDel="00000000" w:rsidP="00000000" w:rsidRDefault="00000000" w:rsidRPr="00000000" w14:paraId="00000012">
      <w:pPr>
        <w:ind w:left="-284" w:right="-284"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Сигналът е подаден против Бойко Методиев Борисов – министър – председател на Република България.</w:t>
      </w:r>
    </w:p>
    <w:p w:rsidR="00000000" w:rsidDel="00000000" w:rsidP="00000000" w:rsidRDefault="00000000" w:rsidRPr="00000000" w14:paraId="00000013">
      <w:pPr>
        <w:tabs>
          <w:tab w:val="left" w:leader="none" w:pos="-284"/>
        </w:tabs>
        <w:ind w:left="-284" w:right="-284"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същество, твърденията в сигнала са, че Бойко Борисов е участвал на полуфиналния и финалния мач на държавното първенство за футбол за ветерани, играни съответно между „***“ (Б.) и „***“, 22.05.2018г. в Б. и между „***“ (Б.) и ***, 28.05.2018г. в гр. С. и в нарушение на чл.62 от ЗПКОНПИ е облечен и играе с тениска с надпис „***“.</w:t>
      </w:r>
    </w:p>
    <w:p w:rsidR="00000000" w:rsidDel="00000000" w:rsidP="00000000" w:rsidRDefault="00000000" w:rsidRPr="00000000" w14:paraId="00000014">
      <w:pPr>
        <w:tabs>
          <w:tab w:val="left" w:leader="none" w:pos="0"/>
        </w:tabs>
        <w:ind w:left="-284" w:right="-284"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Лицата, подали сигнала са посочили следните източници на информация, подкрепящи изложените от тях твърдения: </w:t>
      </w:r>
    </w:p>
    <w:p w:rsidR="00000000" w:rsidDel="00000000" w:rsidP="00000000" w:rsidRDefault="00000000" w:rsidRPr="00000000" w14:paraId="00000015">
      <w:pPr>
        <w:tabs>
          <w:tab w:val="left" w:leader="none" w:pos="0"/>
        </w:tabs>
        <w:spacing w:after="0" w:lineRule="auto"/>
        <w:ind w:left="-284" w:right="-284" w:firstLine="0"/>
        <w:jc w:val="both"/>
        <w:rPr>
          <w:rFonts w:ascii="Times New Roman" w:cs="Times New Roman" w:eastAsia="Times New Roman" w:hAnsi="Times New Roman"/>
          <w:sz w:val="24"/>
          <w:szCs w:val="24"/>
        </w:rPr>
      </w:pPr>
      <w:r w:rsidDel="00000000" w:rsidR="00000000" w:rsidRPr="00000000">
        <w:rPr>
          <w:rtl w:val="0"/>
        </w:rPr>
        <w:tab/>
      </w:r>
      <w:hyperlink r:id="rId6">
        <w:r w:rsidDel="00000000" w:rsidR="00000000" w:rsidRPr="00000000">
          <w:rPr>
            <w:rFonts w:ascii="Times New Roman" w:cs="Times New Roman" w:eastAsia="Times New Roman" w:hAnsi="Times New Roman"/>
            <w:color w:val="0000ff"/>
            <w:sz w:val="24"/>
            <w:szCs w:val="24"/>
            <w:u w:val="single"/>
            <w:rtl w:val="0"/>
          </w:rPr>
          <w:t xml:space="preserve">http://www.dnevnik.bg/photos/2018/05/23/3183553_fotogaleriia_maistorstvoto_da_pobedish_ludogorec_ili/?pic=1</w:t>
        </w:r>
      </w:hyperlink>
      <w:r w:rsidDel="00000000" w:rsidR="00000000" w:rsidRPr="00000000">
        <w:rPr>
          <w:rtl w:val="0"/>
        </w:rPr>
      </w:r>
    </w:p>
    <w:p w:rsidR="00000000" w:rsidDel="00000000" w:rsidP="00000000" w:rsidRDefault="00000000" w:rsidRPr="00000000" w14:paraId="00000016">
      <w:pPr>
        <w:tabs>
          <w:tab w:val="left" w:leader="none" w:pos="0"/>
        </w:tabs>
        <w:ind w:right="-284"/>
        <w:jc w:val="both"/>
        <w:rPr>
          <w:rFonts w:ascii="Times New Roman" w:cs="Times New Roman" w:eastAsia="Times New Roman" w:hAnsi="Times New Roman"/>
          <w:sz w:val="24"/>
          <w:szCs w:val="24"/>
        </w:rPr>
      </w:pPr>
      <w:hyperlink r:id="rId7">
        <w:r w:rsidDel="00000000" w:rsidR="00000000" w:rsidRPr="00000000">
          <w:rPr>
            <w:rFonts w:ascii="Times New Roman" w:cs="Times New Roman" w:eastAsia="Times New Roman" w:hAnsi="Times New Roman"/>
            <w:color w:val="0000ff"/>
            <w:sz w:val="24"/>
            <w:szCs w:val="24"/>
            <w:u w:val="single"/>
            <w:rtl w:val="0"/>
          </w:rPr>
          <w:t xml:space="preserve">http://www.sportal.bg/news.php?news=726893</w:t>
        </w:r>
      </w:hyperlink>
      <w:r w:rsidDel="00000000" w:rsidR="00000000" w:rsidRPr="00000000">
        <w:rPr>
          <w:rFonts w:ascii="Times New Roman" w:cs="Times New Roman" w:eastAsia="Times New Roman" w:hAnsi="Times New Roman"/>
          <w:sz w:val="24"/>
          <w:szCs w:val="24"/>
          <w:rtl w:val="0"/>
        </w:rPr>
        <w:t xml:space="preserve"> и </w:t>
      </w:r>
      <w:hyperlink r:id="rId8">
        <w:r w:rsidDel="00000000" w:rsidR="00000000" w:rsidRPr="00000000">
          <w:rPr>
            <w:rFonts w:ascii="Times New Roman" w:cs="Times New Roman" w:eastAsia="Times New Roman" w:hAnsi="Times New Roman"/>
            <w:color w:val="0000ff"/>
            <w:sz w:val="24"/>
            <w:szCs w:val="24"/>
            <w:u w:val="single"/>
            <w:rtl w:val="0"/>
          </w:rPr>
          <w:t xml:space="preserve">http://www.dnevnik.bg/sport/2018/05/28/3186326_vitosha_bistrica_specheli_titlata_pri_veteranite_sled/</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7">
      <w:pPr>
        <w:ind w:right="-284"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Към сигнала не са приложени доказателства.</w:t>
      </w:r>
    </w:p>
    <w:p w:rsidR="00000000" w:rsidDel="00000000" w:rsidP="00000000" w:rsidRDefault="00000000" w:rsidRPr="00000000" w14:paraId="00000018">
      <w:pPr>
        <w:ind w:left="-284" w:right="-284" w:firstLine="85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Комисията е събрала доказателства за служебното качество на Бойко Борисов: решение на 44 - то Народно събрание за избиране на министър – председател на Република България; декларации по чл.12, т.1 и т.2 от ЗПУКИ (отм); договор от 15.02.2017г., както и анекс към него.</w:t>
      </w:r>
    </w:p>
    <w:p w:rsidR="00000000" w:rsidDel="00000000" w:rsidP="00000000" w:rsidRDefault="00000000" w:rsidRPr="00000000" w14:paraId="00000019">
      <w:pPr>
        <w:ind w:left="-284" w:right="-284" w:firstLine="85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Служебно е направена справка в Портала за електронни административни услуги за юридическите лица с нестопанска цел в обществена полза към Министерство на правосъдието.</w:t>
      </w:r>
    </w:p>
    <w:p w:rsidR="00000000" w:rsidDel="00000000" w:rsidP="00000000" w:rsidRDefault="00000000" w:rsidRPr="00000000" w14:paraId="0000001A">
      <w:pPr>
        <w:ind w:left="-284" w:right="-284" w:firstLine="851"/>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ind w:left="-284" w:right="-284" w:firstLine="720"/>
        <w:jc w:val="both"/>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p>
    <w:p w:rsidR="00000000" w:rsidDel="00000000" w:rsidP="00000000" w:rsidRDefault="00000000" w:rsidRPr="00000000" w14:paraId="0000001C">
      <w:pPr>
        <w:ind w:left="-284" w:right="-284" w:firstLine="851"/>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Сигналът е подаден от лица с посочени три имена и ЕГН, адрес и е подписан.</w:t>
      </w:r>
    </w:p>
    <w:p w:rsidR="00000000" w:rsidDel="00000000" w:rsidP="00000000" w:rsidRDefault="00000000" w:rsidRPr="00000000" w14:paraId="0000001D">
      <w:pPr>
        <w:ind w:left="-284" w:right="-284" w:firstLine="85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Бойко Методиев Борисов е избран за министър – председател на Република България с Решение на Народното събрание за избиране на министър – председател на Република България, прието на 04.05.2017г. на основание чл.84, т.6 и чл.108 от Конституцията на Република България и във връзка с Указ № 119 на президента на Република България от 04 май 2017г.</w:t>
      </w:r>
    </w:p>
    <w:p w:rsidR="00000000" w:rsidDel="00000000" w:rsidP="00000000" w:rsidRDefault="00000000" w:rsidRPr="00000000" w14:paraId="0000001E">
      <w:pPr>
        <w:ind w:left="-284" w:right="-284" w:firstLine="992.000000000000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законоустановените срокове, Бойко Борисов е подал декларация по чл.12, т.1 от ЗПУКИ (отм.) с вх. № АД-702-00-3/09.05.2017г. и декларация по чл.12, .т2 от ЗПУКИ (отм.) на 05.05.2017г.</w:t>
      </w:r>
    </w:p>
    <w:p w:rsidR="00000000" w:rsidDel="00000000" w:rsidP="00000000" w:rsidRDefault="00000000" w:rsidRPr="00000000" w14:paraId="0000001F">
      <w:pPr>
        <w:ind w:left="-284" w:right="-284" w:firstLine="992.000000000000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15.02.2017г., между „***“ (ВЪЗЛОЖИТЕЛ), представлявано от М.С. и Сдружение „***“ (ИЗПЪЛНИТЕЛ), представлявано от управителя си С.А.Т. е сключен договор с предмет: рекламиране на името, запазен знак и търговска марка „***“ за период от 5 (пет) години чрез поставяне на рекламно – информационно елементи на стадиона на отбора в с. Б., както и на тренировъчната база до летище С.</w:t>
      </w:r>
    </w:p>
    <w:p w:rsidR="00000000" w:rsidDel="00000000" w:rsidP="00000000" w:rsidRDefault="00000000" w:rsidRPr="00000000" w14:paraId="00000020">
      <w:pPr>
        <w:ind w:left="-284" w:right="-284" w:firstLine="992.000000000000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служебно направената справка в Портала за електронни административни услуги за юридическите лица с нестопанска цел в обществена полза към Министерство на правосъдието се установи, че СДРУЖЕНИЕ „***“ е с БУЛСТАТ *** и със седалище в гр. С., ***. В целите на сдружението е заложено организиране и практикуване на футболния спорт, подпомагане на спортни занимания, организиране и практикуване на футболния спорт на членовете на сдружението и гражданите, изготвяне и осигуряване на програми за развитието и практикуването на футболния спорт за различни възрастови групи, обучение на млади футболисти и всякакви спортни занимания. Управител на сдужението от 19.05.2016г. е С.А.Т.</w:t>
      </w:r>
    </w:p>
    <w:p w:rsidR="00000000" w:rsidDel="00000000" w:rsidP="00000000" w:rsidRDefault="00000000" w:rsidRPr="00000000" w14:paraId="00000021">
      <w:pPr>
        <w:ind w:left="-284" w:right="-284" w:firstLine="992.000000000000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Във връзка с писмо с рег. № 8376/11.07.2018г. на зам. – председателя на КПКОНПИ до управителя на Футболен клуб „***“, г-н С.Т., Комисията е уведомена, че Бойко Борисов е картотекиран във ФК „***“ като аматьор; участвал е във футболната среща между отборите „*** - Б.“ И „***“, състояла се на 22.05.2018г. в с. Б., както и на футболната среща между отборите „*** - Б.“ И „***“, състояла се на 28.05.2018г. в гр. С. Борисов участва във футболните срещи със стандартния екип на отбора. Не е налице сключен договор за реклама между футболния клуб и министър – председателя, както и между рекламодател на футболния клуб и министър – председателя. Бойко Борисов, като министър – председател не е давал съгласието си, образът му или името му да бъдат използвани за рекламни цели по време на неговите участия във футболни срещи, като футболист на ФК „***“.</w:t>
      </w:r>
    </w:p>
    <w:p w:rsidR="00000000" w:rsidDel="00000000" w:rsidP="00000000" w:rsidRDefault="00000000" w:rsidRPr="00000000" w14:paraId="00000022">
      <w:pPr>
        <w:ind w:left="-284" w:right="-284" w:firstLine="992.000000000000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обясненията на С.Т. пред КПКОНПИ от 11.07.2018г. е видно, че Борисов не е получавал никакво възнаграждение от ФК „***“, нито за това, че участва във футболните срещи на отбора, нито във връзка с използваните от футболния клуб спортни екипи. Съгласно сключения договор от 15.02.2017г., екипите на отбора се предоставят от „***“, шият се от фирма „***“ на първия професионален отбор на „***“ ***, в който Бойко Борисов никога не е бил картотекиран и не е участвал във футболни срещи.</w:t>
      </w:r>
    </w:p>
    <w:p w:rsidR="00000000" w:rsidDel="00000000" w:rsidP="00000000" w:rsidRDefault="00000000" w:rsidRPr="00000000" w14:paraId="00000023">
      <w:pPr>
        <w:ind w:left="-284" w:right="-284" w:firstLine="992.000000000000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обясненията си пред КПКОНПИ от 12.07.2018г., Бойко Борисов потвърждава, че е картотекиран в отбора „***“, участвал е в две или три футболни срещи, на които спортният екип му е предоставян, както и на всички останали футболисти, от домакина на клуба и има лого на „***“. Няма сключени никакви договори с отбора, в който играе, нито е получавал каквито и да било възнаграждения. Играе като любител и никога не е давал съгласието си, името и образът му да бъдат използвани за рекламни цели, нито като министър – председател, нито като футболист във „***“.</w:t>
      </w:r>
    </w:p>
    <w:p w:rsidR="00000000" w:rsidDel="00000000" w:rsidP="00000000" w:rsidRDefault="00000000" w:rsidRPr="00000000" w14:paraId="00000024">
      <w:pPr>
        <w:spacing w:after="0" w:lineRule="auto"/>
        <w:ind w:left="-284" w:right="-284"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ind w:left="-284" w:right="-284" w:firstLine="720"/>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Въз основа на така изяснената фактическа обстановка, Комисията установи следното от правна страна:</w:t>
      </w:r>
    </w:p>
    <w:p w:rsidR="00000000" w:rsidDel="00000000" w:rsidP="00000000" w:rsidRDefault="00000000" w:rsidRPr="00000000" w14:paraId="00000026">
      <w:pPr>
        <w:ind w:left="-284" w:right="-284" w:firstLine="992.000000000000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 да е осъществен конфликт на интереси по смисъла на чл.52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7">
      <w:pPr>
        <w:ind w:left="-284" w:right="-284" w:firstLine="992.000000000000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8">
      <w:pPr>
        <w:ind w:left="-284" w:right="-284" w:firstLine="992.000000000000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Като министър - председател на Република България, Бойко Методиев Борисов е лице, заемащо висша публична длъжност по смисъла на чл.6, ал.1, т.3 от ЗПКОНПИ.</w:t>
      </w:r>
    </w:p>
    <w:p w:rsidR="00000000" w:rsidDel="00000000" w:rsidP="00000000" w:rsidRDefault="00000000" w:rsidRPr="00000000" w14:paraId="00000029">
      <w:pPr>
        <w:ind w:left="-284" w:right="-284" w:firstLine="992.000000000000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хода на производството, безспорно се установи, че на 15.02.2017г., между „***“ (ВЪЗЛОЖИТЕЛ), представлявано от М.С. и Сдружение „***“ (ИЗПЪЛНИТЕЛ), представлявано от управителя си С.А.Т. е сключен договор с предмет: рекламиране на името, запазен знак и търговска марка „***“ за период от 5 (пет) години чрез поставяне на рекламно – информационно елементи на стадиона на отбора в с. Б., както и на тренировъчната база до летище С.</w:t>
      </w:r>
    </w:p>
    <w:p w:rsidR="00000000" w:rsidDel="00000000" w:rsidP="00000000" w:rsidRDefault="00000000" w:rsidRPr="00000000" w14:paraId="0000002A">
      <w:pPr>
        <w:ind w:left="-284" w:right="-284" w:firstLine="992.000000000000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Съгласно чл.1.7 от договора, ИЗПЪЛНИТЕЛЯТ и членовете на ФК „***“, както и отбора на ветераните се задължават да използват официалната екипировка, брандирана с логата на ВЪЗЛОЖИТЕЛЯ, по време на всички официални мачове и изяви на ФК „***“ през периода на договора за реклама.</w:t>
      </w:r>
    </w:p>
    <w:p w:rsidR="00000000" w:rsidDel="00000000" w:rsidP="00000000" w:rsidRDefault="00000000" w:rsidRPr="00000000" w14:paraId="0000002B">
      <w:pPr>
        <w:ind w:left="-284" w:right="-284" w:firstLine="992.000000000000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Съгласно чл.3.7. от договора, ВЪЗЛОЖИТЕЛЯТ се ангажира да произведе за своя сметка официална екипировка на футболистите от представителния мъжки отбор за сезон 2017-2018г.</w:t>
      </w:r>
    </w:p>
    <w:p w:rsidR="00000000" w:rsidDel="00000000" w:rsidP="00000000" w:rsidRDefault="00000000" w:rsidRPr="00000000" w14:paraId="0000002C">
      <w:pPr>
        <w:ind w:left="-284" w:right="-284" w:firstLine="992.000000000000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Във връзка с изложеното и с оглед на събраните в хода на производството доказателства, Комисията приема, че Бойко Борисов е участвал в посочените от лицата, подали сигнала футболни срещи, състояли се на 22.05.2018г. в с. Б. и на 28.05.2018г. в гр. С., но същият е ползвал официалния екип на отбора, който му е предоставен от домакините и не се различава от този на останалите играчи в мачовете. Освен това, безспорно се установи, че Бойко Борисов няма сключени никакви договори с отбора, в който играе, нито е получавал каквито и да било възнаграждения. Никога не е давал съгласието си, името и образът му да бъдат използвани за рекламни цели, нито като министър – председател, нито като футболист във „***“.</w:t>
      </w:r>
    </w:p>
    <w:p w:rsidR="00000000" w:rsidDel="00000000" w:rsidP="00000000" w:rsidRDefault="00000000" w:rsidRPr="00000000" w14:paraId="0000002D">
      <w:pPr>
        <w:ind w:left="-284" w:right="-284" w:firstLine="992.000000000000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Горното налага извода, че е налице една от трите кумулативни предпоставки за наличие на конфликт на интереси, съгласно чл.52 от ЗПКОНПИ - наличието на лице, заемащо висша публична длъжност по смисъла на чл.6, ал.1, т.3 от ЗПКОНПИ.</w:t>
      </w:r>
    </w:p>
    <w:p w:rsidR="00000000" w:rsidDel="00000000" w:rsidP="00000000" w:rsidRDefault="00000000" w:rsidRPr="00000000" w14:paraId="0000002E">
      <w:pPr>
        <w:ind w:left="-284" w:right="-284" w:firstLine="992.000000000000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е налице обаче нито упражнено правомощие по служба от Бойко Борисов в качеството му на министър – председател на Република България, нито наличието на частен интерес от упражненото правомощие по служба, който да води до облага за лицето, заемащо висша публична длъжност по смисъла на чл.6, ал.1 от ЗПКОНПИ или свързано с него лице по смисъла на §1, т.15 от ДР на ЗПКОНПИ.</w:t>
      </w:r>
    </w:p>
    <w:p w:rsidR="00000000" w:rsidDel="00000000" w:rsidP="00000000" w:rsidRDefault="00000000" w:rsidRPr="00000000" w14:paraId="0000002F">
      <w:pPr>
        <w:ind w:left="-284" w:right="-284" w:firstLine="992.000000000000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Липсата на който и да е елемент от понятието „конфликт на интереси“ обуславя невъзможност за нарушаване на забраните по Глава Осма, Раздел II от ЗПКОНПИ, които представляват негова проявна форма.</w:t>
      </w:r>
    </w:p>
    <w:p w:rsidR="00000000" w:rsidDel="00000000" w:rsidP="00000000" w:rsidRDefault="00000000" w:rsidRPr="00000000" w14:paraId="00000030">
      <w:pPr>
        <w:spacing w:after="0" w:lineRule="auto"/>
        <w:ind w:left="-284" w:right="-284" w:firstLine="992.000000000000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ал.2 от ЗПКОНПИ</w:t>
      </w:r>
    </w:p>
    <w:p w:rsidR="00000000" w:rsidDel="00000000" w:rsidP="00000000" w:rsidRDefault="00000000" w:rsidRPr="00000000" w14:paraId="00000031">
      <w:pPr>
        <w:spacing w:after="0" w:lineRule="auto"/>
        <w:ind w:left="-284" w:right="-284"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2">
      <w:pPr>
        <w:spacing w:after="0" w:lineRule="auto"/>
        <w:ind w:left="-284" w:right="-284"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3">
      <w:pPr>
        <w:spacing w:after="0" w:lineRule="auto"/>
        <w:ind w:left="-284" w:right="-284"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4">
      <w:pPr>
        <w:ind w:left="4320" w:right="-284"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Р Е Ш И:</w:t>
      </w:r>
    </w:p>
    <w:p w:rsidR="00000000" w:rsidDel="00000000" w:rsidP="00000000" w:rsidRDefault="00000000" w:rsidRPr="00000000" w14:paraId="00000035">
      <w:pPr>
        <w:ind w:left="-284" w:right="-284" w:firstLine="993.0000000000001"/>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sz w:val="24"/>
          <w:szCs w:val="24"/>
          <w:rtl w:val="0"/>
        </w:rPr>
        <w:t xml:space="preserve">НЕ УСТАНОВЯВА</w:t>
      </w:r>
      <w:r w:rsidDel="00000000" w:rsidR="00000000" w:rsidRPr="00000000">
        <w:rPr>
          <w:rFonts w:ascii="Times New Roman" w:cs="Times New Roman" w:eastAsia="Times New Roman" w:hAnsi="Times New Roman"/>
          <w:sz w:val="24"/>
          <w:szCs w:val="24"/>
          <w:rtl w:val="0"/>
        </w:rPr>
        <w:t xml:space="preserve"> конфликт на интереси по отношение на Бойко Методиев Борисов </w:t>
      </w:r>
      <w:r w:rsidDel="00000000" w:rsidR="00000000" w:rsidRPr="00000000">
        <w:rPr>
          <w:rFonts w:ascii="Times New Roman" w:cs="Times New Roman" w:eastAsia="Times New Roman" w:hAnsi="Times New Roman"/>
          <w:color w:val="000000"/>
          <w:sz w:val="24"/>
          <w:szCs w:val="24"/>
          <w:rtl w:val="0"/>
        </w:rPr>
        <w:t xml:space="preserve">с ЕГН *** </w:t>
      </w:r>
      <w:r w:rsidDel="00000000" w:rsidR="00000000" w:rsidRPr="00000000">
        <w:rPr>
          <w:rFonts w:ascii="Times New Roman" w:cs="Times New Roman" w:eastAsia="Times New Roman" w:hAnsi="Times New Roman"/>
          <w:sz w:val="24"/>
          <w:szCs w:val="24"/>
          <w:rtl w:val="0"/>
        </w:rPr>
        <w:t xml:space="preserve">- лице, заемащо висша публична длъжност, по смисъла на чл.6, ал.1, т.3 от ЗПКОНПИ, във връзка с участието му във футболната среща между отборите „*** - Б.“ И „***“, състояла се на 22.05.2018г. в с. Б., както и на футболната среща между отборите „*** - Б.“ И „***“, състояла се на 28.05.2018г. в гр. С., поради липса на упражнено правомощие по служба в частен интерес - негов или на свързано с него лице по смисъла на §1, т.15 от ДР на ЗПКОНПИ.</w:t>
      </w:r>
      <w:r w:rsidDel="00000000" w:rsidR="00000000" w:rsidRPr="00000000">
        <w:rPr>
          <w:rtl w:val="0"/>
        </w:rPr>
      </w:r>
    </w:p>
    <w:p w:rsidR="00000000" w:rsidDel="00000000" w:rsidP="00000000" w:rsidRDefault="00000000" w:rsidRPr="00000000" w14:paraId="00000036">
      <w:pPr>
        <w:spacing w:after="0" w:lineRule="auto"/>
        <w:ind w:left="-284" w:right="-284" w:firstLine="993.000000000000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основание чл.76, ал.2 от ЗПКОНПИ</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прокуратурата може да протестира решението пред Административен съд – С., в едномесечен срок от съобщаването му.</w:t>
      </w:r>
    </w:p>
    <w:p w:rsidR="00000000" w:rsidDel="00000000" w:rsidP="00000000" w:rsidRDefault="00000000" w:rsidRPr="00000000" w14:paraId="00000037">
      <w:pPr>
        <w:spacing w:after="0" w:lineRule="auto"/>
        <w:ind w:left="-284" w:right="-284"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tabs>
          <w:tab w:val="left" w:leader="none" w:pos="6300"/>
        </w:tabs>
        <w:spacing w:after="0" w:lineRule="auto"/>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sz w:val="24"/>
          <w:szCs w:val="24"/>
          <w:rtl w:val="0"/>
        </w:rPr>
        <w:tab/>
      </w:r>
      <w:r w:rsidDel="00000000" w:rsidR="00000000" w:rsidRPr="00000000">
        <w:rPr>
          <w:rtl w:val="0"/>
        </w:rPr>
      </w:r>
    </w:p>
    <w:p w:rsidR="00000000" w:rsidDel="00000000" w:rsidP="00000000" w:rsidRDefault="00000000" w:rsidRPr="00000000" w14:paraId="00000039">
      <w:pPr>
        <w:tabs>
          <w:tab w:val="left" w:leader="none" w:pos="6300"/>
        </w:tabs>
        <w:spacing w:after="0" w:lineRule="auto"/>
        <w:ind w:firstLine="709"/>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КОМИСИЯ:</w:t>
      </w:r>
    </w:p>
    <w:p w:rsidR="00000000" w:rsidDel="00000000" w:rsidP="00000000" w:rsidRDefault="00000000" w:rsidRPr="00000000" w14:paraId="0000003A">
      <w:pPr>
        <w:spacing w:after="0" w:lineRule="auto"/>
        <w:ind w:firstLine="2268"/>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B">
      <w:pPr>
        <w:spacing w:after="0" w:lineRule="auto"/>
        <w:ind w:firstLine="2268"/>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Председател:……………………….…/Пламен Георгиев/</w:t>
      </w:r>
    </w:p>
    <w:p w:rsidR="00000000" w:rsidDel="00000000" w:rsidP="00000000" w:rsidRDefault="00000000" w:rsidRPr="00000000" w14:paraId="0000003C">
      <w:pPr>
        <w:spacing w:after="0" w:lineRule="auto"/>
        <w:ind w:firstLine="2268"/>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D">
      <w:pPr>
        <w:spacing w:after="0" w:lineRule="auto"/>
        <w:ind w:firstLine="2268"/>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Заместник - председател:………………/Антон Славчев/</w:t>
      </w:r>
    </w:p>
    <w:p w:rsidR="00000000" w:rsidDel="00000000" w:rsidP="00000000" w:rsidRDefault="00000000" w:rsidRPr="00000000" w14:paraId="0000003E">
      <w:pPr>
        <w:spacing w:after="0" w:lineRule="auto"/>
        <w:ind w:firstLine="2268"/>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F">
      <w:pPr>
        <w:spacing w:after="0" w:lineRule="auto"/>
        <w:ind w:firstLine="2268"/>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Член:………………………………../Антоанета Цонкова/</w:t>
      </w:r>
    </w:p>
    <w:p w:rsidR="00000000" w:rsidDel="00000000" w:rsidP="00000000" w:rsidRDefault="00000000" w:rsidRPr="00000000" w14:paraId="00000040">
      <w:pPr>
        <w:spacing w:after="0" w:lineRule="auto"/>
        <w:ind w:firstLine="2268"/>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1">
      <w:pPr>
        <w:spacing w:after="0" w:lineRule="auto"/>
        <w:ind w:firstLine="2268"/>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Член:…………………...……………....…/Пламен Йоцов/</w:t>
      </w:r>
    </w:p>
    <w:p w:rsidR="00000000" w:rsidDel="00000000" w:rsidP="00000000" w:rsidRDefault="00000000" w:rsidRPr="00000000" w14:paraId="00000042">
      <w:pPr>
        <w:spacing w:after="0" w:lineRule="auto"/>
        <w:ind w:firstLine="2268"/>
        <w:rPr>
          <w:rFonts w:ascii="Times New Roman" w:cs="Times New Roman" w:eastAsia="Times New Roman" w:hAnsi="Times New Roman"/>
          <w:b w:val="1"/>
          <w:bCs w:val="1"/>
          <w:sz w:val="24"/>
          <w:szCs w:val="24"/>
          <w:u w:val="single"/>
        </w:rPr>
      </w:pPr>
      <w:r w:rsidDel="00000000" w:rsidR="00000000" w:rsidRPr="00000000">
        <w:rPr>
          <w:rtl w:val="0"/>
        </w:rPr>
      </w:r>
    </w:p>
    <w:p w:rsidR="00000000" w:rsidDel="00000000" w:rsidP="00000000" w:rsidRDefault="00000000" w:rsidRPr="00000000" w14:paraId="00000043">
      <w:pPr>
        <w:tabs>
          <w:tab w:val="left" w:leader="none" w:pos="5400"/>
        </w:tabs>
        <w:spacing w:after="0" w:lineRule="auto"/>
        <w:ind w:firstLine="2268"/>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Член:…………………………………..../Силвия Къдрева/</w:t>
      </w:r>
    </w:p>
    <w:sectPr>
      <w:headerReference r:id="rId9" w:type="first"/>
      <w:footerReference r:id="rId10" w:type="default"/>
      <w:footerReference r:id="rId11" w:type="first"/>
      <w:pgSz w:h="15840" w:w="12240" w:orient="portrait"/>
      <w:pgMar w:bottom="851" w:top="1021" w:left="1418"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C">
    <w:pPr>
      <w:tabs>
        <w:tab w:val="right" w:leader="none" w:pos="4153"/>
        <w:tab w:val="right" w:leader="none" w:pos="10206"/>
      </w:tabs>
      <w:jc w:val="right"/>
      <w:rPr>
        <w:sz w:val="20"/>
        <w:szCs w:val="20"/>
      </w:rPr>
    </w:pPr>
    <w:r w:rsidDel="00000000" w:rsidR="00000000" w:rsidRPr="00000000">
      <w:rPr>
        <w:sz w:val="20"/>
        <w:szCs w:val="20"/>
      </w:rPr>
      <w:fldChar w:fldCharType="begin"/>
      <w:instrText xml:space="preserve">PAGE</w:instrText>
      <w:fldChar w:fldCharType="separate"/>
      <w:fldChar w:fldCharType="end"/>
    </w:r>
    <w:r w:rsidDel="00000000" w:rsidR="00000000" w:rsidRPr="00000000">
      <w:rPr>
        <w:sz w:val="20"/>
        <w:szCs w:val="20"/>
        <w:rtl w:val="0"/>
      </w:rPr>
      <w:t xml:space="preserve"> / 5</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 w:val="left" w:leader="none" w:pos="10198"/>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 5</w:t>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sz w:val="24"/>
        <w:szCs w:val="24"/>
      </w:rPr>
    </w:pPr>
    <w:r w:rsidDel="00000000" w:rsidR="00000000" w:rsidRPr="00000000">
      <w:rPr>
        <w:rtl w:val="0"/>
      </w:rPr>
    </w:r>
  </w:p>
  <w:tbl>
    <w:tblPr>
      <w:tblStyle w:val="Table1"/>
      <w:tblW w:w="10599.0" w:type="dxa"/>
      <w:jc w:val="left"/>
      <w:tblInd w:w="-858.0" w:type="dxa"/>
      <w:tblLayout w:type="fixed"/>
      <w:tblLook w:val="04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5">
          <w:pPr>
            <w:tabs>
              <w:tab w:val="center" w:leader="none" w:pos="4153"/>
              <w:tab w:val="right" w:leader="none" w:pos="8306"/>
            </w:tabs>
            <w:spacing w:after="20" w:before="20" w:lineRule="auto"/>
            <w:ind w:left="-250" w:firstLine="108"/>
            <w:jc w:val="center"/>
            <w:rPr>
              <w:b w:val="1"/>
              <w:bCs w:val="1"/>
            </w:rPr>
          </w:pPr>
          <w:r w:rsidDel="00000000" w:rsidR="00000000" w:rsidRPr="00000000">
            <w:rPr>
              <w:b w:val="1"/>
              <w:bCs w:val="1"/>
            </w:rPr>
            <w:drawing>
              <wp:inline distB="0" distT="0" distL="0" distR="0">
                <wp:extent cx="1359535" cy="135953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59535" cy="135953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6">
          <w:pPr>
            <w:tabs>
              <w:tab w:val="center" w:leader="none" w:pos="4153"/>
              <w:tab w:val="right" w:leader="none" w:pos="8306"/>
            </w:tabs>
            <w:spacing w:after="20" w:before="2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Р Е П У Б Л И К А   Б Ъ Л Г А Р И Я</w:t>
          </w:r>
        </w:p>
        <w:p w:rsidR="00000000" w:rsidDel="00000000" w:rsidP="00000000" w:rsidRDefault="00000000" w:rsidRPr="00000000" w14:paraId="00000047">
          <w:pPr>
            <w:pBdr>
              <w:bottom w:color="000000" w:space="1" w:sz="6" w:val="single"/>
            </w:pBdr>
            <w:tabs>
              <w:tab w:val="center" w:leader="none" w:pos="4153"/>
              <w:tab w:val="right" w:leader="none" w:pos="8306"/>
            </w:tabs>
            <w:spacing w:after="20" w:before="2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 О М И С И Я   З А   П Р О Т И В О Д Е Й С Т В И Е   Н А</w:t>
          </w:r>
        </w:p>
        <w:p w:rsidR="00000000" w:rsidDel="00000000" w:rsidP="00000000" w:rsidRDefault="00000000" w:rsidRPr="00000000" w14:paraId="00000048">
          <w:pPr>
            <w:pBdr>
              <w:bottom w:color="000000" w:space="1" w:sz="6" w:val="single"/>
            </w:pBdr>
            <w:tabs>
              <w:tab w:val="center" w:leader="none" w:pos="4153"/>
              <w:tab w:val="right" w:leader="none" w:pos="8306"/>
            </w:tabs>
            <w:spacing w:after="20" w:before="2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49">
          <w:pPr>
            <w:tabs>
              <w:tab w:val="center" w:leader="none" w:pos="4153"/>
              <w:tab w:val="right" w:leader="none" w:pos="8306"/>
            </w:tabs>
            <w:jc w:val="center"/>
            <w:rPr>
              <w:rFonts w:ascii="Times New Roman" w:cs="Times New Roman" w:eastAsia="Times New Roman" w:hAnsi="Times New Roman"/>
              <w:b w:val="1"/>
              <w:bCs w:val="1"/>
              <w:u w:val="single"/>
            </w:rPr>
          </w:pPr>
          <w:r w:rsidDel="00000000" w:rsidR="00000000" w:rsidRPr="00000000">
            <w:rPr>
              <w:rFonts w:ascii="Times New Roman" w:cs="Times New Roman" w:eastAsia="Times New Roman" w:hAnsi="Times New Roman"/>
              <w:b w:val="1"/>
              <w:bCs w:val="1"/>
              <w:i w:val="1"/>
              <w:iCs w:val="1"/>
              <w:sz w:val="20"/>
              <w:szCs w:val="20"/>
              <w:rtl w:val="0"/>
            </w:rPr>
            <w:t xml:space="preserve">София 1000, ул. “Г.С.Раковски” №112,  тел: (+359 2)   9234 333, факс: (+359 2) 980 68 86</w:t>
          </w:r>
          <w:r w:rsidDel="00000000" w:rsidR="00000000" w:rsidRPr="00000000">
            <w:rPr>
              <w:rtl w:val="0"/>
            </w:rPr>
          </w:r>
        </w:p>
      </w:tc>
    </w:tr>
  </w:tbl>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www.dnevnik.bg/photos/2018/05/23/3183553_fotogaleriia_maistorstvoto_da_pobedish_ludogorec_ili/?pic=1" TargetMode="External"/><Relationship Id="rId7" Type="http://schemas.openxmlformats.org/officeDocument/2006/relationships/hyperlink" Target="http://www.sportal.bg/news.php?news=726893" TargetMode="External"/><Relationship Id="rId8" Type="http://schemas.openxmlformats.org/officeDocument/2006/relationships/hyperlink" Target="http://www.dnevnik.bg/sport/2018/05/28/3186326_vitosha_bistrica_specheli_titlata_pri_veteranite_sle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