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РС-61-18-069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ind w:firstLine="720"/>
        <w:jc w:val="both"/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04.10.2018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709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left="-284" w:right="-284"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left="-284" w:firstLine="71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При участието на стенографа М.В., като изслуша доклада на Специализирана дирекция „Публичен регистър и конфликт на интереси” по сигнал с рег. № ЦУ01-С-61/22.03.2018г.,</w:t>
      </w:r>
    </w:p>
    <w:p w:rsidR="00000000" w:rsidDel="00000000" w:rsidP="00000000" w:rsidRDefault="00000000" w:rsidRPr="00000000" w14:paraId="0000000D">
      <w:pPr>
        <w:spacing w:line="276" w:lineRule="auto"/>
        <w:ind w:left="-284" w:firstLine="71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709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709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Производството е по реда на чл.71, ал.1, пр.1 от Закона за противодействие на корупцията и за отнемане на незаконно придобитото имущество (ЗПКОНПИ) и е образувано въз основа на сигнал, подаден от ***. Сигналът е регистриран в Комисията съгласно чл.47, ал.3 от ЗПКОНПИ с рег. № ЦУ01-С-61/22.03.2018г.</w:t>
      </w:r>
    </w:p>
    <w:p w:rsidR="00000000" w:rsidDel="00000000" w:rsidP="00000000" w:rsidRDefault="00000000" w:rsidRPr="00000000" w14:paraId="00000011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против Пламен Спасов – кмет на община Р. и д-р Магдалена Петрова – директор на Районна здравноосигурителна каса – гр. П.</w:t>
      </w:r>
    </w:p>
    <w:p w:rsidR="00000000" w:rsidDel="00000000" w:rsidP="00000000" w:rsidRDefault="00000000" w:rsidRPr="00000000" w14:paraId="00000012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По същество, в сигнала се твърди, че Пламен Спасов е сключил договори за безплатни медицински прегледи на жителите в общината с посочен график по населени места по благотворителна инициатива на д-р Е., както и противоречиви заповеди, издадени от г-н Спасов по строителен казус със строежи на д-р Е.в с. Б., община Р.</w:t>
      </w:r>
    </w:p>
    <w:p w:rsidR="00000000" w:rsidDel="00000000" w:rsidP="00000000" w:rsidRDefault="00000000" w:rsidRPr="00000000" w14:paraId="00000013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Твърди се също, че синът на д-р Магдалена Петрова – директор на РЗОК – гр. П. е назначен в частната клиника на д-р Е.– МБАЛ „****“ АД.</w:t>
      </w:r>
    </w:p>
    <w:p w:rsidR="00000000" w:rsidDel="00000000" w:rsidP="00000000" w:rsidRDefault="00000000" w:rsidRPr="00000000" w14:paraId="00000014">
      <w:pPr>
        <w:tabs>
          <w:tab w:val="left" w:leader="none" w:pos="426"/>
        </w:tabs>
        <w:spacing w:after="240"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Към сигнала няма приложени доказателства.</w:t>
      </w:r>
    </w:p>
    <w:p w:rsidR="00000000" w:rsidDel="00000000" w:rsidP="00000000" w:rsidRDefault="00000000" w:rsidRPr="00000000" w14:paraId="00000015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При проверката относно допустимостта на сигнала е установено, че същият не отговаря на изискванията на чл.48, ал.1, т.1 и 3 от ЗПКОНПИ. В тази връзка, при спазване на процедурата по чл.30, ал.2 от АПК, сигналоподателите са редовно уведомени за констатираните нередовности, но същите не са отстранени.</w:t>
      </w:r>
    </w:p>
    <w:p w:rsidR="00000000" w:rsidDel="00000000" w:rsidP="00000000" w:rsidRDefault="00000000" w:rsidRPr="00000000" w14:paraId="00000016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Комисията е изискала и събрала заверени копия на доказателства за служебното качество на Пламен Спасов - клетвен лист; декларации по чл.12, т.1 и т.2 от ЗПУКИ (отм.), както и на д-р Магдалена Петрова – акт за назначаване и подадените от нея декларации по чл.12 от ЗПУКИ (отм.).</w:t>
      </w:r>
    </w:p>
    <w:p w:rsidR="00000000" w:rsidDel="00000000" w:rsidP="00000000" w:rsidRDefault="00000000" w:rsidRPr="00000000" w14:paraId="00000018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писма вх. № ЦУ01/9139 от 27.07.2018г. и вх. № ЦУ01/11738/12.09.2018г. на КПКОНПИ са предоставени становища, относно организирането на благотворителната кампания и определянето и предоставянето на помещения, в които да се извършат прегледите, както и график за посещението по населени места. Няма приложени доказателства за сключени договори по предоставянето на помещенията. Предоставени и съответните заповеди на кмета на община Р. във връзка с одобряването на ПУП-ПРЗ на имот, находящ се в землището на с. Б., местност „Ж.“.</w:t>
      </w:r>
    </w:p>
    <w:p w:rsidR="00000000" w:rsidDel="00000000" w:rsidP="00000000" w:rsidRDefault="00000000" w:rsidRPr="00000000" w14:paraId="0000001A">
      <w:pPr>
        <w:tabs>
          <w:tab w:val="left" w:leader="none" w:pos="426"/>
        </w:tabs>
        <w:spacing w:line="276" w:lineRule="auto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Служебно са направени справки в НБДН и Търговски регистър.</w:t>
      </w:r>
    </w:p>
    <w:p w:rsidR="00000000" w:rsidDel="00000000" w:rsidP="00000000" w:rsidRDefault="00000000" w:rsidRPr="00000000" w14:paraId="0000001B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426"/>
        </w:tabs>
        <w:spacing w:line="276" w:lineRule="auto"/>
        <w:ind w:left="-284" w:firstLine="0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1E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от пет лица с посочени три имена и длъжност, без ЕГН и адрес, телефон, факс и електронен адрес на подателя и е подписан. </w:t>
      </w:r>
    </w:p>
    <w:p w:rsidR="00000000" w:rsidDel="00000000" w:rsidP="00000000" w:rsidRDefault="00000000" w:rsidRPr="00000000" w14:paraId="0000001F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Пламен Спасов е избран за кмет на община Р., съгласно Решение № 274-МИ/01.11.2015г. на ОИК – община Р. и е положил клетва на 10.11.2015г., видно от приложения клетвен лист. В подадените декларации по чл.12, т.1 и т.2 от ЗПУКИ (отм.) от 10.11.2015г., същият не е декларирал частен интерес към дейността на свързани с него лица по смисъла на §1, т.1 от ДР на ЗПУКИ (отм.), както и несъвместимост със заеманата от него длъжност.</w:t>
      </w:r>
    </w:p>
    <w:p w:rsidR="00000000" w:rsidDel="00000000" w:rsidP="00000000" w:rsidRDefault="00000000" w:rsidRPr="00000000" w14:paraId="00000020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предоставените с писма вх. ЦУ01/9139 от 27.07.2018г. и вх. № ЦУ01/11738/12.09.2018г. на КПКОНПИ становища на кмета на община Р. е видно, че община Р. не е разписвала договор с доц. Е. и/или МБАЛ „***“ АД за безплатен медицински преглед. Кампанията е била благотворителна и изцяло по инициатива на доц. Е. Като институция, община Р. е подпомогнала каузата с предоставяне на помещения в които да се извършват прегледите, както и график за посещението по населени места. Приложени са разпечетки и за други благотворителни кампании на доц. Е. в помощ на социално слаби хора. Няма приложени доказателства за сключени договори по предоставянето на помещенията, но в становищата си кметът е посочил, че такива са определени и предоставени след съгласуване кметовете по населени места, като се е взело предвид максимално улеснение на гражданите. Преценило се е, че най-удачни места за кампанията са пенсионерските клубове, а при липса на такива, прегледите ще се провеждат в сградата на кметството или в здравната служба.</w:t>
      </w:r>
    </w:p>
    <w:p w:rsidR="00000000" w:rsidDel="00000000" w:rsidP="00000000" w:rsidRDefault="00000000" w:rsidRPr="00000000" w14:paraId="00000021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Д-р Магдалена Петрова – директор на Районна здравноосигурителна каса – гр. П. е назначена на заеманата от нея длъжност на 05.11.2015г., видно от споразумение по чл.107а от Кодекса на труда №30/05.11.2015г. В подадените декларация по чл.12, т.1 и т.2 от ЗПУКИ (отм.) от 04.11.2015г., същата не е декларирала частен интерес към дейността на свързани с нея лица по смисъла на §1, т.1 от ДР на ЗПУКИ (отм.), както и несъвместимост със заеманата от нея длъжност.</w:t>
      </w:r>
    </w:p>
    <w:p w:rsidR="00000000" w:rsidDel="00000000" w:rsidP="00000000" w:rsidRDefault="00000000" w:rsidRPr="00000000" w14:paraId="00000022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служебно направените справки в НБДН се установи, че И.В.П. е син на Магдалена Петрова.</w:t>
      </w:r>
    </w:p>
    <w:p w:rsidR="00000000" w:rsidDel="00000000" w:rsidP="00000000" w:rsidRDefault="00000000" w:rsidRPr="00000000" w14:paraId="00000023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справка в Търговския регистър е видно, че А.Й.Е. и Н.Й.Е. са управители на МБАЛ „***“ АД. Едноличен собственик на капитала и управител на „***“ ЕООД е Н.Й.Е.</w:t>
      </w:r>
    </w:p>
    <w:p w:rsidR="00000000" w:rsidDel="00000000" w:rsidP="00000000" w:rsidRDefault="00000000" w:rsidRPr="00000000" w14:paraId="00000024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426"/>
        </w:tabs>
        <w:spacing w:line="276" w:lineRule="auto"/>
        <w:ind w:left="-284" w:firstLine="0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При така установената фактическа обстановка, Комисията за противодействие на корупцията и за отнемане на незаконно придобитото имущество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426"/>
        </w:tabs>
        <w:spacing w:line="276" w:lineRule="auto"/>
        <w:ind w:firstLine="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Деянията, за които се твърди, че представляват конфликт на интереси, са извършени в периода на действие на ЗПУКИ (отм.). Тъй като конфликтът на интереси е административно нарушение, то спрямо него следва да се вземе предвид принципът на чл.3, ал.1 от Закона за административните нарушения и наказания и приложение да намери законът, който е бил в сила по време на извършване на нарушението.</w:t>
      </w:r>
    </w:p>
    <w:p w:rsidR="00000000" w:rsidDel="00000000" w:rsidP="00000000" w:rsidRDefault="00000000" w:rsidRPr="00000000" w14:paraId="00000028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Спрямо твърденията в сигнала следва да се приложи ЗПУКИ (отм.), доколкото твърдените нарушения са извършени в периода от 2015г. до 2017г. В конкретния случай ЗПКОНПИ не се явява по-благоприятен за лицето закон, тъй като предвидените наказания за същите нарушения по ЗПКОНПИ са идентични с тези по ЗПУКИ (отм.), като е завишена горната граница на санкцията.</w:t>
      </w:r>
    </w:p>
    <w:p w:rsidR="00000000" w:rsidDel="00000000" w:rsidP="00000000" w:rsidRDefault="00000000" w:rsidRPr="00000000" w14:paraId="00000029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За да е осъществен конфликт на интереси по смисъла на чл.2 от ЗПУКИ (отм.) следва да са налице три кумулативно изискуеми предпоставки: лице, заемащо публична длъжност;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A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Легалните дефиниции на понятията частен интерес и облага се съдържат в чл.2, ал.2 и ал.3 от ЗПУКИ (отм.).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B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426"/>
        </w:tabs>
        <w:spacing w:line="276" w:lineRule="auto"/>
        <w:ind w:lef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Пламен Спасов в качеството си на кмет на община Р., е лице, заемало публична длъжност по смисъла на чл.3, т.8 от ЗПУКИ (отм.) и лице, заемащо висша публична длъжност по смисъла на чл.6, ал.1, т.32 от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426"/>
        </w:tabs>
        <w:spacing w:line="276" w:lineRule="auto"/>
        <w:ind w:left="-284" w:firstLine="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По отношение на твърденията за сключени договори за безплатни медицински прегледи се установи, че такива не са сключвани. От предоставените доказателства е видно, че общината, чрез Пламен Спасов, в качеството му на кмет на община Р., е предоставил помещения, след съгласуване с кметовете по населени места, като се е взело предвид максимално улеснение на гражданите, достъпност и обстановка. Същият е действал в полза на обществото, подпомагайки благотворителна кауза. Упражнените от Спасов правомощия са извършени при липса на личен или на свързано с него лице частен интерес, поради което не може да се обоснове и наличие на конфликт на интереси по смисъла на чл.2, ал.2 от ЗПУКИ (отм.).</w:t>
      </w:r>
    </w:p>
    <w:p w:rsidR="00000000" w:rsidDel="00000000" w:rsidP="00000000" w:rsidRDefault="00000000" w:rsidRPr="00000000" w14:paraId="0000002F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По отношение на твърденията за противоречиви заповеди, издадени от кмета на община Р. по строителен казус, свързан със строежи на д-р Е. в с. Б., община Р., от представените в хода на проверката доказателства се установи, че Пламен Спасов е подписал Заповед №1119/24.10.2016г., Заповед №159/09.02.2017г., Заповед №180/17.02.2017г., Заповед №846/27.07.2017г., Заповед №310/15.03.2017, Заповед №141/21.02.2018г. и Заповед №447/30.04.2018г. във връзка с изменение на Подробен устройствен план на имоти, находящи се в местността „Ж.“ на с. Б., инициирано със заявление от „***“ ЕООД с управител и едноличен собственик на капитала Н.Е.</w:t>
      </w:r>
    </w:p>
    <w:p w:rsidR="00000000" w:rsidDel="00000000" w:rsidP="00000000" w:rsidRDefault="00000000" w:rsidRPr="00000000" w14:paraId="00000031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Съгласно чл.44, ал.1, т.13 от ЗМСМА – кметът на общината възлага или разрешава изработването на устройствени планове и техните изменения за териториите на общината или за части от нея и одобрява определени устройствени планове при условията и по реда на ЗУТ, както и организира изпълнението им.</w:t>
      </w:r>
    </w:p>
    <w:p w:rsidR="00000000" w:rsidDel="00000000" w:rsidP="00000000" w:rsidRDefault="00000000" w:rsidRPr="00000000" w14:paraId="00000032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подписването на цитираните заповеди, Пламен Спасов е упражнил свои правомощия по служба, в качеството си на лице, заемащо публична длъжност, произтичащи от разпоредбата на Закона за местно самоуправление и местна администрация (ЗМСМА), както и от Закона за устройство на територията (ЗУТ).</w:t>
      </w:r>
    </w:p>
    <w:p w:rsidR="00000000" w:rsidDel="00000000" w:rsidP="00000000" w:rsidRDefault="00000000" w:rsidRPr="00000000" w14:paraId="00000033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Посочените заповеди са в интерес на „***“ ЕООД – възложител, като в сигнала няма твърдения за свързаност между дружеството и кмета.</w:t>
      </w:r>
    </w:p>
    <w:p w:rsidR="00000000" w:rsidDel="00000000" w:rsidP="00000000" w:rsidRDefault="00000000" w:rsidRPr="00000000" w14:paraId="00000034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Изложеното обосновава извода, че в случая не е налице частен интерес личен или на свързано с кмета лице, който да е могъл да повлияе на обективното и безпристрастно изпълнение на служебните му задължения.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426"/>
        </w:tabs>
        <w:spacing w:line="276" w:lineRule="auto"/>
        <w:ind w:left="-284" w:firstLine="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гореизложеното, Комисията приема, че Пламен Спасов при упражняване на правомощията си по служба, като кмет на община Р. при подписването на Заповед №1119/24.10.2016г., Заповед №159/09.02.2017г., Заповед №180/17.02.2017г., Заповед №846/27.07.2017г. и Заповед №310/15.03.2017г. във връзка с изменение на Подробен устройствен план на имоти, находящи се в местността „Ж.“ на с. Б., инициирано със заявление от „***“ ЕООД с управител и едноличен собственик на капитала Н.Е., не е бил повлиян от частен интерес, негов или на свързаното с него лице по смисъла на §1, т.1 от ДР на ЗПУКИ (отм.). Не е налице една от предпоставките, чиято кумулативна даденост е необходима, за да бъде установено наличието на конфликт на интереси по смисъла на чл.2 от ЗПУКИ (отм.) – частен интерес на лицето, заемащо публична длъжност или на свързано с него лице, който може да повлияе на обективното и безпристрастно изпълнение на правомощията или задълженията по служба.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426"/>
        </w:tabs>
        <w:spacing w:line="276" w:lineRule="auto"/>
        <w:ind w:left="-284" w:firstLine="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Д-р Магдалена Петрова в качеството си на директор на Районна здравноосигурителна каса – гр. П., е лице, заемащо висша публична длъжност по смисъла на чл.6, ал.1, т.17 от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сигнала не се съдържат конкретни данни за упражнени правомощия по служба от страна на д-р Магдалена Петрова в качеството й на директор на Районна здравноосигурителна каса – гр. П., в неин или на свързано с нея лице, по смисъла на §1, т.1 от ДР на ЗПУКИ (отм.), частен интерес.</w:t>
      </w:r>
    </w:p>
    <w:p w:rsidR="00000000" w:rsidDel="00000000" w:rsidP="00000000" w:rsidRDefault="00000000" w:rsidRPr="00000000" w14:paraId="00000039">
      <w:pPr>
        <w:tabs>
          <w:tab w:val="left" w:leader="none" w:pos="426"/>
        </w:tabs>
        <w:spacing w:after="240"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Наличието на конкретни данни за нарушение на ЗПКОНПИ - упражнени правомощия по служба от лицето, заемащо висша публична длъжност в негов или на свързано с него лице частен интерес, е една от предпоставките за редовност на сигнала по чл.47, ал.1 и чл.48, ал.1, т.3 от ЗПКОНПИ.</w:t>
      </w:r>
    </w:p>
    <w:p w:rsidR="00000000" w:rsidDel="00000000" w:rsidP="00000000" w:rsidRDefault="00000000" w:rsidRPr="00000000" w14:paraId="0000003A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При спазване на чл.30, ал.2 от АПК, Комисията е предоставила възможност на подателя на сигнала да отстрани констатираните нередовности, но същите не са отстранени в указания срок, което съгласно чл.56, ал.2 от АПК е основание за прекратяване на производството по отношение на д-р Магдалена Петрова в качеството й на директор на Районна здравноосигурителна каса – гр. П.</w:t>
      </w:r>
    </w:p>
    <w:p w:rsidR="00000000" w:rsidDel="00000000" w:rsidP="00000000" w:rsidRDefault="00000000" w:rsidRPr="00000000" w14:paraId="0000003B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изложеното, на основание чл.56, ал.2, във връзка с чл.30, ал.2 и чл.27, ал.2, т.6 от АПК, във връзка с чл.48, ал.1, т.3 от ЗПКОНПИ, както и на основание чл.74, ал.1 и ал.2 от ЗПКОНПИ, Комисията за противодействие на корупцията и за отнемане на незаконно придобитото имущектво</w:t>
      </w:r>
    </w:p>
    <w:p w:rsidR="00000000" w:rsidDel="00000000" w:rsidP="00000000" w:rsidRDefault="00000000" w:rsidRPr="00000000" w14:paraId="0000003D">
      <w:pPr>
        <w:tabs>
          <w:tab w:val="left" w:leader="none" w:pos="426"/>
        </w:tabs>
        <w:spacing w:line="276" w:lineRule="auto"/>
        <w:ind w:left="-284" w:firstLine="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426"/>
        </w:tabs>
        <w:spacing w:line="276" w:lineRule="auto"/>
        <w:ind w:left="-284" w:firstLine="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426"/>
        </w:tabs>
        <w:spacing w:line="276" w:lineRule="auto"/>
        <w:ind w:left="-284" w:firstLine="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НЕ УСТАНОВЯВА КОНФЛИКТ НА ИНТЕРЕСИ</w:t>
      </w:r>
      <w:r w:rsidDel="00000000" w:rsidR="00000000" w:rsidRPr="00000000">
        <w:rPr>
          <w:vertAlign w:val="baseline"/>
          <w:rtl w:val="0"/>
        </w:rPr>
        <w:t xml:space="preserve">, против Пламен Спасов, ЕГН *** – лице, заемало публична длъжност по смисъла на чл.3, т.8 от ЗПУКИ (отм.) и лице, заемащо висша публична длъжност, по смисъла на чл.6, ал.1, т.32 от ЗПКОНПИ, във връзка с проведена благотворителна инициатива за извършване на безплатни медицински прегледи, поради липса на частен интерес, негов или на свързаното с него лице по смисъла на §1, т.1 от ДР на ЗПУКИ (отм.).</w:t>
      </w:r>
    </w:p>
    <w:p w:rsidR="00000000" w:rsidDel="00000000" w:rsidP="00000000" w:rsidRDefault="00000000" w:rsidRPr="00000000" w14:paraId="00000042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НЕ УСТАНОВЯВА КОНФЛИКТ НА ИНТЕРЕСИ</w:t>
      </w:r>
      <w:r w:rsidDel="00000000" w:rsidR="00000000" w:rsidRPr="00000000">
        <w:rPr>
          <w:vertAlign w:val="baseline"/>
          <w:rtl w:val="0"/>
        </w:rPr>
        <w:t xml:space="preserve">, против Пламен Спасов, ЕГН*** и лице, заемало публична длъжност по смисъла на чл.3, т.8 от ЗПУКИ (отм.) и лице, заемащо висша публична длъжност, по смисъла на чл.6, ал.1, т.32 от ЗПКОНПИ, за това, че е подписал Заповед №1119/24.10.2016г., Заповед №159/09.02.2017г., Заповед №180/17.02.2017г., Заповед №846/27.07.2017г. и Заповед №310/15.03.2017г. във връзка с изменение на Подробен устройствен план на имоти, находящи се в местността „Ж.“ на с. Б., иницииран със заявление от „***“ ЕООД с управител и едноличен собственик на капитала Н.Е., поради липса на частен интерес, негов или на свързано с него лице по смисъла на §1, т.1 от ДР на ЗПУКИ (отм.).</w:t>
      </w:r>
    </w:p>
    <w:p w:rsidR="00000000" w:rsidDel="00000000" w:rsidP="00000000" w:rsidRDefault="00000000" w:rsidRPr="00000000" w14:paraId="00000044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ПРЕКРАТЯВА</w:t>
      </w:r>
      <w:r w:rsidDel="00000000" w:rsidR="00000000" w:rsidRPr="00000000">
        <w:rPr>
          <w:vertAlign w:val="baseline"/>
          <w:rtl w:val="0"/>
        </w:rPr>
        <w:t xml:space="preserve"> производството по сигнал с рег. № ЦУ01-С-61/22.03.2018г., против д-р Магдалена Петрова, ЕГН ***– лице, заемащо висша публична длъжност, по смисъла на чл.6, ал.1, т.17 от ЗПКОНПИ.</w:t>
      </w:r>
    </w:p>
    <w:p w:rsidR="00000000" w:rsidDel="00000000" w:rsidP="00000000" w:rsidRDefault="00000000" w:rsidRPr="00000000" w14:paraId="00000046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426"/>
        </w:tabs>
        <w:spacing w:line="276" w:lineRule="auto"/>
        <w:ind w:lef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На основание чл.76, ал.2 от ЗПКОНПИ прокуратурата може да протестира настоящото решение пред Пловдивския административен съд.</w:t>
      </w:r>
    </w:p>
    <w:p w:rsidR="00000000" w:rsidDel="00000000" w:rsidP="00000000" w:rsidRDefault="00000000" w:rsidRPr="00000000" w14:paraId="00000048">
      <w:pPr>
        <w:tabs>
          <w:tab w:val="left" w:leader="none" w:pos="426"/>
        </w:tabs>
        <w:spacing w:line="276" w:lineRule="auto"/>
        <w:ind w:left="-284" w:firstLine="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426"/>
        </w:tabs>
        <w:spacing w:line="276" w:lineRule="auto"/>
        <w:ind w:left="-284" w:firstLine="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426"/>
        </w:tabs>
        <w:spacing w:line="276" w:lineRule="auto"/>
        <w:ind w:left="-284" w:firstLine="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6300"/>
        </w:tabs>
        <w:jc w:val="both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6300"/>
        </w:tabs>
        <w:spacing w:line="276" w:lineRule="auto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председател:………………/Антон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Член:…………………...……………....…/Пламен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6300"/>
        </w:tabs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851" w:top="1021" w:left="1418" w:right="1325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/ 2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tabs>
        <w:tab w:val="right" w:leader="none" w:pos="4153"/>
        <w:tab w:val="right" w:leader="none" w:pos="10206"/>
      </w:tabs>
      <w:jc w:val="right"/>
      <w:rPr>
        <w:sz w:val="20"/>
        <w:szCs w:val="20"/>
        <w:vertAlign w:val="baseline"/>
      </w:rPr>
    </w:pPr>
    <w:r w:rsidDel="00000000" w:rsidR="00000000" w:rsidRPr="00000000">
      <w:rPr>
        <w:sz w:val="20"/>
        <w:szCs w:val="20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0"/>
        <w:szCs w:val="20"/>
        <w:vertAlign w:val="baseline"/>
        <w:rtl w:val="0"/>
      </w:rPr>
      <w:t xml:space="preserve"> / 2</w:t>
    </w:r>
  </w:p>
  <w:p w:rsidR="00000000" w:rsidDel="00000000" w:rsidP="00000000" w:rsidRDefault="00000000" w:rsidRPr="00000000" w14:paraId="0000006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6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7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ул. “Г.С.Раковски” №112,  тел: (+359 2)   9234 333, факс: (+359 2) 980 68 86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C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