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spacing w:after="240" w:lineRule="auto"/>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РС-298-18-077</w:t>
      </w:r>
      <w:r w:rsidDel="00000000" w:rsidR="00000000" w:rsidRPr="00000000">
        <w:rPr>
          <w:rtl w:val="0"/>
        </w:rPr>
      </w:r>
    </w:p>
    <w:p w:rsidR="00000000" w:rsidDel="00000000" w:rsidP="00000000" w:rsidRDefault="00000000" w:rsidRPr="00000000" w14:paraId="00000003">
      <w:pPr>
        <w:spacing w:after="240" w:lineRule="auto"/>
        <w:ind w:firstLine="567"/>
        <w:jc w:val="both"/>
        <w:rPr>
          <w:u w:val="single"/>
          <w:vertAlign w:val="baseline"/>
        </w:rPr>
      </w:pPr>
      <w:r w:rsidDel="00000000" w:rsidR="00000000" w:rsidRPr="00000000">
        <w:rPr>
          <w:vertAlign w:val="baseline"/>
          <w:rtl w:val="0"/>
        </w:rPr>
        <w:t xml:space="preserve">Днес, 05.12.2018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ind w:firstLine="567"/>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5">
      <w:pPr>
        <w:ind w:firstLine="567"/>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6">
      <w:pPr>
        <w:spacing w:after="240" w:lineRule="auto"/>
        <w:ind w:firstLine="567"/>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7">
      <w:pPr>
        <w:spacing w:after="240"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8">
      <w:pPr>
        <w:spacing w:after="240" w:lineRule="auto"/>
        <w:ind w:firstLine="567"/>
        <w:jc w:val="both"/>
        <w:rPr>
          <w:vertAlign w:val="baseline"/>
        </w:rPr>
      </w:pPr>
      <w:r w:rsidDel="00000000" w:rsidR="00000000" w:rsidRPr="00000000">
        <w:rPr>
          <w:vertAlign w:val="baseline"/>
          <w:rtl w:val="0"/>
        </w:rPr>
        <w:t xml:space="preserve">Производството е образувано по реда на чл.71, ал.1, пр.1 от Закона за противодействие на корупцията и за отнемане на незаконно придобитото имущество (ЗПКОНПИ), въз основа на сигнал, който на основание чл.47, ал.3 от ЗПКОНПИ е регистриран в Комисия за противодействие на корупцията и за отнемане на незаконно придобитото имущество (КПКОНПИ) с рег. № ЦУ01/С-298/12.07.2018г.</w:t>
      </w:r>
    </w:p>
    <w:p w:rsidR="00000000" w:rsidDel="00000000" w:rsidP="00000000" w:rsidRDefault="00000000" w:rsidRPr="00000000" w14:paraId="00000009">
      <w:pPr>
        <w:tabs>
          <w:tab w:val="left" w:leader="none" w:pos="0"/>
        </w:tabs>
        <w:spacing w:after="240" w:lineRule="auto"/>
        <w:ind w:firstLine="567"/>
        <w:jc w:val="both"/>
        <w:rPr>
          <w:vertAlign w:val="baseline"/>
        </w:rPr>
      </w:pPr>
      <w:r w:rsidDel="00000000" w:rsidR="00000000" w:rsidRPr="00000000">
        <w:rPr>
          <w:vertAlign w:val="baseline"/>
          <w:rtl w:val="0"/>
        </w:rPr>
        <w:t xml:space="preserve">Сигналът е насочен против Димитър В.Баханов – Заместник-кмет на Община Х. и Председател на НЧ „В.“, с. К.</w:t>
      </w:r>
    </w:p>
    <w:p w:rsidR="00000000" w:rsidDel="00000000" w:rsidP="00000000" w:rsidRDefault="00000000" w:rsidRPr="00000000" w14:paraId="0000000A">
      <w:pPr>
        <w:tabs>
          <w:tab w:val="left" w:leader="none" w:pos="0"/>
        </w:tabs>
        <w:spacing w:after="240" w:lineRule="auto"/>
        <w:ind w:firstLine="567"/>
        <w:jc w:val="both"/>
        <w:rPr>
          <w:vertAlign w:val="baseline"/>
        </w:rPr>
      </w:pPr>
      <w:r w:rsidDel="00000000" w:rsidR="00000000" w:rsidRPr="00000000">
        <w:rPr>
          <w:vertAlign w:val="baseline"/>
          <w:rtl w:val="0"/>
        </w:rPr>
        <w:t xml:space="preserve">В сигнала се твърди, че на проведено на 02.06.2018г. отчетно-изборно събрание в НЧ „В.“, с. К., Баханов е избран за Председател на читалището, което представлява тежък конфликт на интереси, тъй като същият заема длъжността „Заместник-кмет“ в Община Х. с ресор „образование, култура и социални дейности“.</w:t>
      </w:r>
    </w:p>
    <w:p w:rsidR="00000000" w:rsidDel="00000000" w:rsidP="00000000" w:rsidRDefault="00000000" w:rsidRPr="00000000" w14:paraId="0000000B">
      <w:pPr>
        <w:tabs>
          <w:tab w:val="left" w:leader="none" w:pos="0"/>
        </w:tabs>
        <w:spacing w:after="240" w:lineRule="auto"/>
        <w:ind w:firstLine="567"/>
        <w:jc w:val="both"/>
        <w:rPr>
          <w:vertAlign w:val="baseline"/>
        </w:rPr>
      </w:pPr>
      <w:r w:rsidDel="00000000" w:rsidR="00000000" w:rsidRPr="00000000">
        <w:rPr>
          <w:vertAlign w:val="baseline"/>
          <w:rtl w:val="0"/>
        </w:rPr>
        <w:t xml:space="preserve">Към сигнала е приложена Покана за провеждане на Годишно отчетно-изборно събрание на НЧ „В.“, с. К., насрочено за 02.06.2018г. с посочен дневен ред.</w:t>
      </w:r>
    </w:p>
    <w:p w:rsidR="00000000" w:rsidDel="00000000" w:rsidP="00000000" w:rsidRDefault="00000000" w:rsidRPr="00000000" w14:paraId="0000000C">
      <w:pPr>
        <w:ind w:firstLine="567"/>
        <w:jc w:val="both"/>
        <w:rPr>
          <w:vertAlign w:val="baseline"/>
        </w:rPr>
      </w:pPr>
      <w:r w:rsidDel="00000000" w:rsidR="00000000" w:rsidRPr="00000000">
        <w:rPr>
          <w:vertAlign w:val="baseline"/>
          <w:rtl w:val="0"/>
        </w:rPr>
        <w:t xml:space="preserve">При проверката относно допустимостта на сигнала е установено, че същият не отговаря на изискванията на чл.48, ал.1, т.1 и т.3 от ЗПКОНПИ, като липсват посочени единен граждански номер, телефон и адрес на сигналоподателя, както и конкретни данни за нарушение на разпоредбите на ЗПКОНПИ от страна на лицето, в т.ч. място и период на извършване на нарушението/нарушенията, описание на деянието/деянията - упражнени правомощия по служба в частен интерес – негов или на свързано с него лице по смисъла на §1, т.15 от ДР на ЗПКОНПИ, както и други относими обстоятелства, при които са били извършени нарушенията.</w:t>
      </w:r>
    </w:p>
    <w:p w:rsidR="00000000" w:rsidDel="00000000" w:rsidP="00000000" w:rsidRDefault="00000000" w:rsidRPr="00000000" w14:paraId="0000000D">
      <w:pPr>
        <w:spacing w:after="0" w:lineRule="auto"/>
        <w:ind w:firstLine="567"/>
        <w:jc w:val="both"/>
        <w:rPr>
          <w:vertAlign w:val="baseline"/>
        </w:rPr>
      </w:pPr>
      <w:r w:rsidDel="00000000" w:rsidR="00000000" w:rsidRPr="00000000">
        <w:rPr>
          <w:rtl w:val="0"/>
        </w:rPr>
      </w:r>
    </w:p>
    <w:p w:rsidR="00000000" w:rsidDel="00000000" w:rsidP="00000000" w:rsidRDefault="00000000" w:rsidRPr="00000000" w14:paraId="0000000E">
      <w:pPr>
        <w:spacing w:after="240" w:lineRule="auto"/>
        <w:ind w:firstLine="567"/>
        <w:jc w:val="both"/>
        <w:rPr>
          <w:vertAlign w:val="baseline"/>
        </w:rPr>
      </w:pPr>
      <w:r w:rsidDel="00000000" w:rsidR="00000000" w:rsidRPr="00000000">
        <w:rPr>
          <w:vertAlign w:val="baseline"/>
          <w:rtl w:val="0"/>
        </w:rPr>
        <w:t xml:space="preserve">В тази връзка, при спазване на процедурата по чл.30, ал. 2 от АПК, сигналоподателят е редовно уведомен за констатираните нередовности, но същите не са отстранени.</w:t>
      </w:r>
    </w:p>
    <w:p w:rsidR="00000000" w:rsidDel="00000000" w:rsidP="00000000" w:rsidRDefault="00000000" w:rsidRPr="00000000" w14:paraId="0000000F">
      <w:pPr>
        <w:spacing w:after="240" w:lineRule="auto"/>
        <w:ind w:firstLine="567"/>
        <w:jc w:val="both"/>
        <w:rPr>
          <w:color w:val="000000"/>
          <w:vertAlign w:val="baseline"/>
        </w:rPr>
      </w:pPr>
      <w:r w:rsidDel="00000000" w:rsidR="00000000" w:rsidRPr="00000000">
        <w:rPr>
          <w:vertAlign w:val="baseline"/>
          <w:rtl w:val="0"/>
        </w:rPr>
        <w:t xml:space="preserve">От Кмета на Община Х. </w:t>
      </w:r>
      <w:r w:rsidDel="00000000" w:rsidR="00000000" w:rsidRPr="00000000">
        <w:rPr>
          <w:color w:val="000000"/>
          <w:vertAlign w:val="baseline"/>
          <w:rtl w:val="0"/>
        </w:rPr>
        <w:t xml:space="preserve">са изискани и получени заверени копия на следните доказателства относно служебното качество на Димитър Баханов: Трудов договор №01/13.01.2017г.; Акт за встъпване в длъжност от 13.01.2017г.; Длъжностна характеристика за заеманата от лицето длъжност; подадените от същия декларации по чл.12 от ЗПУКИ </w:t>
      </w:r>
      <w:r w:rsidDel="00000000" w:rsidR="00000000" w:rsidRPr="00000000">
        <w:rPr>
          <w:i w:val="1"/>
          <w:iCs w:val="1"/>
          <w:color w:val="000000"/>
          <w:vertAlign w:val="baseline"/>
          <w:rtl w:val="0"/>
        </w:rPr>
        <w:t xml:space="preserve">(отм.)</w:t>
      </w:r>
      <w:r w:rsidDel="00000000" w:rsidR="00000000" w:rsidRPr="00000000">
        <w:rPr>
          <w:color w:val="000000"/>
          <w:vertAlign w:val="baseline"/>
          <w:rtl w:val="0"/>
        </w:rPr>
        <w:t xml:space="preserve">.</w:t>
      </w:r>
    </w:p>
    <w:p w:rsidR="00000000" w:rsidDel="00000000" w:rsidP="00000000" w:rsidRDefault="00000000" w:rsidRPr="00000000" w14:paraId="00000010">
      <w:pPr>
        <w:tabs>
          <w:tab w:val="left" w:leader="none" w:pos="0"/>
        </w:tabs>
        <w:spacing w:after="240" w:lineRule="auto"/>
        <w:ind w:firstLine="567"/>
        <w:jc w:val="both"/>
        <w:rPr>
          <w:vertAlign w:val="baseline"/>
        </w:rPr>
      </w:pPr>
      <w:r w:rsidDel="00000000" w:rsidR="00000000" w:rsidRPr="00000000">
        <w:rPr>
          <w:color w:val="000000"/>
          <w:vertAlign w:val="baseline"/>
          <w:rtl w:val="0"/>
        </w:rPr>
        <w:t xml:space="preserve">Комисията служебно е извършила справки в Регистър БУЛСТАТ по партидата на НЧ </w:t>
      </w:r>
      <w:r w:rsidDel="00000000" w:rsidR="00000000" w:rsidRPr="00000000">
        <w:rPr>
          <w:vertAlign w:val="baseline"/>
          <w:rtl w:val="0"/>
        </w:rPr>
        <w:t xml:space="preserve">„В.“, с. К., общ. Х., обл. Б.</w:t>
      </w:r>
    </w:p>
    <w:p w:rsidR="00000000" w:rsidDel="00000000" w:rsidP="00000000" w:rsidRDefault="00000000" w:rsidRPr="00000000" w14:paraId="00000011">
      <w:pPr>
        <w:jc w:val="center"/>
        <w:rPr>
          <w:i w:val="0"/>
          <w:iCs w:val="0"/>
          <w:vertAlign w:val="baseline"/>
        </w:rPr>
      </w:pPr>
      <w:r w:rsidDel="00000000" w:rsidR="00000000" w:rsidRPr="00000000">
        <w:rPr>
          <w:i w:val="1"/>
          <w:iCs w:val="1"/>
          <w:vertAlign w:val="baseline"/>
          <w:rtl w:val="0"/>
        </w:rPr>
        <w:t xml:space="preserve">При така извършената проверка, Комисията за противодействие на корупцията </w:t>
      </w:r>
      <w:r w:rsidDel="00000000" w:rsidR="00000000" w:rsidRPr="00000000">
        <w:rPr>
          <w:rtl w:val="0"/>
        </w:rPr>
      </w:r>
    </w:p>
    <w:p w:rsidR="00000000" w:rsidDel="00000000" w:rsidP="00000000" w:rsidRDefault="00000000" w:rsidRPr="00000000" w14:paraId="00000012">
      <w:pPr>
        <w:jc w:val="center"/>
        <w:rPr>
          <w:i w:val="0"/>
          <w:iCs w:val="0"/>
          <w:vertAlign w:val="baseline"/>
        </w:rPr>
      </w:pPr>
      <w:r w:rsidDel="00000000" w:rsidR="00000000" w:rsidRPr="00000000">
        <w:rPr>
          <w:i w:val="1"/>
          <w:iCs w:val="1"/>
          <w:vertAlign w:val="baseline"/>
          <w:rtl w:val="0"/>
        </w:rPr>
        <w:t xml:space="preserve">и за отнемане на незаконно придобитото имущество </w:t>
      </w:r>
      <w:r w:rsidDel="00000000" w:rsidR="00000000" w:rsidRPr="00000000">
        <w:rPr>
          <w:rtl w:val="0"/>
        </w:rPr>
      </w:r>
    </w:p>
    <w:p w:rsidR="00000000" w:rsidDel="00000000" w:rsidP="00000000" w:rsidRDefault="00000000" w:rsidRPr="00000000" w14:paraId="00000013">
      <w:pPr>
        <w:spacing w:after="240" w:lineRule="auto"/>
        <w:jc w:val="center"/>
        <w:rPr>
          <w:i w:val="0"/>
          <w:iCs w:val="0"/>
          <w:vertAlign w:val="baseline"/>
        </w:rPr>
      </w:pPr>
      <w:r w:rsidDel="00000000" w:rsidR="00000000" w:rsidRPr="00000000">
        <w:rPr>
          <w:i w:val="1"/>
          <w:iCs w:val="1"/>
          <w:vertAlign w:val="baseline"/>
          <w:rtl w:val="0"/>
        </w:rPr>
        <w:t xml:space="preserve">установи следното от фактическа страна:</w:t>
      </w:r>
      <w:r w:rsidDel="00000000" w:rsidR="00000000" w:rsidRPr="00000000">
        <w:rPr>
          <w:rtl w:val="0"/>
        </w:rPr>
      </w:r>
    </w:p>
    <w:p w:rsidR="00000000" w:rsidDel="00000000" w:rsidP="00000000" w:rsidRDefault="00000000" w:rsidRPr="00000000" w14:paraId="00000014">
      <w:pPr>
        <w:spacing w:after="240" w:lineRule="auto"/>
        <w:ind w:firstLine="567"/>
        <w:jc w:val="both"/>
        <w:rPr>
          <w:vertAlign w:val="baseline"/>
        </w:rPr>
      </w:pPr>
      <w:r w:rsidDel="00000000" w:rsidR="00000000" w:rsidRPr="00000000">
        <w:rPr>
          <w:vertAlign w:val="baseline"/>
          <w:rtl w:val="0"/>
        </w:rPr>
        <w:t xml:space="preserve">Сигналът е подаден от физическо лице, с посочени три имена и адрес за кореспонденция, като същият е подписан.</w:t>
      </w:r>
    </w:p>
    <w:p w:rsidR="00000000" w:rsidDel="00000000" w:rsidP="00000000" w:rsidRDefault="00000000" w:rsidRPr="00000000" w14:paraId="00000015">
      <w:pPr>
        <w:spacing w:after="240" w:lineRule="auto"/>
        <w:ind w:firstLine="567"/>
        <w:jc w:val="both"/>
        <w:rPr>
          <w:color w:val="000000"/>
          <w:vertAlign w:val="baseline"/>
        </w:rPr>
      </w:pPr>
      <w:r w:rsidDel="00000000" w:rsidR="00000000" w:rsidRPr="00000000">
        <w:rPr>
          <w:color w:val="000000"/>
          <w:vertAlign w:val="baseline"/>
          <w:rtl w:val="0"/>
        </w:rPr>
        <w:t xml:space="preserve">Димитър В. Баханов с ЕГН *** е назначен за Заместник-кмет на Община Х. с Трудов договор №01/13.01.2017г., подписан от Кмета на общината. Видно от Акт за встъпване в длъжност, същият е встъпил в изпълнение на задълженията си на 13.01.2017г. Видно от представената по преписката длъжностна характеристика, на Баханов са му вменени функциите на Заместник-кмет по правно нормативно обслужване, хуманитарни и социални дейности, образование, култура и екология.</w:t>
      </w:r>
    </w:p>
    <w:p w:rsidR="00000000" w:rsidDel="00000000" w:rsidP="00000000" w:rsidRDefault="00000000" w:rsidRPr="00000000" w14:paraId="00000016">
      <w:pPr>
        <w:spacing w:after="240" w:lineRule="auto"/>
        <w:ind w:firstLine="567"/>
        <w:jc w:val="both"/>
        <w:rPr>
          <w:vertAlign w:val="baseline"/>
        </w:rPr>
      </w:pPr>
      <w:r w:rsidDel="00000000" w:rsidR="00000000" w:rsidRPr="00000000">
        <w:rPr>
          <w:color w:val="000000"/>
          <w:vertAlign w:val="baseline"/>
          <w:rtl w:val="0"/>
        </w:rPr>
        <w:t xml:space="preserve">В подадената от Димитър Баханов декларация по чл.12, т.1 от ЗПУКИ </w:t>
      </w:r>
      <w:r w:rsidDel="00000000" w:rsidR="00000000" w:rsidRPr="00000000">
        <w:rPr>
          <w:i w:val="1"/>
          <w:iCs w:val="1"/>
          <w:color w:val="000000"/>
          <w:vertAlign w:val="baseline"/>
          <w:rtl w:val="0"/>
        </w:rPr>
        <w:t xml:space="preserve">(отм.)</w:t>
      </w:r>
      <w:r w:rsidDel="00000000" w:rsidR="00000000" w:rsidRPr="00000000">
        <w:rPr>
          <w:color w:val="000000"/>
          <w:vertAlign w:val="baseline"/>
          <w:rtl w:val="0"/>
        </w:rPr>
        <w:t xml:space="preserve"> – вх. рег. №01/13.01.2017г. по описа на Община Х.,</w:t>
      </w:r>
      <w:r w:rsidDel="00000000" w:rsidR="00000000" w:rsidRPr="00000000">
        <w:rPr>
          <w:vertAlign w:val="baseline"/>
          <w:rtl w:val="0"/>
        </w:rPr>
        <w:t xml:space="preserve"> същият не е посочил наличие на несъвместимост със заеманата от него длъжност. В подадената от Баханов декларация по чл.12, т.2 от ЗПУКИ </w:t>
      </w:r>
      <w:r w:rsidDel="00000000" w:rsidR="00000000" w:rsidRPr="00000000">
        <w:rPr>
          <w:i w:val="1"/>
          <w:iCs w:val="1"/>
          <w:color w:val="000000"/>
          <w:vertAlign w:val="baseline"/>
          <w:rtl w:val="0"/>
        </w:rPr>
        <w:t xml:space="preserve">(отм.) - </w:t>
      </w:r>
      <w:r w:rsidDel="00000000" w:rsidR="00000000" w:rsidRPr="00000000">
        <w:rPr>
          <w:color w:val="000000"/>
          <w:vertAlign w:val="baseline"/>
          <w:rtl w:val="0"/>
        </w:rPr>
        <w:t xml:space="preserve">вх. рег. №01/13.01.2017г. по описа на Община Х.,</w:t>
      </w:r>
      <w:r w:rsidDel="00000000" w:rsidR="00000000" w:rsidRPr="00000000">
        <w:rPr>
          <w:vertAlign w:val="baseline"/>
          <w:rtl w:val="0"/>
        </w:rPr>
        <w:t xml:space="preserve"> същият е декларирал обстоятелството, че е Председател на читалищното настоятелство на Читалище „В.“, с К.</w:t>
      </w:r>
    </w:p>
    <w:p w:rsidR="00000000" w:rsidDel="00000000" w:rsidP="00000000" w:rsidRDefault="00000000" w:rsidRPr="00000000" w14:paraId="00000017">
      <w:pPr>
        <w:spacing w:after="240" w:lineRule="auto"/>
        <w:ind w:firstLine="567"/>
        <w:jc w:val="both"/>
        <w:rPr>
          <w:vertAlign w:val="baseline"/>
        </w:rPr>
      </w:pPr>
      <w:r w:rsidDel="00000000" w:rsidR="00000000" w:rsidRPr="00000000">
        <w:rPr>
          <w:vertAlign w:val="baseline"/>
          <w:rtl w:val="0"/>
        </w:rPr>
        <w:t xml:space="preserve">Съгласно разпоредбите на Закона за народните читалища, същите са юридически лица с нестопанска цел, които се създават на учредително събрание от дееспособни физически лица. Читалищата са традиционни самоуправляващи се български културно-просветни сдружения в населените места, които изпълняват и държавни културно – просветни задачи, със сто процента частна собственост. От извършените в Регистър БУЛСТАТ справки е видно, че Народно читалище „В.“, с. К. с БУЛСТАТ *** е юридическо лице, неправителствена организация, регистрирана по Закона за народните читалища, по ф.д. №****/1997г. по описа на *** съд. От справките също така е видно, че Димитър Баханов е преизбиран няколкократно за Председател на читалището, считано от 09.01.2012г.</w:t>
      </w:r>
    </w:p>
    <w:p w:rsidR="00000000" w:rsidDel="00000000" w:rsidP="00000000" w:rsidRDefault="00000000" w:rsidRPr="00000000" w14:paraId="00000018">
      <w:pPr>
        <w:ind w:firstLine="567"/>
        <w:jc w:val="center"/>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19">
      <w:pPr>
        <w:spacing w:after="240" w:lineRule="auto"/>
        <w:jc w:val="center"/>
        <w:rPr>
          <w:i w:val="0"/>
          <w:iCs w:val="0"/>
          <w:vertAlign w:val="baseline"/>
        </w:rPr>
      </w:pPr>
      <w:r w:rsidDel="00000000" w:rsidR="00000000" w:rsidRPr="00000000">
        <w:rPr>
          <w:i w:val="1"/>
          <w:iCs w:val="1"/>
          <w:vertAlign w:val="baseline"/>
          <w:rtl w:val="0"/>
        </w:rPr>
        <w:t xml:space="preserve">стигна до следните правни изводи:</w:t>
      </w:r>
      <w:r w:rsidDel="00000000" w:rsidR="00000000" w:rsidRPr="00000000">
        <w:rPr>
          <w:rtl w:val="0"/>
        </w:rPr>
      </w:r>
    </w:p>
    <w:p w:rsidR="00000000" w:rsidDel="00000000" w:rsidP="00000000" w:rsidRDefault="00000000" w:rsidRPr="00000000" w14:paraId="0000001A">
      <w:pPr>
        <w:spacing w:after="240" w:lineRule="auto"/>
        <w:ind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B">
      <w:pPr>
        <w:spacing w:after="240" w:lineRule="auto"/>
        <w:ind w:right="-1" w:firstLine="567"/>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1C">
      <w:pPr>
        <w:spacing w:after="240" w:lineRule="auto"/>
        <w:ind w:right="-1" w:firstLine="567"/>
        <w:jc w:val="both"/>
        <w:rPr>
          <w:vertAlign w:val="baseline"/>
        </w:rPr>
      </w:pPr>
      <w:r w:rsidDel="00000000" w:rsidR="00000000" w:rsidRPr="00000000">
        <w:rPr>
          <w:vertAlign w:val="baseline"/>
          <w:rtl w:val="0"/>
        </w:rPr>
        <w:t xml:space="preserve">В качеството си на Заместник – кмет на Община Х., </w:t>
      </w:r>
      <w:r w:rsidDel="00000000" w:rsidR="00000000" w:rsidRPr="00000000">
        <w:rPr>
          <w:color w:val="000000"/>
          <w:vertAlign w:val="baseline"/>
          <w:rtl w:val="0"/>
        </w:rPr>
        <w:t xml:space="preserve">Димитър В. Баханов с ЕГН *** е</w:t>
      </w:r>
      <w:r w:rsidDel="00000000" w:rsidR="00000000" w:rsidRPr="00000000">
        <w:rPr>
          <w:vertAlign w:val="baseline"/>
          <w:rtl w:val="0"/>
        </w:rPr>
        <w:t xml:space="preserve"> лице, заемащо висша публична длъжност по смисъла на чл.6, ал.1, т.32 от ЗПКОНПИ.</w:t>
      </w:r>
    </w:p>
    <w:p w:rsidR="00000000" w:rsidDel="00000000" w:rsidP="00000000" w:rsidRDefault="00000000" w:rsidRPr="00000000" w14:paraId="0000001D">
      <w:pPr>
        <w:spacing w:after="240" w:lineRule="auto"/>
        <w:ind w:firstLine="567"/>
        <w:jc w:val="both"/>
        <w:rPr>
          <w:vertAlign w:val="baseline"/>
        </w:rPr>
      </w:pPr>
      <w:r w:rsidDel="00000000" w:rsidR="00000000" w:rsidRPr="00000000">
        <w:rPr>
          <w:vertAlign w:val="baseline"/>
          <w:rtl w:val="0"/>
        </w:rPr>
        <w:t xml:space="preserve">По отношение на изнесените в сигнала твърдения относно избора на Димитър Баханов за Председател на Народно читалище „В.“, с. К. се установи, че същият заема посочената длъжност в читалището, считано от 09.01.2012г. В това си качество обаче, Димитър Баханов не попада в кръга на лицата, заемащи висша публична длъжност по смисъла на чл.6, ал.1, т.1-50 от ЗПКОНПИ.</w:t>
      </w:r>
    </w:p>
    <w:p w:rsidR="00000000" w:rsidDel="00000000" w:rsidP="00000000" w:rsidRDefault="00000000" w:rsidRPr="00000000" w14:paraId="0000001E">
      <w:pPr>
        <w:spacing w:after="240" w:lineRule="auto"/>
        <w:ind w:right="-1" w:firstLine="567"/>
        <w:jc w:val="both"/>
        <w:rPr>
          <w:vertAlign w:val="baseline"/>
        </w:rPr>
      </w:pPr>
      <w:r w:rsidDel="00000000" w:rsidR="00000000" w:rsidRPr="00000000">
        <w:rPr>
          <w:vertAlign w:val="baseline"/>
          <w:rtl w:val="0"/>
        </w:rPr>
        <w:t xml:space="preserve">От твърденията в сигнала и от събраните по преписката доказателства не се установи </w:t>
      </w:r>
      <w:r w:rsidDel="00000000" w:rsidR="00000000" w:rsidRPr="00000000">
        <w:rPr>
          <w:color w:val="000000"/>
          <w:vertAlign w:val="baseline"/>
          <w:rtl w:val="0"/>
        </w:rPr>
        <w:t xml:space="preserve">Димитър В. Баханов да е упражнил правомощия по служба като Заместник-кмет на Община Х. в </w:t>
      </w:r>
      <w:r w:rsidDel="00000000" w:rsidR="00000000" w:rsidRPr="00000000">
        <w:rPr>
          <w:vertAlign w:val="baseline"/>
          <w:rtl w:val="0"/>
        </w:rPr>
        <w:t xml:space="preserve">частен интерес - собствен или на свързано с него по смисъла на §1, т.15 от ДР на ЗПКОНПИ лице.</w:t>
      </w:r>
    </w:p>
    <w:p w:rsidR="00000000" w:rsidDel="00000000" w:rsidP="00000000" w:rsidRDefault="00000000" w:rsidRPr="00000000" w14:paraId="0000001F">
      <w:pPr>
        <w:spacing w:after="240" w:lineRule="auto"/>
        <w:ind w:firstLine="567"/>
        <w:jc w:val="both"/>
        <w:rPr>
          <w:vertAlign w:val="baseline"/>
        </w:rPr>
      </w:pPr>
      <w:r w:rsidDel="00000000" w:rsidR="00000000" w:rsidRPr="00000000">
        <w:rPr>
          <w:vertAlign w:val="baseline"/>
          <w:rtl w:val="0"/>
        </w:rPr>
        <w:t xml:space="preserve">Предвид изложеното се налага извода, че липсват упражнени правомощия по служба от страна на </w:t>
      </w:r>
      <w:r w:rsidDel="00000000" w:rsidR="00000000" w:rsidRPr="00000000">
        <w:rPr>
          <w:color w:val="000000"/>
          <w:vertAlign w:val="baseline"/>
          <w:rtl w:val="0"/>
        </w:rPr>
        <w:t xml:space="preserve">Димитър В. Баханов</w:t>
      </w:r>
      <w:r w:rsidDel="00000000" w:rsidR="00000000" w:rsidRPr="00000000">
        <w:rPr>
          <w:vertAlign w:val="baseline"/>
          <w:rtl w:val="0"/>
        </w:rPr>
        <w:t xml:space="preserve">, в качеството му на Заместник – кмет и лице, заемащо висша публична длъжност. Липсата на който и да е елемент от понятието „конфликт на интереси“ обуславя невъзможност за нарушаване на забраните по Глава Осма от ЗПКОНПИ, които представляват негова проявна форма.</w:t>
      </w:r>
    </w:p>
    <w:p w:rsidR="00000000" w:rsidDel="00000000" w:rsidP="00000000" w:rsidRDefault="00000000" w:rsidRPr="00000000" w14:paraId="00000020">
      <w:pPr>
        <w:spacing w:after="240" w:lineRule="auto"/>
        <w:ind w:firstLine="567"/>
        <w:jc w:val="both"/>
        <w:rPr>
          <w:vertAlign w:val="baseline"/>
        </w:rPr>
      </w:pPr>
      <w:r w:rsidDel="00000000" w:rsidR="00000000" w:rsidRPr="00000000">
        <w:rPr>
          <w:vertAlign w:val="baseline"/>
          <w:rtl w:val="0"/>
        </w:rPr>
        <w:t xml:space="preserve">С оглед, изнесените в сигнала твърдения относно съвместяването на двете длъжности - „Заместник-кмет“ в Община Х. и Председател на Читалищното настоятелство на НЧ „В.“, с. К., същите следва да бъдат възприети и третирани като твърдения за несъвместимост по отношение на Димитър Баханов. Несъвместимостта, сама по себе си, не съдържа състав на конфликта на интереси, а съставлява предвидени в закона пречки за заемане/упражняване на съответната държавна длъжност, регламентирани в Конституцията и специалните закони, относими към длъжността. Съгласно установената съдебна практика, по отношение на несъвместимостта, компетентни да се произнесат, са органите по избора или назначаването на лицата, заемащи висша публична длъжност, като в настоящия случай, това е Кмета на Община Х. (</w:t>
      </w:r>
      <w:r w:rsidDel="00000000" w:rsidR="00000000" w:rsidRPr="00000000">
        <w:rPr>
          <w:i w:val="1"/>
          <w:iCs w:val="1"/>
          <w:vertAlign w:val="baseline"/>
          <w:rtl w:val="0"/>
        </w:rPr>
        <w:t xml:space="preserve">Решение №1540 от 01.02.2013г. на ВАС по адм. Дело №12332/2012г.; Решение №1954 от 12.02.2014г. на ВАС по адм. дело №13926/2013г. и др.).</w:t>
      </w:r>
      <w:r w:rsidDel="00000000" w:rsidR="00000000" w:rsidRPr="00000000">
        <w:rPr>
          <w:rtl w:val="0"/>
        </w:rPr>
      </w:r>
    </w:p>
    <w:p w:rsidR="00000000" w:rsidDel="00000000" w:rsidP="00000000" w:rsidRDefault="00000000" w:rsidRPr="00000000" w14:paraId="00000021">
      <w:pPr>
        <w:spacing w:after="240" w:lineRule="auto"/>
        <w:ind w:firstLine="567"/>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чл.74, ал.1 и ал.2 от ЗПКОНПИ,</w:t>
      </w:r>
    </w:p>
    <w:p w:rsidR="00000000" w:rsidDel="00000000" w:rsidP="00000000" w:rsidRDefault="00000000" w:rsidRPr="00000000" w14:paraId="00000022">
      <w:pPr>
        <w:spacing w:after="240" w:lineRule="auto"/>
        <w:ind w:right="-1"/>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23">
      <w:pPr>
        <w:spacing w:after="240" w:lineRule="auto"/>
        <w:ind w:right="-1"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vertAlign w:val="baseline"/>
          <w:rtl w:val="0"/>
        </w:rPr>
        <w:t xml:space="preserve">Димитър В. Баханов с ЕГН *** – </w:t>
      </w:r>
      <w:r w:rsidDel="00000000" w:rsidR="00000000" w:rsidRPr="00000000">
        <w:rPr>
          <w:vertAlign w:val="baseline"/>
          <w:rtl w:val="0"/>
        </w:rPr>
        <w:t xml:space="preserve">лице, заемащо публична длъжност по смисъла на чл.6, ал.1, т.32 от ЗПКОНПИ, поради липса на упражнени правомощия по служба в качеството му на Заместник-кмет на Община Х.</w:t>
      </w:r>
    </w:p>
    <w:p w:rsidR="00000000" w:rsidDel="00000000" w:rsidP="00000000" w:rsidRDefault="00000000" w:rsidRPr="00000000" w14:paraId="00000024">
      <w:pPr>
        <w:spacing w:after="240" w:lineRule="auto"/>
        <w:ind w:firstLine="567"/>
        <w:jc w:val="both"/>
        <w:rPr>
          <w:vertAlign w:val="baseline"/>
        </w:rPr>
      </w:pPr>
      <w:r w:rsidDel="00000000" w:rsidR="00000000" w:rsidRPr="00000000">
        <w:rPr>
          <w:b w:val="1"/>
          <w:bCs w:val="1"/>
          <w:vertAlign w:val="baseline"/>
          <w:rtl w:val="0"/>
        </w:rPr>
        <w:t xml:space="preserve">ПРЕПРАЩА</w:t>
      </w:r>
      <w:r w:rsidDel="00000000" w:rsidR="00000000" w:rsidRPr="00000000">
        <w:rPr>
          <w:vertAlign w:val="baseline"/>
          <w:rtl w:val="0"/>
        </w:rPr>
        <w:t xml:space="preserve"> сигнала на кмета на Община Х. за предприемане на необходимите действия по компетентност. След приключване на проверката, Кметът на Община Х. следва да уведоми КПКОНПИ за резултатите от същата.</w:t>
      </w:r>
    </w:p>
    <w:p w:rsidR="00000000" w:rsidDel="00000000" w:rsidP="00000000" w:rsidRDefault="00000000" w:rsidRPr="00000000" w14:paraId="00000025">
      <w:pPr>
        <w:spacing w:after="240" w:lineRule="auto"/>
        <w:ind w:firstLine="567"/>
        <w:jc w:val="both"/>
        <w:rPr>
          <w:vertAlign w:val="baseline"/>
        </w:rPr>
      </w:pPr>
      <w:r w:rsidDel="00000000" w:rsidR="00000000" w:rsidRPr="00000000">
        <w:rPr>
          <w:vertAlign w:val="baseline"/>
          <w:rtl w:val="0"/>
        </w:rPr>
        <w:t xml:space="preserve">На основание чл.76, ал.2 от ЗПКОНПИ прокуратурата може да протестира решението пред компетентния административен съд, в едномесечен срок от съобщаването му.</w:t>
      </w:r>
    </w:p>
    <w:p w:rsidR="00000000" w:rsidDel="00000000" w:rsidP="00000000" w:rsidRDefault="00000000" w:rsidRPr="00000000" w14:paraId="00000026">
      <w:pPr>
        <w:tabs>
          <w:tab w:val="left" w:leader="none" w:pos="6300"/>
        </w:tabs>
        <w:spacing w:after="240"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27">
      <w:pPr>
        <w:spacing w:after="240" w:lineRule="auto"/>
        <w:ind w:firstLine="2268"/>
        <w:rPr>
          <w:b w:val="0"/>
          <w:bCs w:val="0"/>
          <w:vertAlign w:val="baseline"/>
        </w:rPr>
      </w:pPr>
      <w:r w:rsidDel="00000000" w:rsidR="00000000" w:rsidRPr="00000000">
        <w:rPr>
          <w:b w:val="1"/>
          <w:bCs w:val="1"/>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28">
      <w:pPr>
        <w:spacing w:after="240" w:lineRule="auto"/>
        <w:ind w:firstLine="2268"/>
        <w:rPr>
          <w:b w:val="0"/>
          <w:bCs w:val="0"/>
          <w:vertAlign w:val="baseline"/>
        </w:rPr>
      </w:pPr>
      <w:r w:rsidDel="00000000" w:rsidR="00000000" w:rsidRPr="00000000">
        <w:rPr>
          <w:b w:val="1"/>
          <w:bCs w:val="1"/>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29">
      <w:pPr>
        <w:tabs>
          <w:tab w:val="left" w:leader="none" w:pos="5400"/>
        </w:tabs>
        <w:ind w:firstLine="2268"/>
        <w:jc w:val="both"/>
        <w:rPr>
          <w:b w:val="0"/>
          <w:bCs w:val="0"/>
          <w:vertAlign w:val="baseline"/>
        </w:rPr>
      </w:pPr>
      <w:r w:rsidDel="00000000" w:rsidR="00000000" w:rsidRPr="00000000">
        <w:rPr>
          <w:b w:val="1"/>
          <w:bCs w:val="1"/>
          <w:vertAlign w:val="baseline"/>
          <w:rtl w:val="0"/>
        </w:rPr>
        <w:t xml:space="preserve">Член:……………/П/……………………..../Силвия Къдрева/</w:t>
      </w:r>
      <w:r w:rsidDel="00000000" w:rsidR="00000000" w:rsidRPr="00000000">
        <w:rPr>
          <w:rtl w:val="0"/>
        </w:rPr>
      </w:r>
    </w:p>
    <w:sectPr>
      <w:headerReference r:id="rId6" w:type="first"/>
      <w:footerReference r:id="rId7" w:type="default"/>
      <w:pgSz w:h="15840" w:w="12240" w:orient="portrait"/>
      <w:pgMar w:bottom="851" w:top="993" w:left="1418" w:right="1325" w:header="454" w:footer="39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2B">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2C">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2D">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2E">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2F">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ул. “Г.С.Раковски” №112,  тел: (+359 2)   9234 333, факс: (+359 2) 980 68 86</w:t>
          </w:r>
          <w:r w:rsidDel="00000000" w:rsidR="00000000" w:rsidRPr="00000000">
            <w:rPr>
              <w:rtl w:val="0"/>
            </w:rPr>
          </w:r>
        </w:p>
      </w:tc>
    </w:tr>
  </w:tbl>
  <w:p w:rsidR="00000000" w:rsidDel="00000000" w:rsidP="00000000" w:rsidRDefault="00000000" w:rsidRPr="00000000" w14:paraId="00000030">
    <w:pPr>
      <w:tabs>
        <w:tab w:val="left" w:leader="none" w:pos="2016"/>
      </w:tabs>
      <w:rPr>
        <w:vertAlign w:val="baseline"/>
      </w:rPr>
    </w:pPr>
    <w:r w:rsidDel="00000000" w:rsidR="00000000" w:rsidRPr="00000000">
      <w:rPr>
        <w:vertAlign w:val="baseline"/>
        <w:rtl w:val="0"/>
      </w:rPr>
      <w:tab/>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