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 РС-205-18-014</w:t>
      </w:r>
      <w:r w:rsidDel="00000000" w:rsidR="00000000" w:rsidRPr="00000000">
        <w:rPr>
          <w:rtl w:val="0"/>
        </w:rPr>
      </w:r>
    </w:p>
    <w:p w:rsidR="00000000" w:rsidDel="00000000" w:rsidP="00000000" w:rsidRDefault="00000000" w:rsidRPr="00000000" w14:paraId="00000003">
      <w:pPr>
        <w:tabs>
          <w:tab w:val="left" w:leader="none" w:pos="709"/>
        </w:tabs>
        <w:spacing w:after="240" w:line="276" w:lineRule="auto"/>
        <w:jc w:val="both"/>
        <w:rPr>
          <w:sz w:val="24"/>
          <w:szCs w:val="24"/>
          <w:vertAlign w:val="baseline"/>
        </w:rPr>
      </w:pPr>
      <w:r w:rsidDel="00000000" w:rsidR="00000000" w:rsidRPr="00000000">
        <w:rPr>
          <w:sz w:val="24"/>
          <w:szCs w:val="24"/>
          <w:vertAlign w:val="baseline"/>
          <w:rtl w:val="0"/>
        </w:rPr>
        <w:tab/>
        <w:t xml:space="preserve">Днес, 13.02.2019г. в град София, Комисията за противодействие на корупцията и за отнемане на незаконно придобито имущество, в състав:</w:t>
      </w:r>
    </w:p>
    <w:p w:rsidR="00000000" w:rsidDel="00000000" w:rsidP="00000000" w:rsidRDefault="00000000" w:rsidRPr="00000000" w14:paraId="00000004">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Rule="auto"/>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с рег. № ЦУ01-205 /06.06.2018г.</w:t>
      </w:r>
    </w:p>
    <w:p w:rsidR="00000000" w:rsidDel="00000000" w:rsidP="00000000" w:rsidRDefault="00000000" w:rsidRPr="00000000" w14:paraId="00000009">
      <w:pPr>
        <w:spacing w:after="240" w:lineRule="auto"/>
        <w:ind w:firstLine="720"/>
        <w:jc w:val="both"/>
        <w:rPr>
          <w:sz w:val="24"/>
          <w:szCs w:val="24"/>
          <w:vertAlign w:val="baseline"/>
        </w:rPr>
      </w:pPr>
      <w:r w:rsidDel="00000000" w:rsidR="00000000" w:rsidRPr="00000000">
        <w:rPr>
          <w:sz w:val="24"/>
          <w:szCs w:val="24"/>
          <w:vertAlign w:val="baseline"/>
          <w:rtl w:val="0"/>
        </w:rPr>
        <w:t xml:space="preserve">Сигналът е подаден против Лъчезар Петков Яков – кмет на община Г.</w:t>
      </w:r>
    </w:p>
    <w:p w:rsidR="00000000" w:rsidDel="00000000" w:rsidP="00000000" w:rsidRDefault="00000000" w:rsidRPr="00000000" w14:paraId="0000000A">
      <w:pPr>
        <w:spacing w:after="240" w:lineRule="auto"/>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фирма „***“ ЕООД, ЕИК: ***, със седалище и адрес на управление: ***, собственик и управител на която е съпругата на кмета на община Г. – В.Я., е избрана чрез процедура „договаряне без обявление“ да снабдява община Г. с пропан-бутан, безоловен бензин и дизелово горива. Твърди се, че преди да стане собственик на 100% от капитала, той е бил разпределен между нея и сина им П.Л.Я. – 50% на 50%. Твърди се още, че фирма „***“ е собственик и на фурната, която зарежда училищата и детските заведения в общината, като адресът й на регистрация е същият като на заличения едноличен търговец „***“, с. С.</w:t>
      </w:r>
    </w:p>
    <w:p w:rsidR="00000000" w:rsidDel="00000000" w:rsidP="00000000" w:rsidRDefault="00000000" w:rsidRPr="00000000" w14:paraId="0000000B">
      <w:pPr>
        <w:spacing w:after="240" w:lineRule="auto"/>
        <w:ind w:firstLine="709"/>
        <w:jc w:val="both"/>
        <w:rPr>
          <w:sz w:val="24"/>
          <w:szCs w:val="24"/>
          <w:vertAlign w:val="baseline"/>
        </w:rPr>
      </w:pPr>
      <w:r w:rsidDel="00000000" w:rsidR="00000000" w:rsidRPr="00000000">
        <w:rPr>
          <w:sz w:val="24"/>
          <w:szCs w:val="24"/>
          <w:vertAlign w:val="baseline"/>
          <w:rtl w:val="0"/>
        </w:rPr>
        <w:t xml:space="preserve">Като доказателство към сигнала е приложена информация от база данни „Сиела“ за собственика и управителя на фирма „***“ ЕООД, както и данни от регистъра на Агенцията за обществени поръчки – решение за откриване на процедура и сключен договор между фирма „***“ ЕООД и община Г.</w:t>
      </w:r>
    </w:p>
    <w:p w:rsidR="00000000" w:rsidDel="00000000" w:rsidP="00000000" w:rsidRDefault="00000000" w:rsidRPr="00000000" w14:paraId="0000000C">
      <w:pPr>
        <w:tabs>
          <w:tab w:val="left" w:leader="none" w:pos="567"/>
        </w:tabs>
        <w:spacing w:after="240" w:lineRule="auto"/>
        <w:ind w:firstLine="567"/>
        <w:jc w:val="both"/>
        <w:rPr>
          <w:sz w:val="24"/>
          <w:szCs w:val="24"/>
          <w:vertAlign w:val="baseline"/>
        </w:rPr>
      </w:pPr>
      <w:r w:rsidDel="00000000" w:rsidR="00000000" w:rsidRPr="00000000">
        <w:rPr>
          <w:sz w:val="24"/>
          <w:szCs w:val="24"/>
          <w:vertAlign w:val="baseline"/>
          <w:rtl w:val="0"/>
        </w:rPr>
        <w:t xml:space="preserve">При проверката относно допустимостта на сигнала е установено, че същият не отговаря на изискванията на чл.48, ал.1, т.3 от ЗПКОНПИ. В тази връзка, при спазване на процедурата по чл.30, ал.2 от АПК, сигналоподателят е редовно уведомен за констатираните нередовности, но същите не са отстранени.</w:t>
      </w:r>
    </w:p>
    <w:p w:rsidR="00000000" w:rsidDel="00000000" w:rsidP="00000000" w:rsidRDefault="00000000" w:rsidRPr="00000000" w14:paraId="0000000D">
      <w:pPr>
        <w:spacing w:after="240" w:lineRule="auto"/>
        <w:ind w:firstLine="709"/>
        <w:jc w:val="both"/>
        <w:rPr>
          <w:sz w:val="24"/>
          <w:szCs w:val="24"/>
          <w:vertAlign w:val="baseline"/>
        </w:rPr>
      </w:pPr>
      <w:r w:rsidDel="00000000" w:rsidR="00000000" w:rsidRPr="00000000">
        <w:rPr>
          <w:sz w:val="24"/>
          <w:szCs w:val="24"/>
          <w:vertAlign w:val="baseline"/>
          <w:rtl w:val="0"/>
        </w:rPr>
        <w:t xml:space="preserve">С оглед на твърденията, изложени в сигнала, Комисията е изискала и събрала следните доказателства: клетвен лист на Лъчезар Яков, декларации по чл.12 от ЗПУКИ (отм.), заверено копие на цялата документация по обществена поръчка с предмет: „Периодична доставка на горива за автомобилите на община Г.“, както и договори за борсово представителство, сключени между „***“ ЕООД и „***“ ЕООД, и между община Г. и „***“ ЕООД и писмо с изх. №9200-95(1)/29.01.2019г. на кмета на община Г.</w:t>
      </w:r>
    </w:p>
    <w:p w:rsidR="00000000" w:rsidDel="00000000" w:rsidP="00000000" w:rsidRDefault="00000000" w:rsidRPr="00000000" w14:paraId="0000000E">
      <w:pPr>
        <w:spacing w:after="240" w:lineRule="auto"/>
        <w:ind w:firstLine="708"/>
        <w:jc w:val="both"/>
        <w:rPr>
          <w:sz w:val="24"/>
          <w:szCs w:val="24"/>
          <w:vertAlign w:val="baseline"/>
        </w:rPr>
      </w:pPr>
      <w:r w:rsidDel="00000000" w:rsidR="00000000" w:rsidRPr="00000000">
        <w:rPr>
          <w:sz w:val="24"/>
          <w:szCs w:val="24"/>
          <w:vertAlign w:val="baseline"/>
          <w:rtl w:val="0"/>
        </w:rPr>
        <w:t xml:space="preserve">Извършени са справки в НБД „Население“, справка в регистър „БУЛСТАТ“ и справка в дирекция „Публичен регистър“ при КПКОНПИ.</w:t>
      </w:r>
    </w:p>
    <w:p w:rsidR="00000000" w:rsidDel="00000000" w:rsidP="00000000" w:rsidRDefault="00000000" w:rsidRPr="00000000" w14:paraId="0000000F">
      <w:pPr>
        <w:jc w:val="both"/>
        <w:rPr>
          <w:sz w:val="24"/>
          <w:szCs w:val="24"/>
          <w:vertAlign w:val="baseline"/>
        </w:rPr>
      </w:pPr>
      <w:r w:rsidDel="00000000" w:rsidR="00000000" w:rsidRPr="00000000">
        <w:rPr>
          <w:rtl w:val="0"/>
        </w:rPr>
      </w:r>
    </w:p>
    <w:p w:rsidR="00000000" w:rsidDel="00000000" w:rsidP="00000000" w:rsidRDefault="00000000" w:rsidRPr="00000000" w14:paraId="00000010">
      <w:pPr>
        <w:spacing w:after="240" w:line="276" w:lineRule="auto"/>
        <w:ind w:firstLine="567"/>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spacing w:after="240" w:lineRule="auto"/>
        <w:ind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идентифицирано по смисъла на чл.48, ал.1, т.1 от ЗПКОНПИ, като същият е подписан.</w:t>
      </w:r>
    </w:p>
    <w:p w:rsidR="00000000" w:rsidDel="00000000" w:rsidP="00000000" w:rsidRDefault="00000000" w:rsidRPr="00000000" w14:paraId="00000012">
      <w:pPr>
        <w:spacing w:after="240" w:lineRule="auto"/>
        <w:ind w:firstLine="567"/>
        <w:jc w:val="both"/>
        <w:rPr>
          <w:sz w:val="24"/>
          <w:szCs w:val="24"/>
          <w:vertAlign w:val="baseline"/>
        </w:rPr>
      </w:pPr>
      <w:r w:rsidDel="00000000" w:rsidR="00000000" w:rsidRPr="00000000">
        <w:rPr>
          <w:sz w:val="24"/>
          <w:szCs w:val="24"/>
          <w:vertAlign w:val="baseline"/>
          <w:rtl w:val="0"/>
        </w:rPr>
        <w:t xml:space="preserve">Лъчезар Петков Яков е встъпил в длъжност – кмет на община Г. на 10.11.2015г., видно от клетвен лист. Същият е подал декларации по чл.12, т.1 и т.2 от ЗПУКИ (отм.) на 12.11.2015г., в които не е отбелязал наличието на несъвместимост и обстоятелства, които биха довели до възникване на конфликт на интереси.</w:t>
      </w:r>
    </w:p>
    <w:p w:rsidR="00000000" w:rsidDel="00000000" w:rsidP="00000000" w:rsidRDefault="00000000" w:rsidRPr="00000000" w14:paraId="00000013">
      <w:pPr>
        <w:spacing w:after="240" w:lineRule="auto"/>
        <w:ind w:firstLine="567"/>
        <w:jc w:val="both"/>
        <w:rPr>
          <w:sz w:val="24"/>
          <w:szCs w:val="24"/>
          <w:vertAlign w:val="baseline"/>
        </w:rPr>
      </w:pPr>
      <w:r w:rsidDel="00000000" w:rsidR="00000000" w:rsidRPr="00000000">
        <w:rPr>
          <w:sz w:val="24"/>
          <w:szCs w:val="24"/>
          <w:vertAlign w:val="baseline"/>
          <w:rtl w:val="0"/>
        </w:rPr>
        <w:t xml:space="preserve">От служебно направената справка в НБД „Население“ се установи, че Лъчезар Петков Яков и В.И.Я. са разведени от 05.11.2008г. – решение за развод №3151/05.11.2008г.</w:t>
      </w:r>
    </w:p>
    <w:p w:rsidR="00000000" w:rsidDel="00000000" w:rsidP="00000000" w:rsidRDefault="00000000" w:rsidRPr="00000000" w14:paraId="00000014">
      <w:pPr>
        <w:spacing w:after="240" w:lineRule="auto"/>
        <w:ind w:firstLine="567"/>
        <w:jc w:val="both"/>
        <w:rPr>
          <w:sz w:val="24"/>
          <w:szCs w:val="24"/>
          <w:vertAlign w:val="baseline"/>
        </w:rPr>
      </w:pPr>
      <w:r w:rsidDel="00000000" w:rsidR="00000000" w:rsidRPr="00000000">
        <w:rPr>
          <w:sz w:val="24"/>
          <w:szCs w:val="24"/>
          <w:vertAlign w:val="baseline"/>
          <w:rtl w:val="0"/>
        </w:rPr>
        <w:t xml:space="preserve">С писмо вътр. № ЦУ 01-875/09.01.2019г. на КПКОНПИ, дирекция „Публичен регистър“, е удостоверено, че Лъчезар Петков Яков, в подадената декларация по чл.35, ал.1, т.2 от ЗПКОНПИ е декларирал фактическо съжителство на съпружески начала с И.В.М.</w:t>
      </w:r>
    </w:p>
    <w:p w:rsidR="00000000" w:rsidDel="00000000" w:rsidP="00000000" w:rsidRDefault="00000000" w:rsidRPr="00000000" w14:paraId="00000015">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приложеното удостоверение от Агенция по вписванията е видно, че едноличен собственик и управител на фирма „***“ ЕООД е В.И.Я., с адрес на регистрация – с. С., ул. ***, считано от 21.01.2016 г.</w:t>
      </w:r>
    </w:p>
    <w:p w:rsidR="00000000" w:rsidDel="00000000" w:rsidP="00000000" w:rsidRDefault="00000000" w:rsidRPr="00000000" w14:paraId="00000016">
      <w:pPr>
        <w:spacing w:after="240" w:lineRule="auto"/>
        <w:ind w:firstLine="567"/>
        <w:jc w:val="both"/>
        <w:rPr>
          <w:sz w:val="24"/>
          <w:szCs w:val="24"/>
          <w:vertAlign w:val="baseline"/>
        </w:rPr>
      </w:pPr>
      <w:r w:rsidDel="00000000" w:rsidR="00000000" w:rsidRPr="00000000">
        <w:rPr>
          <w:sz w:val="24"/>
          <w:szCs w:val="24"/>
          <w:vertAlign w:val="baseline"/>
          <w:rtl w:val="0"/>
        </w:rPr>
        <w:t xml:space="preserve">От справка в регистър „БУЛСТАТ“ е видно, че фирма „***“ ЕТ, е била с адрес на регистрация с. С., *** и е дерегистрирана на 03.01.2008г.</w:t>
      </w:r>
    </w:p>
    <w:p w:rsidR="00000000" w:rsidDel="00000000" w:rsidP="00000000" w:rsidRDefault="00000000" w:rsidRPr="00000000" w14:paraId="00000017">
      <w:pPr>
        <w:spacing w:after="240" w:lineRule="auto"/>
        <w:ind w:firstLine="567"/>
        <w:jc w:val="both"/>
        <w:rPr>
          <w:sz w:val="24"/>
          <w:szCs w:val="24"/>
          <w:vertAlign w:val="baseline"/>
        </w:rPr>
      </w:pPr>
      <w:r w:rsidDel="00000000" w:rsidR="00000000" w:rsidRPr="00000000">
        <w:rPr>
          <w:sz w:val="24"/>
          <w:szCs w:val="24"/>
          <w:vertAlign w:val="baseline"/>
          <w:rtl w:val="0"/>
        </w:rPr>
        <w:t xml:space="preserve">В подадената от В.Я. декларация по чл.47, ал.5 от Закона за обществени поръчки (ЗОП) от 18.02.2016г., същата е декларирала липса на свързаност по смисъла на §1, т.23а от ДР на Закона за обществени поръчки (ЗОП) с възложителя или със служители на ръководна дейност в неговата организация. Декларирала е и липса на сключени договори по чл.21 и чл.22 от Закона за предотвратяване и установяване на конфликт на интереси (отм.).</w:t>
      </w:r>
    </w:p>
    <w:p w:rsidR="00000000" w:rsidDel="00000000" w:rsidP="00000000" w:rsidRDefault="00000000" w:rsidRPr="00000000" w14:paraId="00000018">
      <w:pPr>
        <w:spacing w:after="240" w:lineRule="auto"/>
        <w:ind w:firstLine="567"/>
        <w:jc w:val="both"/>
        <w:rPr>
          <w:sz w:val="24"/>
          <w:szCs w:val="24"/>
          <w:vertAlign w:val="baseline"/>
        </w:rPr>
      </w:pPr>
      <w:r w:rsidDel="00000000" w:rsidR="00000000" w:rsidRPr="00000000">
        <w:rPr>
          <w:sz w:val="24"/>
          <w:szCs w:val="24"/>
          <w:vertAlign w:val="baseline"/>
          <w:rtl w:val="0"/>
        </w:rPr>
        <w:t xml:space="preserve">Съгласно рамков договор от 30.10.2015г., община Г., представлявана от Лъчезар Яков – кмет на община Г., възлага на брокерска къща „***“ ЕООД, представлявана от Н.Я., в качеството й на член на Софийска стокова борса АД (ССБ), да сключва срещу възнаграждение на ССБ от свое име и за сметка на общината, договор за покупко-продажба, съгласно поръчки-спецификации, представляващи неразделна част към настоящия договор.</w:t>
      </w:r>
    </w:p>
    <w:p w:rsidR="00000000" w:rsidDel="00000000" w:rsidP="00000000" w:rsidRDefault="00000000" w:rsidRPr="00000000" w14:paraId="00000019">
      <w:pPr>
        <w:spacing w:after="240" w:lineRule="auto"/>
        <w:ind w:firstLine="567"/>
        <w:jc w:val="both"/>
        <w:rPr>
          <w:sz w:val="24"/>
          <w:szCs w:val="24"/>
          <w:vertAlign w:val="baseline"/>
        </w:rPr>
      </w:pPr>
      <w:r w:rsidDel="00000000" w:rsidR="00000000" w:rsidRPr="00000000">
        <w:rPr>
          <w:sz w:val="24"/>
          <w:szCs w:val="24"/>
          <w:vertAlign w:val="baseline"/>
          <w:rtl w:val="0"/>
        </w:rPr>
        <w:t xml:space="preserve">С Договор за борсово представителство от 25.01.2016 г., „Луки“ ЕООД, представлявано от Венера Янкова – управител,  възлага на брокерска къща „Бояна МГ“ ЕООД, представлявана от Мария Бояджиева, в качеството й на член на Софийска стокова борса АД (ССБ), да сключва срещу възнаграждение на ССБ от свое име и за сметка на „Луки“ ЕООД, договор за покупко-продажба, съгласно поръчка-спецификация, представляващи неразделна част към настоящия договор.</w:t>
      </w:r>
    </w:p>
    <w:p w:rsidR="00000000" w:rsidDel="00000000" w:rsidP="00000000" w:rsidRDefault="00000000" w:rsidRPr="00000000" w14:paraId="0000001A">
      <w:pPr>
        <w:spacing w:after="240" w:lineRule="auto"/>
        <w:ind w:firstLine="567"/>
        <w:jc w:val="both"/>
        <w:rPr>
          <w:sz w:val="24"/>
          <w:szCs w:val="24"/>
          <w:vertAlign w:val="baseline"/>
        </w:rPr>
      </w:pPr>
      <w:r w:rsidDel="00000000" w:rsidR="00000000" w:rsidRPr="00000000">
        <w:rPr>
          <w:sz w:val="24"/>
          <w:szCs w:val="24"/>
          <w:vertAlign w:val="baseline"/>
          <w:rtl w:val="0"/>
        </w:rPr>
        <w:t xml:space="preserve">С Решение № РД-09-56 от 16.02.2016г. на кмета на община Г., публикувано в Регистъра на обществените поръчки, е открита процедура за възлагане на обществена поръчка, чрез договаряне без обявление, с предмет: Периодична доставка (продажба) на горива за автомобилите на община Г. Видно от посочените от възложителя мотиви за избор на процедура „договаряне без обявление“, съгласно чл.90, ал.1, т.11 от ЗОП, възложителят може да възлага обществена поръчка чрез договаряне без обявление, когато обект на поръчката е доставка на стоки,  определени по списък, предложен от Държавната комисия по стоковите борси и тържищата и одобрен от Министерския съвет в правилника за прилагане на ЗОП. В приложение към чл.38, ал.1 от ППЗОП с код CVP 09122000-0, 09132100-4, 09134200-9 са стоки, които могат да бъдат закупени от стоковата борса, което позволява избор на процедура по чл.90, ал.1, т.11 от ЗОП.</w:t>
      </w:r>
    </w:p>
    <w:p w:rsidR="00000000" w:rsidDel="00000000" w:rsidP="00000000" w:rsidRDefault="00000000" w:rsidRPr="00000000" w14:paraId="0000001B">
      <w:pPr>
        <w:spacing w:after="240" w:lineRule="auto"/>
        <w:ind w:firstLine="567"/>
        <w:jc w:val="both"/>
        <w:rPr>
          <w:sz w:val="24"/>
          <w:szCs w:val="24"/>
          <w:vertAlign w:val="baseline"/>
        </w:rPr>
      </w:pPr>
      <w:r w:rsidDel="00000000" w:rsidR="00000000" w:rsidRPr="00000000">
        <w:rPr>
          <w:sz w:val="24"/>
          <w:szCs w:val="24"/>
          <w:vertAlign w:val="baseline"/>
          <w:rtl w:val="0"/>
        </w:rPr>
        <w:t xml:space="preserve">С борсов договор №112 от 24.02.2016г. на Софийска стокова борса, сключен между „***“ ЕООД, представляващ купувача – община Г. по договор за борсово посредничество и „***“ ЕООД, представляваща продавача – „***“ ЕООД, продавачът се задължава да предаде на купувача, а купувачът да приеме и заплати стоката, описана в приложената към договора спецификация, подписана от кмета на община Г. Спецификацията е с предмет: Периодична доставка (продажба) на горива за автомобилите на община Г.</w:t>
      </w:r>
    </w:p>
    <w:p w:rsidR="00000000" w:rsidDel="00000000" w:rsidP="00000000" w:rsidRDefault="00000000" w:rsidRPr="00000000" w14:paraId="0000001C">
      <w:pPr>
        <w:spacing w:after="240" w:lineRule="auto"/>
        <w:ind w:firstLine="567"/>
        <w:jc w:val="both"/>
        <w:rPr>
          <w:sz w:val="24"/>
          <w:szCs w:val="24"/>
          <w:vertAlign w:val="baseline"/>
        </w:rPr>
      </w:pPr>
      <w:r w:rsidDel="00000000" w:rsidR="00000000" w:rsidRPr="00000000">
        <w:rPr>
          <w:sz w:val="24"/>
          <w:szCs w:val="24"/>
          <w:vertAlign w:val="baseline"/>
          <w:rtl w:val="0"/>
        </w:rPr>
        <w:tab/>
        <w:t xml:space="preserve">С писмо изх. №9200-95(1)/29.01.2019г. на кмета на община Г., същият е удостоверил, че в периода от м. юни 2015г. до м. юни 2018г., не са сключвани договори между община Г. и фирма „***“ ЕООД, с предмет зареждане с хляб и хлебни изделия на училищата и детските заведения на територията на община Г.</w:t>
      </w:r>
    </w:p>
    <w:p w:rsidR="00000000" w:rsidDel="00000000" w:rsidP="00000000" w:rsidRDefault="00000000" w:rsidRPr="00000000" w14:paraId="0000001D">
      <w:pPr>
        <w:tabs>
          <w:tab w:val="left" w:leader="none" w:pos="426"/>
        </w:tabs>
        <w:spacing w:after="240" w:line="276" w:lineRule="auto"/>
        <w:ind w:hanging="284"/>
        <w:jc w:val="both"/>
        <w:rPr>
          <w:i w:val="0"/>
          <w:iCs w:val="0"/>
          <w:sz w:val="24"/>
          <w:szCs w:val="24"/>
          <w:vertAlign w:val="baseline"/>
        </w:rPr>
      </w:pPr>
      <w:r w:rsidDel="00000000" w:rsidR="00000000" w:rsidRPr="00000000">
        <w:rPr>
          <w:i w:val="1"/>
          <w:iCs w:val="1"/>
          <w:sz w:val="24"/>
          <w:szCs w:val="24"/>
          <w:vertAlign w:val="baseline"/>
          <w:rtl w:val="0"/>
        </w:rPr>
        <w:tab/>
        <w:tab/>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 </w:t>
      </w:r>
      <w:r w:rsidDel="00000000" w:rsidR="00000000" w:rsidRPr="00000000">
        <w:rPr>
          <w:rtl w:val="0"/>
        </w:rPr>
      </w:r>
    </w:p>
    <w:p w:rsidR="00000000" w:rsidDel="00000000" w:rsidP="00000000" w:rsidRDefault="00000000" w:rsidRPr="00000000" w14:paraId="0000001E">
      <w:pPr>
        <w:tabs>
          <w:tab w:val="left" w:leader="none" w:pos="426"/>
        </w:tabs>
        <w:spacing w:after="240" w:line="276" w:lineRule="auto"/>
        <w:ind w:hanging="284"/>
        <w:jc w:val="both"/>
        <w:rPr>
          <w:sz w:val="24"/>
          <w:szCs w:val="24"/>
          <w:vertAlign w:val="baseline"/>
        </w:rPr>
      </w:pPr>
      <w:r w:rsidDel="00000000" w:rsidR="00000000" w:rsidRPr="00000000">
        <w:rPr>
          <w:i w:val="1"/>
          <w:iCs w:val="1"/>
          <w:sz w:val="24"/>
          <w:szCs w:val="24"/>
          <w:vertAlign w:val="baseline"/>
          <w:rtl w:val="0"/>
        </w:rPr>
        <w:tab/>
        <w:tab/>
      </w:r>
      <w:r w:rsidDel="00000000" w:rsidR="00000000" w:rsidRPr="00000000">
        <w:rPr>
          <w:sz w:val="24"/>
          <w:szCs w:val="24"/>
          <w:vertAlign w:val="baseline"/>
          <w:rtl w:val="0"/>
        </w:rPr>
        <w:t xml:space="preserve">В конкретния случай, спрямо твърденията в сигнала, следва да се приложи ЗПУКИ (отм.), доколкото за част от 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1F">
      <w:pPr>
        <w:spacing w:after="240"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spacing w:after="240"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spacing w:after="240" w:lineRule="auto"/>
        <w:ind w:firstLine="567"/>
        <w:jc w:val="both"/>
        <w:rPr>
          <w:sz w:val="24"/>
          <w:szCs w:val="24"/>
          <w:vertAlign w:val="baseline"/>
        </w:rPr>
      </w:pPr>
      <w:r w:rsidDel="00000000" w:rsidR="00000000" w:rsidRPr="00000000">
        <w:rPr>
          <w:sz w:val="24"/>
          <w:szCs w:val="24"/>
          <w:vertAlign w:val="baseline"/>
          <w:rtl w:val="0"/>
        </w:rPr>
        <w:t xml:space="preserve">Като кмет на община Г., Лъчезар Петков Яков е лице, заемало публична длъжност по смисъла на чл.3, т.8 от ЗПУКИ (отм.) и лице, заемащо висша публична длъжност по чл.6, т.32 от ЗПКОНПИ. С оглед горното КПКОНПИ е компетентна да разгледа настоящия сигнал.</w:t>
      </w:r>
    </w:p>
    <w:p w:rsidR="00000000" w:rsidDel="00000000" w:rsidP="00000000" w:rsidRDefault="00000000" w:rsidRPr="00000000" w14:paraId="00000022">
      <w:pPr>
        <w:spacing w:after="240" w:lineRule="auto"/>
        <w:ind w:firstLine="567"/>
        <w:jc w:val="both"/>
        <w:rPr>
          <w:sz w:val="24"/>
          <w:szCs w:val="24"/>
          <w:vertAlign w:val="baseline"/>
        </w:rPr>
      </w:pPr>
      <w:r w:rsidDel="00000000" w:rsidR="00000000" w:rsidRPr="00000000">
        <w:rPr>
          <w:sz w:val="24"/>
          <w:szCs w:val="24"/>
          <w:vertAlign w:val="baseline"/>
          <w:rtl w:val="0"/>
        </w:rPr>
        <w:t xml:space="preserve">В качеството си на кмет на община Г. и възложител по смисъла на чл.7, т.1 от ЗОП (действащ към 2016г.), Лъчезар Петков Яков е упражнил правомощия по служба като е сключил Рамков договор от 30.10.2015г. за борсово посредничество и вземане на решение от 16.02.2016г. за откриване на процедура за възлагане на обществена поръчка с предмет: „Периодична доставка (продажба) на горива – CVP 09122000-0, 09132100-4, 09134200-9 за автомобилите на община Г.“. Процедурата по избор на изпълнител на обществената поръчка е проведена чрез борсова сделка, предмет на която е била доставката на стоки, определени по списък, предложен от Държавната комисия по стоковите борси и тържищата и одобрен от Министерския съвет в правилника за прилагане на закона при условията и реда на Софийската стокова борса. Сключен е борсов договор №112 от 24.02.2016г. на Софийска стокова борса, между „***“ ЕООД, представляващ купувача – община Г. по договор за борсово посредничество, чрез упълномощения му лицензиран брокер И.М. и „***“ ЕООД, представляваща продавача – „***“ ЕООД, чрез упълномощения му лицензиран брокер С.Ф.</w:t>
      </w:r>
    </w:p>
    <w:p w:rsidR="00000000" w:rsidDel="00000000" w:rsidP="00000000" w:rsidRDefault="00000000" w:rsidRPr="00000000" w14:paraId="00000023">
      <w:pPr>
        <w:spacing w:after="240" w:lineRule="auto"/>
        <w:ind w:firstLine="567"/>
        <w:jc w:val="both"/>
        <w:rPr>
          <w:sz w:val="24"/>
          <w:szCs w:val="24"/>
          <w:vertAlign w:val="baseline"/>
        </w:rPr>
      </w:pPr>
      <w:r w:rsidDel="00000000" w:rsidR="00000000" w:rsidRPr="00000000">
        <w:rPr>
          <w:sz w:val="24"/>
          <w:szCs w:val="24"/>
          <w:vertAlign w:val="baseline"/>
          <w:rtl w:val="0"/>
        </w:rPr>
        <w:t xml:space="preserve">Освен това към датата на вземане на решението за откриване на процедура за възлагане на обществена поръчка, както и към датата на сключване на рамковия договор за борсово посредничество, Лъчезар Яков не е могъл да знае, че притежаваното от бившата му съпруга дружество „***“ ЕООД ще участва в обявената  обществена поръчка.</w:t>
      </w:r>
    </w:p>
    <w:p w:rsidR="00000000" w:rsidDel="00000000" w:rsidP="00000000" w:rsidRDefault="00000000" w:rsidRPr="00000000" w14:paraId="00000024">
      <w:pPr>
        <w:spacing w:after="240" w:lineRule="auto"/>
        <w:ind w:firstLine="567"/>
        <w:jc w:val="both"/>
        <w:rPr>
          <w:sz w:val="24"/>
          <w:szCs w:val="24"/>
          <w:vertAlign w:val="baseline"/>
        </w:rPr>
      </w:pPr>
      <w:r w:rsidDel="00000000" w:rsidR="00000000" w:rsidRPr="00000000">
        <w:rPr>
          <w:sz w:val="24"/>
          <w:szCs w:val="24"/>
          <w:vertAlign w:val="baseline"/>
          <w:rtl w:val="0"/>
        </w:rPr>
        <w:t xml:space="preserve">Видно от събраните по преписката доказателства, Лъчезар Петков Яков е разведен с В.И.Я. и е във фактическо съжителство с трето лице, от което следва, че не е налице свързаност между Лъчезар Яков и В.Я. – собственик на „***“ ЕООД по смисъла на §1, т.1 от ДР на ЗПУКИ (отм.).</w:t>
      </w:r>
    </w:p>
    <w:p w:rsidR="00000000" w:rsidDel="00000000" w:rsidP="00000000" w:rsidRDefault="00000000" w:rsidRPr="00000000" w14:paraId="00000025">
      <w:pPr>
        <w:spacing w:after="240" w:lineRule="auto"/>
        <w:ind w:firstLine="567"/>
        <w:jc w:val="both"/>
        <w:rPr>
          <w:sz w:val="24"/>
          <w:szCs w:val="24"/>
          <w:vertAlign w:val="baseline"/>
        </w:rPr>
      </w:pPr>
      <w:r w:rsidDel="00000000" w:rsidR="00000000" w:rsidRPr="00000000">
        <w:rPr>
          <w:sz w:val="24"/>
          <w:szCs w:val="24"/>
          <w:vertAlign w:val="baseline"/>
          <w:rtl w:val="0"/>
        </w:rPr>
        <w:t xml:space="preserve">Във връзка с гореописаното се налага извода, че упражнените правомощия по служба от страна на Лъчезар Яков, в качеството му на кмет на община Г., не са в частен интерес – негов или на свързано с него лице по смисъла на §1, т.1 от ДР на ЗПУКИ (отм.).</w:t>
      </w:r>
    </w:p>
    <w:p w:rsidR="00000000" w:rsidDel="00000000" w:rsidP="00000000" w:rsidRDefault="00000000" w:rsidRPr="00000000" w14:paraId="00000026">
      <w:pPr>
        <w:spacing w:after="240" w:lineRule="auto"/>
        <w:ind w:firstLine="567"/>
        <w:jc w:val="both"/>
        <w:rPr>
          <w:sz w:val="24"/>
          <w:szCs w:val="24"/>
          <w:vertAlign w:val="baseline"/>
        </w:rPr>
      </w:pPr>
      <w:r w:rsidDel="00000000" w:rsidR="00000000" w:rsidRPr="00000000">
        <w:rPr>
          <w:sz w:val="24"/>
          <w:szCs w:val="24"/>
          <w:vertAlign w:val="baseline"/>
          <w:rtl w:val="0"/>
        </w:rPr>
        <w:t xml:space="preserve">Освен това, към датата на сключване на рамковия договор и вземане на решение за откриване на процедурата, Лъчезар Яков не би могъл да знае с кого ще бъде сключен договор за изпълнение на поръчката в един следващ етап.</w:t>
      </w:r>
    </w:p>
    <w:p w:rsidR="00000000" w:rsidDel="00000000" w:rsidP="00000000" w:rsidRDefault="00000000" w:rsidRPr="00000000" w14:paraId="00000027">
      <w:pPr>
        <w:spacing w:after="240" w:lineRule="auto"/>
        <w:ind w:firstLine="567"/>
        <w:jc w:val="both"/>
        <w:rPr>
          <w:sz w:val="24"/>
          <w:szCs w:val="24"/>
          <w:vertAlign w:val="baseline"/>
        </w:rPr>
      </w:pPr>
      <w:r w:rsidDel="00000000" w:rsidR="00000000" w:rsidRPr="00000000">
        <w:rPr>
          <w:sz w:val="24"/>
          <w:szCs w:val="24"/>
          <w:vertAlign w:val="baseline"/>
          <w:rtl w:val="0"/>
        </w:rPr>
        <w:t xml:space="preserve">Налице два от елементите на състава на конфликт на интереси по чл.2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Лъчезар Яков. 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28">
      <w:pPr>
        <w:spacing w:after="240" w:lineRule="auto"/>
        <w:ind w:firstLine="567"/>
        <w:jc w:val="both"/>
        <w:rPr>
          <w:sz w:val="24"/>
          <w:szCs w:val="24"/>
          <w:vertAlign w:val="baseline"/>
        </w:rPr>
      </w:pPr>
      <w:r w:rsidDel="00000000" w:rsidR="00000000" w:rsidRPr="00000000">
        <w:rPr>
          <w:sz w:val="24"/>
          <w:szCs w:val="24"/>
          <w:vertAlign w:val="baseline"/>
          <w:rtl w:val="0"/>
        </w:rPr>
        <w:t xml:space="preserve">По отношение на останалите твърдения относно снабдяването на училищата и детските заведения в общината с хляб и хлебни изделия, от представените в хода на проверката доказателства се установи, че в периода от м. юни 2015г. до м. юни 2018г. не са сключвани договори между община Г. и фирма „***“ ЕООД, с предмет зареждане с хляб и хлебни изделия на училищата и детските заведения на територията на община Г.</w:t>
      </w:r>
    </w:p>
    <w:p w:rsidR="00000000" w:rsidDel="00000000" w:rsidP="00000000" w:rsidRDefault="00000000" w:rsidRPr="00000000" w14:paraId="00000029">
      <w:pPr>
        <w:spacing w:after="240" w:lineRule="auto"/>
        <w:ind w:firstLine="567"/>
        <w:jc w:val="both"/>
        <w:rPr>
          <w:sz w:val="24"/>
          <w:szCs w:val="24"/>
          <w:vertAlign w:val="baseline"/>
        </w:rPr>
      </w:pPr>
      <w:r w:rsidDel="00000000" w:rsidR="00000000" w:rsidRPr="00000000">
        <w:rPr>
          <w:sz w:val="24"/>
          <w:szCs w:val="24"/>
          <w:vertAlign w:val="baseline"/>
          <w:rtl w:val="0"/>
        </w:rPr>
        <w:t xml:space="preserve">От изложеното се налага извода, че липсват упражнени правомощия по служба от Лъчезар Яков, в качеството му на кмет на община Г. по отношение на фирма „***“ ЕООД за периода от м. юни 2015г. до м. юни 2018г., във връзка с снабдяването на училищата и детските заведения на територията на община Г. с хляб и хлебни изделия.</w:t>
      </w:r>
    </w:p>
    <w:p w:rsidR="00000000" w:rsidDel="00000000" w:rsidP="00000000" w:rsidRDefault="00000000" w:rsidRPr="00000000" w14:paraId="0000002A">
      <w:pPr>
        <w:spacing w:after="240" w:lineRule="auto"/>
        <w:ind w:firstLine="567"/>
        <w:jc w:val="both"/>
        <w:rPr>
          <w:sz w:val="24"/>
          <w:szCs w:val="24"/>
          <w:vertAlign w:val="baseline"/>
        </w:rPr>
      </w:pPr>
      <w:r w:rsidDel="00000000" w:rsidR="00000000" w:rsidRPr="00000000">
        <w:rPr>
          <w:sz w:val="24"/>
          <w:szCs w:val="24"/>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както и забраните по Глава Осма, раздел втори от ЗПКОНПИ, които представляват негова проявна форма.</w:t>
      </w:r>
    </w:p>
    <w:p w:rsidR="00000000" w:rsidDel="00000000" w:rsidP="00000000" w:rsidRDefault="00000000" w:rsidRPr="00000000" w14:paraId="0000002B">
      <w:pPr>
        <w:spacing w:after="240"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чл.74, ал.1 и ал.2 от ЗПКОНПИ, Комисията за противодействие на корупцията и за отнемане на незаконно придобитото имущектво</w:t>
      </w:r>
    </w:p>
    <w:p w:rsidR="00000000" w:rsidDel="00000000" w:rsidP="00000000" w:rsidRDefault="00000000" w:rsidRPr="00000000" w14:paraId="0000002C">
      <w:pPr>
        <w:spacing w:after="240"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2D">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Лъчезар Петков Яков с ЕГН *** - лице, заемало публична длъжност по смисъла на чл.3, т.8 от ЗПУКИ (отм.), във връзка с подписване на Рамков договор от 30.10.2015г. за борсово посредничество и вземане на решение за провеждане на обществена поръчка с предмет: „Периодична доставка (продажба) на горива – CVP 09122000-0, 09132100-4, 09134200-9 за автомобилите на община Г.“, поради липса на частен интерес – негов или на свързано с него лице по смисъла на §1, т.1 от ДР на ЗПУКИ (отм.).</w:t>
      </w:r>
    </w:p>
    <w:p w:rsidR="00000000" w:rsidDel="00000000" w:rsidP="00000000" w:rsidRDefault="00000000" w:rsidRPr="00000000" w14:paraId="0000002E">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Лъчезар Петков Яков с ЕГН *** - лице, заемало публична длъжност по смисъла на чл.3, т.8 от ЗПУКИ (отм.) и лице, заемащо висша публична длъжност, по смисъла на чл.6, ал.1, т.32 от ЗПКОНПИ, по отношение на сключване на договори между община Г. и фирма „***“ ЕООД, с предмет зареждане с хляб и хлебни изделия на училищата и детските заведения на територията на община Г. за периода от м. юни 2015г. до м. юни 2018г., поради липса на упражнени правомощия по служба</w:t>
      </w:r>
      <w:r w:rsidDel="00000000" w:rsidR="00000000" w:rsidRPr="00000000">
        <w:rPr>
          <w:sz w:val="22"/>
          <w:szCs w:val="22"/>
          <w:vertAlign w:val="baseline"/>
          <w:rtl w:val="0"/>
        </w:rPr>
        <w:t xml:space="preserve">.</w:t>
      </w:r>
      <w:r w:rsidDel="00000000" w:rsidR="00000000" w:rsidRPr="00000000">
        <w:rPr>
          <w:rtl w:val="0"/>
        </w:rPr>
      </w:r>
    </w:p>
    <w:p w:rsidR="00000000" w:rsidDel="00000000" w:rsidP="00000000" w:rsidRDefault="00000000" w:rsidRPr="00000000" w14:paraId="0000002F">
      <w:pPr>
        <w:spacing w:after="240" w:line="276" w:lineRule="auto"/>
        <w:ind w:firstLine="600"/>
        <w:jc w:val="both"/>
        <w:rPr>
          <w:b w:val="0"/>
          <w:bCs w:val="0"/>
          <w:sz w:val="24"/>
          <w:szCs w:val="24"/>
          <w:vertAlign w:val="baseline"/>
        </w:rPr>
      </w:pPr>
      <w:r w:rsidDel="00000000" w:rsidR="00000000" w:rsidRPr="00000000">
        <w:rPr>
          <w:sz w:val="24"/>
          <w:szCs w:val="24"/>
          <w:vertAlign w:val="baseline"/>
          <w:rtl w:val="0"/>
        </w:rPr>
        <w:t xml:space="preserve">Препис от Решението да се изпрати в едно с цялата административна преписка на прокуратурата,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30">
      <w:pPr>
        <w:tabs>
          <w:tab w:val="left" w:leader="none" w:pos="709"/>
        </w:tabs>
        <w:jc w:val="both"/>
        <w:rPr>
          <w:b w:val="0"/>
          <w:bCs w:val="0"/>
          <w:sz w:val="24"/>
          <w:szCs w:val="24"/>
          <w:vertAlign w:val="baseline"/>
        </w:rPr>
      </w:pPr>
      <w:r w:rsidDel="00000000" w:rsidR="00000000" w:rsidRPr="00000000">
        <w:rPr>
          <w:b w:val="1"/>
          <w:bCs w:val="1"/>
          <w:sz w:val="24"/>
          <w:szCs w:val="24"/>
          <w:vertAlign w:val="baseline"/>
          <w:rtl w:val="0"/>
        </w:rPr>
        <w:tab/>
        <w:t xml:space="preserve">КОМИСИЯ:</w:t>
      </w:r>
      <w:r w:rsidDel="00000000" w:rsidR="00000000" w:rsidRPr="00000000">
        <w:rPr>
          <w:rtl w:val="0"/>
        </w:rPr>
      </w:r>
    </w:p>
    <w:p w:rsidR="00000000" w:rsidDel="00000000" w:rsidP="00000000" w:rsidRDefault="00000000" w:rsidRPr="00000000" w14:paraId="00000031">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2">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3">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34">
      <w:pPr>
        <w:tabs>
          <w:tab w:val="left" w:leader="none" w:pos="709"/>
        </w:tabs>
        <w:jc w:val="both"/>
        <w:rPr>
          <w:b w:val="0"/>
          <w:bCs w:val="0"/>
          <w:sz w:val="24"/>
          <w:szCs w:val="24"/>
          <w:vertAlign w:val="baseline"/>
        </w:rPr>
      </w:pPr>
      <w:r w:rsidDel="00000000" w:rsidR="00000000" w:rsidRPr="00000000">
        <w:rPr>
          <w:rtl w:val="0"/>
        </w:rPr>
      </w:r>
    </w:p>
    <w:sectPr>
      <w:headerReference r:id="rId6" w:type="firs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