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709"/>
        <w:jc w:val="center"/>
        <w:rPr>
          <w:b w:val="0"/>
          <w:bCs w:val="0"/>
          <w:sz w:val="24"/>
          <w:szCs w:val="24"/>
          <w:vertAlign w:val="baseline"/>
        </w:rPr>
      </w:pPr>
      <w:r w:rsidDel="00000000" w:rsidR="00000000" w:rsidRPr="00000000">
        <w:rPr>
          <w:b w:val="1"/>
          <w:bCs w:val="1"/>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ind w:firstLine="708"/>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РС-8639-3-19-033</w:t>
      </w:r>
      <w:r w:rsidDel="00000000" w:rsidR="00000000" w:rsidRPr="00000000">
        <w:rPr>
          <w:rtl w:val="0"/>
        </w:rPr>
      </w:r>
    </w:p>
    <w:p w:rsidR="00000000" w:rsidDel="00000000" w:rsidP="00000000" w:rsidRDefault="00000000" w:rsidRPr="00000000" w14:paraId="00000003">
      <w:pPr>
        <w:spacing w:after="240" w:lineRule="auto"/>
        <w:ind w:firstLine="709"/>
        <w:jc w:val="both"/>
        <w:rPr>
          <w:sz w:val="24"/>
          <w:szCs w:val="24"/>
          <w:u w:val="single"/>
          <w:vertAlign w:val="baseline"/>
        </w:rPr>
      </w:pPr>
      <w:r w:rsidDel="00000000" w:rsidR="00000000" w:rsidRPr="00000000">
        <w:rPr>
          <w:sz w:val="24"/>
          <w:szCs w:val="24"/>
          <w:vertAlign w:val="baseline"/>
          <w:rtl w:val="0"/>
        </w:rPr>
        <w:t xml:space="preserve">Днес, 19.06.2019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ind w:firstLine="720"/>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Rule="auto"/>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0"/>
        </w:tabs>
        <w:spacing w:after="240" w:lineRule="auto"/>
        <w:ind w:right="-174" w:firstLine="567"/>
        <w:jc w:val="both"/>
        <w:rPr>
          <w:sz w:val="24"/>
          <w:szCs w:val="24"/>
          <w:vertAlign w:val="baseline"/>
        </w:rPr>
      </w:pPr>
      <w:r w:rsidDel="00000000" w:rsidR="00000000" w:rsidRPr="00000000">
        <w:rPr>
          <w:sz w:val="24"/>
          <w:szCs w:val="24"/>
          <w:vertAlign w:val="baseline"/>
          <w:rtl w:val="0"/>
        </w:rPr>
        <w:t xml:space="preserve">Производството е образувано с рег. № ЦУ 01/8639-3/26.03.2019г., на основание чл.47, ал.2 от ЗПКОНПИ въз основа на докладна записка на ръководителя на звено „Връзки с обществеността“ на Комисията за противодействие на корупцията и за отнемане на незаконно придобитото имущество /КПКОНПИ/ с приложени към нея медийни публикации.</w:t>
      </w:r>
    </w:p>
    <w:p w:rsidR="00000000" w:rsidDel="00000000" w:rsidP="00000000" w:rsidRDefault="00000000" w:rsidRPr="00000000" w14:paraId="00000009">
      <w:pPr>
        <w:tabs>
          <w:tab w:val="left" w:leader="none" w:pos="0"/>
        </w:tabs>
        <w:spacing w:after="240" w:lineRule="auto"/>
        <w:ind w:right="-174" w:firstLine="567"/>
        <w:jc w:val="both"/>
        <w:rPr>
          <w:sz w:val="24"/>
          <w:szCs w:val="24"/>
          <w:vertAlign w:val="baseline"/>
        </w:rPr>
      </w:pPr>
      <w:r w:rsidDel="00000000" w:rsidR="00000000" w:rsidRPr="00000000">
        <w:rPr>
          <w:sz w:val="24"/>
          <w:szCs w:val="24"/>
          <w:vertAlign w:val="baseline"/>
          <w:rtl w:val="0"/>
        </w:rPr>
        <w:t xml:space="preserve">Производството е образувано против Вежди Летиф Рашидов – министър на културата за периода от 07.11.2014г. до 27.01.2017г. и народен представител в 44-то Народно събрание. </w:t>
      </w:r>
    </w:p>
    <w:p w:rsidR="00000000" w:rsidDel="00000000" w:rsidP="00000000" w:rsidRDefault="00000000" w:rsidRPr="00000000" w14:paraId="0000000A">
      <w:pPr>
        <w:tabs>
          <w:tab w:val="left" w:leader="none" w:pos="0"/>
        </w:tabs>
        <w:spacing w:after="240" w:lineRule="auto"/>
        <w:ind w:right="-174" w:firstLine="567"/>
        <w:jc w:val="both"/>
        <w:rPr>
          <w:sz w:val="24"/>
          <w:szCs w:val="24"/>
          <w:vertAlign w:val="baseline"/>
        </w:rPr>
      </w:pPr>
      <w:r w:rsidDel="00000000" w:rsidR="00000000" w:rsidRPr="00000000">
        <w:rPr>
          <w:sz w:val="24"/>
          <w:szCs w:val="24"/>
          <w:vertAlign w:val="baseline"/>
          <w:rtl w:val="0"/>
        </w:rPr>
        <w:t xml:space="preserve">По същество, твърденията в медийните публикации са, че бившият министър на културата Вежди Рашидов, е закупил два апартамента от „***“, чрез фирмата му „***“ на цена 900 евро на квадратен метър, която цена е под средната пазарна цена на имотите в района.</w:t>
      </w:r>
    </w:p>
    <w:p w:rsidR="00000000" w:rsidDel="00000000" w:rsidP="00000000" w:rsidRDefault="00000000" w:rsidRPr="00000000" w14:paraId="0000000B">
      <w:pPr>
        <w:tabs>
          <w:tab w:val="left" w:leader="none" w:pos="0"/>
        </w:tabs>
        <w:spacing w:after="240" w:lineRule="auto"/>
        <w:ind w:right="-174" w:firstLine="567"/>
        <w:jc w:val="both"/>
        <w:rPr>
          <w:sz w:val="24"/>
          <w:szCs w:val="24"/>
          <w:vertAlign w:val="baseline"/>
        </w:rPr>
      </w:pPr>
      <w:r w:rsidDel="00000000" w:rsidR="00000000" w:rsidRPr="00000000">
        <w:rPr>
          <w:sz w:val="24"/>
          <w:szCs w:val="24"/>
          <w:vertAlign w:val="baseline"/>
          <w:rtl w:val="0"/>
        </w:rPr>
        <w:t xml:space="preserve">С оглед на твърденията в медийните публикации, Комисията е изискала и събрала следните доказателства: Нотариален акт за покупко-продажба на недвижим имот №150, том II, рег. №6349, дело № 292 от 2018г.; Нотариален акт за покупко-продажба на недвижим имот № 81, том III, рег. № 8120, дело № 408 от 2018 г.; 2 броя молби от С.Л.Л. до помощник-нотариус по заместване Нотариус Б.Б., рег. №515 на Нотариалната камара към Районен съд С.; молби от Ц.М. - помощник-нотариус по заместване Нотариус Б.Б. с рег. №49108 ирег №63058 ; заверено копие на личната карта на С.Г.Б.-Р.; копие от направената справка в НБД Население на С.Г.Б.-Р.; копие от направената справка в НБД Население на С.Л.Л.; декларации по чл.6, ал.2 от ЗМИП, подадени от С.Г.Б.-Р.; декларации по чл. 66, ал. 2 от ЗМИП, подадени от С.Г.Б.-Р.; 2 броя операционни бележки за плащане към бюджета; фактура №0000020587/26.09.2018г.; протокол от 23.07.2018 г. от Общото събрание на съдружниците на „***“ ООД; протокол от 14.09.2018г. от Общото събрание на съдружниците на „***“ ООД; пълномощно с което В.М. упълномощава С.Л.; пълномощно с което Д.Ж. упълномощава С.Л.; декларация по чл.264, ал.1 от ДОПК, подадена от В.И.М.; декларация по чл.264, ал. 1 от ДОПК, подадена от Д.Ж.Ж.; декларации по чл. 6, ал. 2 от ЗМИП, подадени от С.Л.Л.; схема № 15-23493-15.01.2018 г. на самостоятелен обект в сграда; схема № 15-23692-15.01.2018 г. на самостоятелен обект в сграда; схема № 15-23553-15.01.2018г. на самостоятелен обект в сграда; схема №15-23787-15.01.2018г. на самостоятелен обект в сграда; схема № 15-284871-09.05.2018 г. на самостоятелен обект в сграда; схема № 15-314378-18.05.2018г. на самостоятелен обект в сграда; схема № 15-315702-21.05.2018г. на самостоятелен обект в сграда; схема № 15-314378-18.05.2018г. на самостоятелен обект в сграда; удостоверение за данъчна оценка по чл.264, ал.1 от ДОПК с изх. №7207010917/21.02.2018г.; удостоверение за данъчна оценка по чл.264, ал.1 от ДОПК с изх. № 7207011788/19.07.2018г.; удостоверение за данъчна оценка по чл. 264, ал 1 от ДОПК с изх. № 72070112034/24.08.2018г.; протокол от заседание на Съвета на директорите на „***АД с ЕИК *** от 06.03.2017г.; протокол от заседание на Съвета на директорите на „****“ АД с ЕИК *** от 06.11.2017г.; разрешение за строеж №24/10.02.2017г.; разрешение за строеж №46/22.03.2017г.; Констативен протокол от 11.12.2017г.; Констативен протокол от 10.04.2018г.; Нотариален акт за покупко-продажба на недвижим имот №41, том I, рег. №391, дело №36 от 2004г.; Нотариален акт за покупко-продажба на идеални части от недвижим имот № 176, том II, рег. №2779, дело №326 от 2004г.; Нотариален акт за покупко-продажба на недвижим имот №25, том I, рег. №697, дело №21 от 2016г.; Нотариален акт за покупко-продажба на недвижим имот №161, том I, рег. №2892, дело №137 от 2016г.; Нотариален акт за покупко-продажба на недвижим имот №79, том I, рег. №1814, дело №66 от 2016г.; Нотариален акт за покупко-продажба на недвижим имот №25, том I, рег. №697, дело № 21 от 2016г.; Декларация по чл. 14 от ЗМДТ с вх. №72070144585/13.11.18 г.; Декларация по чл. 14 от ЗМДТ с вх. № 7207014587/13.11.18 г.; Декларация по чл.14 от ЗМДТ с вх. № 7207014850/14.12.18 г.; Решение за избиране на Министерски съвет на Република България от 27 юли 2009г.; Решение за избиране на Министерски съвет на Република България от 07 ноември 2014г.; клетвен лист на Вежди Летиф Рашидов от 19.04.2017г.; декларации по чл. 12 от ЗПУКИ; копие на справка по лице в цялата страна за Вежди Летиф Рашидов от Агенция по вписванията; Удостоверения  за актуално състояние на „***“ ООД и „***“ АД.</w:t>
      </w:r>
    </w:p>
    <w:p w:rsidR="00000000" w:rsidDel="00000000" w:rsidP="00000000" w:rsidRDefault="00000000" w:rsidRPr="00000000" w14:paraId="0000000C">
      <w:pPr>
        <w:tabs>
          <w:tab w:val="left" w:leader="none" w:pos="0"/>
        </w:tabs>
        <w:spacing w:after="240" w:lineRule="auto"/>
        <w:ind w:right="-174"/>
        <w:jc w:val="both"/>
        <w:rPr>
          <w:sz w:val="24"/>
          <w:szCs w:val="24"/>
          <w:vertAlign w:val="baseline"/>
        </w:rPr>
      </w:pPr>
      <w:r w:rsidDel="00000000" w:rsidR="00000000" w:rsidRPr="00000000">
        <w:rPr>
          <w:sz w:val="24"/>
          <w:szCs w:val="24"/>
          <w:vertAlign w:val="baseline"/>
          <w:rtl w:val="0"/>
        </w:rPr>
        <w:tab/>
        <w:t xml:space="preserve">В хода на извършвана от КПКОНПИ проверка са снети обяснения от Вежди Рашидов, от които е видно, че е узнал за обявения за продажба процесен апартамент от приятели, а с П.М. се запознават на мероприятие. Твърди, че условията по сделката са договорени от името на фирмата на съпругата му, в която той е акционер. Заявява, че от 2009г. декларира прозрачно средствата си пред Сметна палата, като е преминал и през проверки на НАП и финансови организации за верността им. Фирмата на съпругата му „***“ ООД е регистрирана и основната й дейност е покупко-продажба на имоти и отдаването им под наем. Твърди, че е декларирал закупените недвижими имоти в Столична община по местонахождение на имота.</w:t>
      </w:r>
    </w:p>
    <w:p w:rsidR="00000000" w:rsidDel="00000000" w:rsidP="00000000" w:rsidRDefault="00000000" w:rsidRPr="00000000" w14:paraId="0000000D">
      <w:pPr>
        <w:tabs>
          <w:tab w:val="left" w:leader="none" w:pos="0"/>
        </w:tabs>
        <w:spacing w:after="240" w:lineRule="auto"/>
        <w:ind w:right="-174"/>
        <w:jc w:val="both"/>
        <w:rPr>
          <w:sz w:val="24"/>
          <w:szCs w:val="24"/>
          <w:vertAlign w:val="baseline"/>
        </w:rPr>
      </w:pPr>
      <w:r w:rsidDel="00000000" w:rsidR="00000000" w:rsidRPr="00000000">
        <w:rPr>
          <w:sz w:val="24"/>
          <w:szCs w:val="24"/>
          <w:vertAlign w:val="baseline"/>
          <w:rtl w:val="0"/>
        </w:rPr>
        <w:tab/>
        <w:t xml:space="preserve">Обяснения са снети и от П.М. и В.М., които потвърждават казаното от Рашидов по отношение на направената сделка.</w:t>
      </w:r>
    </w:p>
    <w:p w:rsidR="00000000" w:rsidDel="00000000" w:rsidP="00000000" w:rsidRDefault="00000000" w:rsidRPr="00000000" w14:paraId="0000000E">
      <w:pPr>
        <w:spacing w:after="240" w:lineRule="auto"/>
        <w:ind w:firstLine="720"/>
        <w:jc w:val="both"/>
        <w:rPr>
          <w:i w:val="0"/>
          <w:iCs w:val="0"/>
          <w:sz w:val="24"/>
          <w:szCs w:val="24"/>
          <w:vertAlign w:val="baseline"/>
        </w:rPr>
      </w:pPr>
      <w:r w:rsidDel="00000000" w:rsidR="00000000" w:rsidRPr="00000000">
        <w:rPr>
          <w:i w:val="1"/>
          <w:iCs w:val="1"/>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0F">
      <w:pPr>
        <w:spacing w:after="240" w:lineRule="auto"/>
        <w:jc w:val="both"/>
        <w:rPr>
          <w:sz w:val="24"/>
          <w:szCs w:val="24"/>
          <w:vertAlign w:val="baseline"/>
        </w:rPr>
      </w:pPr>
      <w:r w:rsidDel="00000000" w:rsidR="00000000" w:rsidRPr="00000000">
        <w:rPr>
          <w:sz w:val="24"/>
          <w:szCs w:val="24"/>
          <w:vertAlign w:val="baseline"/>
          <w:rtl w:val="0"/>
        </w:rPr>
        <w:tab/>
        <w:t xml:space="preserve">С Решение на 41-то Народно събрание от 27 юли 2009г. за избор на Министерски съвет, Вежди Рашидов е избран за Министър на културата. Подал е изискуемите от ЗПУКИ (отм.) декларации по чл.12, т. 1 и т. 2 от с.з. на 03.08.2009г. с вх. № ККИ-953-32-244.</w:t>
      </w:r>
    </w:p>
    <w:p w:rsidR="00000000" w:rsidDel="00000000" w:rsidP="00000000" w:rsidRDefault="00000000" w:rsidRPr="00000000" w14:paraId="00000010">
      <w:pPr>
        <w:spacing w:after="240" w:lineRule="auto"/>
        <w:ind w:firstLine="708"/>
        <w:jc w:val="both"/>
        <w:rPr>
          <w:sz w:val="24"/>
          <w:szCs w:val="24"/>
          <w:vertAlign w:val="baseline"/>
        </w:rPr>
      </w:pPr>
      <w:r w:rsidDel="00000000" w:rsidR="00000000" w:rsidRPr="00000000">
        <w:rPr>
          <w:sz w:val="24"/>
          <w:szCs w:val="24"/>
          <w:vertAlign w:val="baseline"/>
          <w:rtl w:val="0"/>
        </w:rPr>
        <w:t xml:space="preserve">С Решение на 43-то Народно събрание от 07 ноември 2014 г. за избор на Министерски съвет, Вежди Рашидов отново е избран за министър на културата, какъвто е бил до 27.01.2017г. Подал е изискуемите от ЗПУКИ (отм.) декларации по чл.12, т.1 и т. 2 от с.з. на 12.11.2014г.</w:t>
      </w:r>
    </w:p>
    <w:p w:rsidR="00000000" w:rsidDel="00000000" w:rsidP="00000000" w:rsidRDefault="00000000" w:rsidRPr="00000000" w14:paraId="00000011">
      <w:pPr>
        <w:spacing w:after="240" w:lineRule="auto"/>
        <w:ind w:firstLine="708"/>
        <w:jc w:val="both"/>
        <w:rPr>
          <w:sz w:val="24"/>
          <w:szCs w:val="24"/>
          <w:vertAlign w:val="baseline"/>
        </w:rPr>
      </w:pPr>
      <w:r w:rsidDel="00000000" w:rsidR="00000000" w:rsidRPr="00000000">
        <w:rPr>
          <w:sz w:val="24"/>
          <w:szCs w:val="24"/>
          <w:vertAlign w:val="baseline"/>
          <w:rtl w:val="0"/>
        </w:rPr>
        <w:t xml:space="preserve">На 19.04.2017г. Вежди Рашидов е положил клетва като народен представител в 44-то Народно събрание, видно от приложения по преписката клетвен лист и е подал изискуемите от ЗПУКИ (отм.) декларации по чл.12, т.1 и т. 2 от с.з. на 19.04.2017г. с вх. № АД-754-00-74/21.04.2017г.</w:t>
      </w:r>
    </w:p>
    <w:p w:rsidR="00000000" w:rsidDel="00000000" w:rsidP="00000000" w:rsidRDefault="00000000" w:rsidRPr="00000000" w14:paraId="00000012">
      <w:pPr>
        <w:spacing w:after="240" w:lineRule="auto"/>
        <w:ind w:firstLine="708"/>
        <w:jc w:val="both"/>
        <w:rPr>
          <w:sz w:val="24"/>
          <w:szCs w:val="24"/>
          <w:vertAlign w:val="baseline"/>
        </w:rPr>
      </w:pPr>
      <w:r w:rsidDel="00000000" w:rsidR="00000000" w:rsidRPr="00000000">
        <w:rPr>
          <w:sz w:val="24"/>
          <w:szCs w:val="24"/>
          <w:vertAlign w:val="baseline"/>
          <w:rtl w:val="0"/>
        </w:rPr>
        <w:t xml:space="preserve"> От справка в Търговския регистър е видно, че „***“ АД с ЕИК *** е със седалище и адрес на управление в гр. С., ***, с представители Д.Ж.Ж. и В.И.М., както и Съвет на директорите, в това число: С.Л.Л., М. Я. Д., Д.Ж.Ж., П.М.М.и В.И.М..</w:t>
      </w:r>
    </w:p>
    <w:p w:rsidR="00000000" w:rsidDel="00000000" w:rsidP="00000000" w:rsidRDefault="00000000" w:rsidRPr="00000000" w14:paraId="00000013">
      <w:pPr>
        <w:spacing w:after="240" w:lineRule="auto"/>
        <w:ind w:firstLine="708"/>
        <w:jc w:val="both"/>
        <w:rPr>
          <w:sz w:val="24"/>
          <w:szCs w:val="24"/>
          <w:vertAlign w:val="baseline"/>
        </w:rPr>
      </w:pPr>
      <w:r w:rsidDel="00000000" w:rsidR="00000000" w:rsidRPr="00000000">
        <w:rPr>
          <w:sz w:val="24"/>
          <w:szCs w:val="24"/>
          <w:vertAlign w:val="baseline"/>
          <w:rtl w:val="0"/>
        </w:rPr>
        <w:t xml:space="preserve">От справка в Търговския регистър е видно, че „***“ ООД с ЕИК *** е със седалище и адрес на управление в гр. С., ***, със съдружници Вежди Летиф Рашидов и С.Г.Б.-Р. и управител С.Г.Б.-Р..</w:t>
      </w:r>
    </w:p>
    <w:p w:rsidR="00000000" w:rsidDel="00000000" w:rsidP="00000000" w:rsidRDefault="00000000" w:rsidRPr="00000000" w14:paraId="00000014">
      <w:pPr>
        <w:spacing w:after="240" w:lineRule="auto"/>
        <w:ind w:firstLine="708"/>
        <w:jc w:val="both"/>
        <w:rPr>
          <w:sz w:val="24"/>
          <w:szCs w:val="24"/>
          <w:vertAlign w:val="baseline"/>
        </w:rPr>
      </w:pPr>
      <w:r w:rsidDel="00000000" w:rsidR="00000000" w:rsidRPr="00000000">
        <w:rPr>
          <w:sz w:val="24"/>
          <w:szCs w:val="24"/>
          <w:vertAlign w:val="baseline"/>
          <w:rtl w:val="0"/>
        </w:rPr>
        <w:t xml:space="preserve">С нотариален акт за покупко-продажба на недвижими имоти №150, том № II, рег. № 6349, дело № 292 от 2018г. на 26.07.2018г. В.И.М. – представляваща и управляваща „***“ АД с ЕИК: ***, действаща чрез пълномощника си С.Л.Л.продават на „***“ ООД с ЕИК ***, представлявано от С.Г.Б.-Р., правото на собственост върху следните недвижими имоти, изградени на груб строеж, находящи се в новострояща „Жилищна сграда с апартаменти, ателиета, магазини и подземни гаражи“, изграждаща се в поземлен имот с идентификатор *** по кадастралната карта и кадастралните регистри, одобрени със заповед № РД-18-95/18.12.2015г. на изпълнителния директор на АГКК, гр. С., ***, а именно: </w:t>
      </w:r>
    </w:p>
    <w:p w:rsidR="00000000" w:rsidDel="00000000" w:rsidP="00000000" w:rsidRDefault="00000000" w:rsidRPr="00000000" w14:paraId="00000015">
      <w:pPr>
        <w:spacing w:after="240" w:lineRule="auto"/>
        <w:ind w:firstLine="708"/>
        <w:jc w:val="both"/>
        <w:rPr>
          <w:sz w:val="24"/>
          <w:szCs w:val="24"/>
          <w:vertAlign w:val="baseline"/>
        </w:rPr>
      </w:pPr>
      <w:r w:rsidDel="00000000" w:rsidR="00000000" w:rsidRPr="00000000">
        <w:rPr>
          <w:sz w:val="24"/>
          <w:szCs w:val="24"/>
          <w:vertAlign w:val="baseline"/>
          <w:rtl w:val="0"/>
        </w:rPr>
        <w:t xml:space="preserve">АПАРТАМЕНТ № ** находящ се на пети етаж, кота +13,14 м., със застроена площ на апартамента от 112,20 кв.м., който апартамент се състои от антре, коридор, дневна, кухненски блок с трапезария, две спални, баня с тоалетна, тоалетна, дрешник и балкон, при граници:  от североизток – вътрешен двор, от югоизток – вътрешен двор, от югозарад – Ателие №24; апартаментно предверие и стълбищна клетка, заедно с 1,86 % идеални части от общите части на сградата и съответните идеални части от правото на строеж върху урегулирания поземлен имот.</w:t>
      </w:r>
    </w:p>
    <w:p w:rsidR="00000000" w:rsidDel="00000000" w:rsidP="00000000" w:rsidRDefault="00000000" w:rsidRPr="00000000" w14:paraId="00000016">
      <w:pPr>
        <w:spacing w:after="240" w:lineRule="auto"/>
        <w:ind w:firstLine="708"/>
        <w:jc w:val="both"/>
        <w:rPr>
          <w:sz w:val="24"/>
          <w:szCs w:val="24"/>
          <w:vertAlign w:val="baseline"/>
        </w:rPr>
      </w:pPr>
      <w:r w:rsidDel="00000000" w:rsidR="00000000" w:rsidRPr="00000000">
        <w:rPr>
          <w:sz w:val="24"/>
          <w:szCs w:val="24"/>
          <w:vertAlign w:val="baseline"/>
          <w:rtl w:val="0"/>
        </w:rPr>
        <w:t xml:space="preserve">ГАРАЖ № **, находящ се на втори сутеренен етаж на жилищната сграда, кота – 6,00 м. със застроена площ от 21,90 кв.м., заедно с 0,29 % идеални части от общите части на сградата, 2,02 % идеални части маневрено пространство и съответните идеални части от правото на строеж върху урегулирания поземлен имот.</w:t>
      </w:r>
    </w:p>
    <w:p w:rsidR="00000000" w:rsidDel="00000000" w:rsidP="00000000" w:rsidRDefault="00000000" w:rsidRPr="00000000" w14:paraId="00000017">
      <w:pPr>
        <w:spacing w:after="240" w:lineRule="auto"/>
        <w:ind w:firstLine="708"/>
        <w:jc w:val="both"/>
        <w:rPr>
          <w:sz w:val="24"/>
          <w:szCs w:val="24"/>
          <w:vertAlign w:val="baseline"/>
        </w:rPr>
      </w:pPr>
      <w:r w:rsidDel="00000000" w:rsidR="00000000" w:rsidRPr="00000000">
        <w:rPr>
          <w:sz w:val="24"/>
          <w:szCs w:val="24"/>
          <w:vertAlign w:val="baseline"/>
          <w:rtl w:val="0"/>
        </w:rPr>
        <w:t xml:space="preserve">ГАРАЖ № **, находящ се на втори сутеренен етаж на жилищната сграда, кота – 6,00 м. със застроена площ от 21,40 кв.м., заедно с 0,28 % идеални части от общите части на сградата, 1,98 % идеални части маневрено пространство и съответните идеални части от правото на строеж върху урегулирания поземлен имот, които имоти са за обща продажна цена в размер на 90 000 евро с включен ДДС.</w:t>
      </w:r>
    </w:p>
    <w:p w:rsidR="00000000" w:rsidDel="00000000" w:rsidP="00000000" w:rsidRDefault="00000000" w:rsidRPr="00000000" w14:paraId="00000018">
      <w:pPr>
        <w:spacing w:after="240" w:lineRule="auto"/>
        <w:ind w:firstLine="708"/>
        <w:jc w:val="both"/>
        <w:rPr>
          <w:sz w:val="24"/>
          <w:szCs w:val="24"/>
          <w:vertAlign w:val="baseline"/>
        </w:rPr>
      </w:pPr>
      <w:r w:rsidDel="00000000" w:rsidR="00000000" w:rsidRPr="00000000">
        <w:rPr>
          <w:sz w:val="24"/>
          <w:szCs w:val="24"/>
          <w:vertAlign w:val="baseline"/>
          <w:rtl w:val="0"/>
        </w:rPr>
        <w:t xml:space="preserve">С нотариален акт за покупко-продажба на недвижими имоти № 81, том № III, рег. № 8120, дело № 408 от 2018г. на 26.09.2018г. Д.Ж.Ж. – представляващ и управляващ „***“ АД с ЕИК: ****, действащ чрез пълномощника си С.Л.Л.продават на „****“ ООД с ЕИК ***, представлявано от С.Г.Б.-Р., правото на собственост върху следните недвижими имоти, изградени на груб строеж, находящи се в новострояща Жилищна сграда, изграждаща се в поземлен имот с идентификатор *** по кадастралната карта и кадастралните регистри, одобрени със заповед № РД-18-95/18.12.2015г. на изпълнителния директор на АГКК, гр. С., ***, а именно: </w:t>
      </w:r>
    </w:p>
    <w:p w:rsidR="00000000" w:rsidDel="00000000" w:rsidP="00000000" w:rsidRDefault="00000000" w:rsidRPr="00000000" w14:paraId="00000019">
      <w:pPr>
        <w:spacing w:after="240" w:lineRule="auto"/>
        <w:ind w:firstLine="708"/>
        <w:jc w:val="both"/>
        <w:rPr>
          <w:sz w:val="24"/>
          <w:szCs w:val="24"/>
          <w:vertAlign w:val="baseline"/>
        </w:rPr>
      </w:pPr>
      <w:r w:rsidDel="00000000" w:rsidR="00000000" w:rsidRPr="00000000">
        <w:rPr>
          <w:sz w:val="24"/>
          <w:szCs w:val="24"/>
          <w:vertAlign w:val="baseline"/>
          <w:rtl w:val="0"/>
        </w:rPr>
        <w:t xml:space="preserve">АПАРТАМЕНТ № **, находящ се на осми етаж, кота +21,49 м., със застроена площ на апартамента от 75,41 кв.м., който апартамент се състои от антре, дневна с трапезария и кухненски блок, спалня, баня с тоалетна, дрешник, мокро помещение и балкон, при граници:  от север – стълбищна клетка, асансьорна шахта и вътрешен двор, от изток – Апартамент № 38, стълбищна клетка, асансьорна шахта и апартаментно предверие, от запад – Апартамент № 70 и вътрешен двор, от юг – апартамент № 38, асансьорна шахта и апартаментно предверие, заедно с 0,73 % идеални части от общите части на сградата и 0,631 %  идеални части от правото на собственост върху урегулирания поземлен имот.</w:t>
      </w:r>
    </w:p>
    <w:p w:rsidR="00000000" w:rsidDel="00000000" w:rsidP="00000000" w:rsidRDefault="00000000" w:rsidRPr="00000000" w14:paraId="0000001A">
      <w:pPr>
        <w:spacing w:after="240" w:lineRule="auto"/>
        <w:ind w:firstLine="708"/>
        <w:jc w:val="both"/>
        <w:rPr>
          <w:sz w:val="24"/>
          <w:szCs w:val="24"/>
          <w:vertAlign w:val="baseline"/>
        </w:rPr>
      </w:pPr>
      <w:r w:rsidDel="00000000" w:rsidR="00000000" w:rsidRPr="00000000">
        <w:rPr>
          <w:sz w:val="24"/>
          <w:szCs w:val="24"/>
          <w:vertAlign w:val="baseline"/>
          <w:rtl w:val="0"/>
        </w:rPr>
        <w:t xml:space="preserve">ГАРАЖ № **, находящ се на първи сутеренен етаж на жилищната сграда, кота – 3,50 м. със застроена площ от 18,25 кв.м., заедно с 0,13 % идеални части от общите части на сградата, 0,95 % идеални части маневрено пространство и 0,147 % идеални части от правото на собственост върху урегулирания поземлен имот, които имоти са за обща продажна цена в размер на 72 000 евро с включен ДДС.</w:t>
      </w:r>
    </w:p>
    <w:p w:rsidR="00000000" w:rsidDel="00000000" w:rsidP="00000000" w:rsidRDefault="00000000" w:rsidRPr="00000000" w14:paraId="0000001B">
      <w:pPr>
        <w:spacing w:after="240" w:lineRule="auto"/>
        <w:jc w:val="both"/>
        <w:rPr>
          <w:sz w:val="24"/>
          <w:szCs w:val="24"/>
          <w:vertAlign w:val="baseline"/>
        </w:rPr>
      </w:pPr>
      <w:r w:rsidDel="00000000" w:rsidR="00000000" w:rsidRPr="00000000">
        <w:rPr>
          <w:sz w:val="24"/>
          <w:szCs w:val="24"/>
          <w:vertAlign w:val="baseline"/>
          <w:rtl w:val="0"/>
        </w:rPr>
        <w:tab/>
        <w:t xml:space="preserve">С декларации по чл. 66, ал. 2 от ЗМИП, С.Г.Б.-Р. е декларирала, че паричните средства за закупуване на гореописаните имоти са от дружествен капитал и търговска дейност.</w:t>
      </w:r>
    </w:p>
    <w:p w:rsidR="00000000" w:rsidDel="00000000" w:rsidP="00000000" w:rsidRDefault="00000000" w:rsidRPr="00000000" w14:paraId="0000001C">
      <w:pPr>
        <w:spacing w:after="240" w:lineRule="auto"/>
        <w:jc w:val="both"/>
        <w:rPr>
          <w:i w:val="0"/>
          <w:iCs w:val="0"/>
          <w:sz w:val="24"/>
          <w:szCs w:val="24"/>
          <w:vertAlign w:val="baseline"/>
        </w:rPr>
      </w:pPr>
      <w:r w:rsidDel="00000000" w:rsidR="00000000" w:rsidRPr="00000000">
        <w:rPr>
          <w:sz w:val="24"/>
          <w:szCs w:val="24"/>
          <w:vertAlign w:val="baseline"/>
          <w:rtl w:val="0"/>
        </w:rPr>
        <w:tab/>
        <w:t xml:space="preserve"> От справка ГРАО се установи, че С.Г.Б.-Р.</w:t>
      </w:r>
      <w:r w:rsidDel="00000000" w:rsidR="00000000" w:rsidRPr="00000000">
        <w:rPr>
          <w:i w:val="1"/>
          <w:iCs w:val="1"/>
          <w:sz w:val="24"/>
          <w:szCs w:val="24"/>
          <w:vertAlign w:val="baseline"/>
          <w:rtl w:val="0"/>
        </w:rPr>
        <w:t xml:space="preserve"> </w:t>
      </w:r>
      <w:r w:rsidDel="00000000" w:rsidR="00000000" w:rsidRPr="00000000">
        <w:rPr>
          <w:sz w:val="24"/>
          <w:szCs w:val="24"/>
          <w:vertAlign w:val="baseline"/>
          <w:rtl w:val="0"/>
        </w:rPr>
        <w:t xml:space="preserve">и Вежди Летиф Рашидов са съпрузи.</w:t>
      </w:r>
      <w:r w:rsidDel="00000000" w:rsidR="00000000" w:rsidRPr="00000000">
        <w:rPr>
          <w:rtl w:val="0"/>
        </w:rPr>
      </w:r>
    </w:p>
    <w:p w:rsidR="00000000" w:rsidDel="00000000" w:rsidP="00000000" w:rsidRDefault="00000000" w:rsidRPr="00000000" w14:paraId="0000001D">
      <w:pPr>
        <w:spacing w:after="240" w:lineRule="auto"/>
        <w:ind w:firstLine="567"/>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tabs>
          <w:tab w:val="left" w:leader="none" w:pos="600"/>
        </w:tabs>
        <w:spacing w:after="240" w:lineRule="auto"/>
        <w:ind w:hanging="284"/>
        <w:jc w:val="both"/>
        <w:rPr>
          <w:sz w:val="24"/>
          <w:szCs w:val="24"/>
          <w:vertAlign w:val="baseline"/>
        </w:rPr>
      </w:pPr>
      <w:r w:rsidDel="00000000" w:rsidR="00000000" w:rsidRPr="00000000">
        <w:rPr>
          <w:sz w:val="24"/>
          <w:szCs w:val="24"/>
          <w:vertAlign w:val="baseline"/>
          <w:rtl w:val="0"/>
        </w:rPr>
        <w:tab/>
        <w:tab/>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F">
      <w:pPr>
        <w:tabs>
          <w:tab w:val="left" w:leader="none" w:pos="600"/>
        </w:tabs>
        <w:spacing w:after="240" w:lineRule="auto"/>
        <w:ind w:hanging="284"/>
        <w:jc w:val="both"/>
        <w:rPr>
          <w:sz w:val="24"/>
          <w:szCs w:val="24"/>
          <w:vertAlign w:val="baseline"/>
        </w:rPr>
      </w:pPr>
      <w:r w:rsidDel="00000000" w:rsidR="00000000" w:rsidRPr="00000000">
        <w:rPr>
          <w:sz w:val="24"/>
          <w:szCs w:val="24"/>
          <w:vertAlign w:val="baseline"/>
          <w:rtl w:val="0"/>
        </w:rPr>
        <w:tab/>
        <w:tab/>
        <w:t xml:space="preserve">Легалните дефиниции на понятията частен интерес и облага се съдържат в чл.53 и чл.54 от Закона за противодействие на корупцията и за отнемане на незаконно придобитото имущество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0">
      <w:pPr>
        <w:spacing w:after="240" w:lineRule="auto"/>
        <w:ind w:firstLine="567"/>
        <w:jc w:val="both"/>
        <w:rPr>
          <w:sz w:val="24"/>
          <w:szCs w:val="24"/>
          <w:vertAlign w:val="baseline"/>
        </w:rPr>
      </w:pPr>
      <w:r w:rsidDel="00000000" w:rsidR="00000000" w:rsidRPr="00000000">
        <w:rPr>
          <w:sz w:val="24"/>
          <w:szCs w:val="24"/>
          <w:vertAlign w:val="baseline"/>
          <w:rtl w:val="0"/>
        </w:rPr>
        <w:t xml:space="preserve">В качеството си на министър на културата на Република България, в периода от 07.11.2014г. до 27.01.2017г. Вежди Летиф Рашидов е лице, заемало публична длъжност по смисъла на чл.3, т.4 от ЗПУКИ (отм.). </w:t>
      </w:r>
    </w:p>
    <w:p w:rsidR="00000000" w:rsidDel="00000000" w:rsidP="00000000" w:rsidRDefault="00000000" w:rsidRPr="00000000" w14:paraId="00000021">
      <w:pPr>
        <w:spacing w:after="240" w:lineRule="auto"/>
        <w:ind w:firstLine="567"/>
        <w:jc w:val="both"/>
        <w:rPr>
          <w:sz w:val="24"/>
          <w:szCs w:val="24"/>
          <w:vertAlign w:val="baseline"/>
        </w:rPr>
      </w:pPr>
      <w:r w:rsidDel="00000000" w:rsidR="00000000" w:rsidRPr="00000000">
        <w:rPr>
          <w:sz w:val="24"/>
          <w:szCs w:val="24"/>
          <w:vertAlign w:val="baseline"/>
          <w:rtl w:val="0"/>
        </w:rPr>
        <w:t xml:space="preserve">Като народен представител в 44-то Народно събрание, Вежди Летиф Рашидов е лице, заемало публична длъжност по смисъла на чл.3, т.3 от ЗПУКИ (отм.), респ. лице, заемащо висша публична длъжност по смисъла на чл.6, ал.1, т.2 от ЗПКОНПИ. </w:t>
      </w:r>
    </w:p>
    <w:p w:rsidR="00000000" w:rsidDel="00000000" w:rsidP="00000000" w:rsidRDefault="00000000" w:rsidRPr="00000000" w14:paraId="00000022">
      <w:pPr>
        <w:spacing w:after="240" w:lineRule="auto"/>
        <w:ind w:firstLine="567"/>
        <w:jc w:val="both"/>
        <w:rPr>
          <w:sz w:val="24"/>
          <w:szCs w:val="24"/>
          <w:vertAlign w:val="baseline"/>
        </w:rPr>
      </w:pPr>
      <w:r w:rsidDel="00000000" w:rsidR="00000000" w:rsidRPr="00000000">
        <w:rPr>
          <w:sz w:val="24"/>
          <w:szCs w:val="24"/>
          <w:vertAlign w:val="baseline"/>
          <w:rtl w:val="0"/>
        </w:rPr>
        <w:t xml:space="preserve">Наличието на граждански брак между Вежди Летиф Рашидов и С.Г.Б.-Р., обуславя свързаност по смисъла на §1, т. 15, буква „а“ от ДР на ЗПКОНПИ.</w:t>
      </w:r>
    </w:p>
    <w:p w:rsidR="00000000" w:rsidDel="00000000" w:rsidP="00000000" w:rsidRDefault="00000000" w:rsidRPr="00000000" w14:paraId="00000023">
      <w:pPr>
        <w:spacing w:after="240" w:lineRule="auto"/>
        <w:ind w:firstLine="567"/>
        <w:jc w:val="both"/>
        <w:rPr>
          <w:sz w:val="24"/>
          <w:szCs w:val="24"/>
          <w:vertAlign w:val="baseline"/>
        </w:rPr>
      </w:pPr>
      <w:r w:rsidDel="00000000" w:rsidR="00000000" w:rsidRPr="00000000">
        <w:rPr>
          <w:sz w:val="24"/>
          <w:szCs w:val="24"/>
          <w:vertAlign w:val="baseline"/>
          <w:rtl w:val="0"/>
        </w:rPr>
        <w:t xml:space="preserve">Вежди Рашидов в качеството си на съдружник в „***“ ООД е свързано с дружеството лице на основание § 1, т. 15, буква „б“ от ДР на ЗПКОНПИ.</w:t>
      </w:r>
    </w:p>
    <w:p w:rsidR="00000000" w:rsidDel="00000000" w:rsidP="00000000" w:rsidRDefault="00000000" w:rsidRPr="00000000" w14:paraId="00000024">
      <w:pPr>
        <w:spacing w:after="240" w:lineRule="auto"/>
        <w:ind w:firstLine="567"/>
        <w:jc w:val="both"/>
        <w:rPr>
          <w:sz w:val="24"/>
          <w:szCs w:val="24"/>
          <w:vertAlign w:val="baseline"/>
        </w:rPr>
      </w:pPr>
      <w:r w:rsidDel="00000000" w:rsidR="00000000" w:rsidRPr="00000000">
        <w:rPr>
          <w:sz w:val="24"/>
          <w:szCs w:val="24"/>
          <w:vertAlign w:val="baseline"/>
          <w:rtl w:val="0"/>
        </w:rPr>
        <w:t xml:space="preserve">В хода на производството Комисията установи, че Вежди Летиф Рашидов не е упражнил правомощия по служба в качеството си на министър на културата, тъй като процесните недвижими имоти са закупени през 2018г. Рашидов не е упражнил правомощия по служба и в качеството си на народен представител в 44 – то Народно събрание, във връзка със закупуването на апартамент № **, находящ се в гр. С., ***, със застроена площ от 112,20 кв.м., гаражи № ** и № **, находящи се в сутеренната част на сградата и апартамент № **, находящ се в гр. С., ***, със застроена площ от 75,41 кв.м с гараж № **, находящ се в сутерена на сградата от „***“ ООД, представлявано от своя законен представител и управител С.Г.Б.-Р.</w:t>
      </w:r>
    </w:p>
    <w:p w:rsidR="00000000" w:rsidDel="00000000" w:rsidP="00000000" w:rsidRDefault="00000000" w:rsidRPr="00000000" w14:paraId="00000025">
      <w:pPr>
        <w:spacing w:after="240" w:lineRule="auto"/>
        <w:ind w:firstLine="567"/>
        <w:jc w:val="both"/>
        <w:rPr>
          <w:sz w:val="24"/>
          <w:szCs w:val="24"/>
          <w:vertAlign w:val="baseline"/>
        </w:rPr>
      </w:pPr>
      <w:r w:rsidDel="00000000" w:rsidR="00000000" w:rsidRPr="00000000">
        <w:rPr>
          <w:sz w:val="24"/>
          <w:szCs w:val="24"/>
          <w:vertAlign w:val="baseline"/>
          <w:rtl w:val="0"/>
        </w:rPr>
        <w:t xml:space="preserve">Твърденията в сигнала касаят правни действия – сключване на договори за покупко-продажба на недвижими имоти, извършени от дружество – самостоятелно юридическо лице, участник в търговския оборот, а не от Рашидов, в качеството му на лице, заемащо висша публична длъжност.</w:t>
      </w:r>
      <w:r w:rsidDel="00000000" w:rsidR="00000000" w:rsidRPr="00000000">
        <w:rPr>
          <w:i w:val="1"/>
          <w:iCs w:val="1"/>
          <w:sz w:val="24"/>
          <w:szCs w:val="24"/>
          <w:vertAlign w:val="baseline"/>
          <w:rtl w:val="0"/>
        </w:rPr>
        <w:t xml:space="preserve"> </w:t>
      </w:r>
      <w:r w:rsidDel="00000000" w:rsidR="00000000" w:rsidRPr="00000000">
        <w:rPr>
          <w:sz w:val="24"/>
          <w:szCs w:val="24"/>
          <w:vertAlign w:val="baseline"/>
          <w:rtl w:val="0"/>
        </w:rPr>
        <w:t xml:space="preserve">В сигнала, както и от събраните по преписката доказателства, не се съдържат данни за упражнени правомощия от Вежди Рашидов в качеството му на народен представител.</w:t>
      </w:r>
    </w:p>
    <w:p w:rsidR="00000000" w:rsidDel="00000000" w:rsidP="00000000" w:rsidRDefault="00000000" w:rsidRPr="00000000" w14:paraId="00000026">
      <w:pPr>
        <w:spacing w:after="240" w:lineRule="auto"/>
        <w:ind w:firstLine="567"/>
        <w:jc w:val="both"/>
        <w:rPr>
          <w:sz w:val="24"/>
          <w:szCs w:val="24"/>
          <w:vertAlign w:val="baseline"/>
        </w:rPr>
      </w:pPr>
      <w:r w:rsidDel="00000000" w:rsidR="00000000" w:rsidRPr="00000000">
        <w:rPr>
          <w:sz w:val="24"/>
          <w:szCs w:val="24"/>
          <w:vertAlign w:val="baseline"/>
          <w:rtl w:val="0"/>
        </w:rPr>
        <w:t xml:space="preserve">Във връзка с изнесените в медиите твърдения относно Законопроекта за изменение и допълнение на Закона за устройство на територията, № 602-01-69, внесен от Министерския съвет на 04.11.2016г. и приемането му от Народното събрание на 25.01.2017г., видно от събраните по преписката доказателства, Вежди Рашидов е бил министър на културата, поради което не би могъл на упражни правомощия по служба във връзка със законопроекта.</w:t>
      </w:r>
    </w:p>
    <w:p w:rsidR="00000000" w:rsidDel="00000000" w:rsidP="00000000" w:rsidRDefault="00000000" w:rsidRPr="00000000" w14:paraId="00000027">
      <w:pPr>
        <w:spacing w:after="240" w:lineRule="auto"/>
        <w:ind w:firstLine="567"/>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извода, че е налице само един от елементите на състава на конфликт на интереси по чл.52 от ЗПКОНПИ, а именно: лице, заемащо висша публична длъжност (Вежди Летиф Рашидов).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28">
      <w:pPr>
        <w:spacing w:after="240" w:lineRule="auto"/>
        <w:ind w:right="-1" w:firstLine="567"/>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 1 и 2 от ЗПКОНПИ</w:t>
      </w:r>
    </w:p>
    <w:p w:rsidR="00000000" w:rsidDel="00000000" w:rsidP="00000000" w:rsidRDefault="00000000" w:rsidRPr="00000000" w14:paraId="00000029">
      <w:pPr>
        <w:spacing w:after="240" w:lineRule="auto"/>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2A">
      <w:pPr>
        <w:spacing w:after="240"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Вежди Летиф Рашидов с ЕГН ***, лице, заемало публична длъжност по смисъла на чл.3, т.3 и т.4 от ЗПУКИ (отн.), респ. лице, заемащо висша публична длъжност по смисъла на чл.6, ал.1, т.2 от ЗПКОНПИ, във връзка със закупуването през 2018г. на апартамент № **, находящ се в гр. С., ***, със застроена площ от 112,20 кв.м., гаражи № ** и № **, находящи се в сутеренната част на сградата и апартамент № **, находящ се в гр. С., ***, , със застроена площ от 75,41 кв.м  с  гараж № **, находящ се в сутерена на сградата, поради липса на упражнени правомощия по служба.</w:t>
      </w:r>
    </w:p>
    <w:p w:rsidR="00000000" w:rsidDel="00000000" w:rsidP="00000000" w:rsidRDefault="00000000" w:rsidRPr="00000000" w14:paraId="0000002B">
      <w:pPr>
        <w:spacing w:after="240" w:lineRule="auto"/>
        <w:ind w:right="-1"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Софийска градска прокуратурата, с оглед преценка за реализиране на правомощията по чл.76, ал.2 от ЗПКОНПИ.</w:t>
      </w:r>
    </w:p>
    <w:p w:rsidR="00000000" w:rsidDel="00000000" w:rsidP="00000000" w:rsidRDefault="00000000" w:rsidRPr="00000000" w14:paraId="0000002C">
      <w:pPr>
        <w:spacing w:after="240" w:lineRule="auto"/>
        <w:ind w:right="-1" w:firstLine="567"/>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2D">
      <w:pPr>
        <w:spacing w:after="240" w:lineRule="auto"/>
        <w:ind w:right="-1"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за сведение на Върховна касационна прокуратурата по пр. пр. № 3379/2019г. по описа на ВКП.</w:t>
      </w:r>
    </w:p>
    <w:p w:rsidR="00000000" w:rsidDel="00000000" w:rsidP="00000000" w:rsidRDefault="00000000" w:rsidRPr="00000000" w14:paraId="0000002E">
      <w:pPr>
        <w:tabs>
          <w:tab w:val="left" w:leader="none" w:pos="6300"/>
        </w:tabs>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2F">
      <w:pPr>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0">
      <w:pPr>
        <w:ind w:firstLine="2268"/>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1">
      <w:pPr>
        <w:tabs>
          <w:tab w:val="left" w:leader="none" w:pos="5400"/>
        </w:tabs>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sectPr>
      <w:headerReference r:id="rId6" w:type="first"/>
      <w:pgSz w:h="16834" w:w="11909" w:orient="portrait"/>
      <w:pgMar w:bottom="851" w:top="709"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6">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