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РС-10817-19-038</w:t>
      </w:r>
      <w:r w:rsidDel="00000000" w:rsidR="00000000" w:rsidRPr="00000000">
        <w:rPr>
          <w:rtl w:val="0"/>
        </w:rPr>
      </w:r>
    </w:p>
    <w:p w:rsidR="00000000" w:rsidDel="00000000" w:rsidP="00000000" w:rsidRDefault="00000000" w:rsidRPr="00000000" w14:paraId="00000003">
      <w:pPr>
        <w:spacing w:after="240" w:line="276" w:lineRule="auto"/>
        <w:ind w:left="426" w:firstLine="567.0000000000001"/>
        <w:jc w:val="both"/>
        <w:rPr>
          <w:u w:val="single"/>
          <w:vertAlign w:val="baseline"/>
        </w:rPr>
      </w:pPr>
      <w:r w:rsidDel="00000000" w:rsidR="00000000" w:rsidRPr="00000000">
        <w:rPr>
          <w:vertAlign w:val="baseline"/>
          <w:rtl w:val="0"/>
        </w:rPr>
        <w:t xml:space="preserve">Днес, 19.06.2019 година, в град София, 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360" w:lineRule="auto"/>
        <w:ind w:firstLine="709"/>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line="360" w:lineRule="auto"/>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360" w:lineRule="auto"/>
        <w:ind w:firstLine="720"/>
        <w:jc w:val="both"/>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284"/>
        </w:tabs>
        <w:spacing w:after="240" w:lineRule="auto"/>
        <w:ind w:left="425" w:right="113" w:firstLine="567"/>
        <w:jc w:val="both"/>
        <w:rPr>
          <w:vertAlign w:val="baseline"/>
        </w:rPr>
      </w:pPr>
      <w:r w:rsidDel="00000000" w:rsidR="00000000" w:rsidRPr="00000000">
        <w:rPr>
          <w:vertAlign w:val="baseline"/>
          <w:rtl w:val="0"/>
        </w:rPr>
        <w:t xml:space="preserve">Производството е образувано с рег. № ЦУ 01/10817/23.04.2019г. на основание чл. 47, ал. 2 от ЗПКОНПИ въз основа на *** с приложени *** медийни публикации.</w:t>
      </w:r>
    </w:p>
    <w:p w:rsidR="00000000" w:rsidDel="00000000" w:rsidP="00000000" w:rsidRDefault="00000000" w:rsidRPr="00000000" w14:paraId="00000009">
      <w:pPr>
        <w:tabs>
          <w:tab w:val="left" w:leader="none" w:pos="426"/>
        </w:tabs>
        <w:spacing w:after="240" w:lineRule="auto"/>
        <w:ind w:left="426" w:right="133" w:firstLine="567.0000000000001"/>
        <w:jc w:val="both"/>
        <w:rPr>
          <w:vertAlign w:val="baseline"/>
        </w:rPr>
      </w:pPr>
      <w:r w:rsidDel="00000000" w:rsidR="00000000" w:rsidRPr="00000000">
        <w:rPr>
          <w:vertAlign w:val="baseline"/>
          <w:rtl w:val="0"/>
        </w:rPr>
        <w:t xml:space="preserve">Сигналът е подаден против Красимир Първанов – заместник-министър на енергетиката.</w:t>
      </w:r>
    </w:p>
    <w:p w:rsidR="00000000" w:rsidDel="00000000" w:rsidP="00000000" w:rsidRDefault="00000000" w:rsidRPr="00000000" w14:paraId="0000000A">
      <w:pPr>
        <w:tabs>
          <w:tab w:val="left" w:leader="none" w:pos="567"/>
        </w:tabs>
        <w:spacing w:after="240" w:lineRule="auto"/>
        <w:ind w:left="426" w:right="133" w:firstLine="567.0000000000001"/>
        <w:jc w:val="both"/>
        <w:rPr>
          <w:color w:val="000000"/>
          <w:vertAlign w:val="baseline"/>
        </w:rPr>
      </w:pPr>
      <w:r w:rsidDel="00000000" w:rsidR="00000000" w:rsidRPr="00000000">
        <w:rPr>
          <w:vertAlign w:val="baseline"/>
          <w:rtl w:val="0"/>
        </w:rPr>
        <w:t xml:space="preserve">По същество в медийните публикациите, приложени </w:t>
      </w:r>
      <w:r w:rsidDel="00000000" w:rsidR="00000000" w:rsidRPr="00000000">
        <w:rPr>
          <w:color w:val="000000"/>
          <w:vertAlign w:val="baseline"/>
          <w:rtl w:val="0"/>
        </w:rPr>
        <w:t xml:space="preserve">към докладната записка се излагат твърдения, че на 28.09.2018г. Първанов, докато е бил заместник-министър на енергетиката е закупил от фирма „***“ апартамент от 149,56 кв.м. и два гаража от 18,9 кв.м. и от 31,17 кв.м. в сграда на *** за сумата от 240 312,47 лв. или по 616 евро на кв. м.</w:t>
      </w:r>
    </w:p>
    <w:p w:rsidR="00000000" w:rsidDel="00000000" w:rsidP="00000000" w:rsidRDefault="00000000" w:rsidRPr="00000000" w14:paraId="0000000B">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От същата фирма е закупил и друг апартамент през 2009г.</w:t>
      </w:r>
    </w:p>
    <w:p w:rsidR="00000000" w:rsidDel="00000000" w:rsidP="00000000" w:rsidRDefault="00000000" w:rsidRPr="00000000" w14:paraId="0000000C">
      <w:pPr>
        <w:tabs>
          <w:tab w:val="left" w:leader="none" w:pos="567"/>
        </w:tabs>
        <w:spacing w:after="240" w:lineRule="auto"/>
        <w:ind w:left="426" w:right="133" w:firstLine="708.0000000000001"/>
        <w:jc w:val="both"/>
        <w:rPr>
          <w:color w:val="000000"/>
          <w:vertAlign w:val="baseline"/>
        </w:rPr>
      </w:pPr>
      <w:r w:rsidDel="00000000" w:rsidR="00000000" w:rsidRPr="00000000">
        <w:rPr>
          <w:color w:val="000000"/>
          <w:vertAlign w:val="baseline"/>
          <w:rtl w:val="0"/>
        </w:rPr>
        <w:t xml:space="preserve">В рамките на проверката по производството са събрани писмени доказателства, включително: Заповед № КВ – 380/12.05.2017г. на министър-председателя; Заповед № КВ-209/26.03.2019г. на министър председателя; Декларации на Красимир Първанов по ЗПУКИ с рег. № 02-12-24/19.05.2017г.; Декларация по ЗПУКИ на Красимир Първанов с рег. № 02-12-24/20.06.2017г.; Справка по лице в цялата страна на Красимир Първанов от Служба по вписвания; Нотариален акт за покупко-продажба на недвижими имоти, изградени в груб строеж с рег. № 50, том IV, рег. № 6118, дело № 547/2009г. на нотариус с рег. № 386; Нотариален акт за покупко-продажба на недвижими имоти от 28.09.2018г. с № 88, том № III, рег. № 8226, дело №413/2018г. на нотариус с рег. №515; Нотариално дело № 413 от 28.09.2018г. на нотариус с рег. №515; Писмо с рег. № Е-92-00-426/11/06.2019г. от главния секретар на Министерство на енергетиката.</w:t>
      </w:r>
    </w:p>
    <w:p w:rsidR="00000000" w:rsidDel="00000000" w:rsidP="00000000" w:rsidRDefault="00000000" w:rsidRPr="00000000" w14:paraId="0000000D">
      <w:pPr>
        <w:tabs>
          <w:tab w:val="left" w:leader="none" w:pos="567"/>
        </w:tabs>
        <w:spacing w:after="240" w:lineRule="auto"/>
        <w:ind w:left="426" w:right="133" w:firstLine="708.0000000000001"/>
        <w:jc w:val="both"/>
        <w:rPr>
          <w:color w:val="000000"/>
          <w:vertAlign w:val="baseline"/>
        </w:rPr>
      </w:pPr>
      <w:r w:rsidDel="00000000" w:rsidR="00000000" w:rsidRPr="00000000">
        <w:rPr>
          <w:color w:val="000000"/>
          <w:vertAlign w:val="baseline"/>
          <w:rtl w:val="0"/>
        </w:rPr>
        <w:t xml:space="preserve"> КПКОНПИ служебно е направила справки в НБД „Население“ и в НОИ.</w:t>
      </w:r>
    </w:p>
    <w:p w:rsidR="00000000" w:rsidDel="00000000" w:rsidP="00000000" w:rsidRDefault="00000000" w:rsidRPr="00000000" w14:paraId="0000000E">
      <w:pPr>
        <w:tabs>
          <w:tab w:val="left" w:leader="none" w:pos="567"/>
        </w:tabs>
        <w:spacing w:after="240" w:lineRule="auto"/>
        <w:ind w:left="426" w:right="133"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0F">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Красимир П. Първанов е назначен на длъжността заместник-министър на енергетиката на 12.05.2017г., със Заповед № КВ – 380/12.05.2017г. на министър-председателя на Република България.</w:t>
      </w:r>
    </w:p>
    <w:p w:rsidR="00000000" w:rsidDel="00000000" w:rsidP="00000000" w:rsidRDefault="00000000" w:rsidRPr="00000000" w14:paraId="00000010">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Същият е освободен от длъжността заместник-министър на енергетиката, считано от 26.03.2019г., съгласно Заповед № КВ-209 от 26.03.2019г. на министър - председателя.</w:t>
      </w:r>
    </w:p>
    <w:p w:rsidR="00000000" w:rsidDel="00000000" w:rsidP="00000000" w:rsidRDefault="00000000" w:rsidRPr="00000000" w14:paraId="00000011">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На 23.11.2009г. видно от Нотариален акт за покупко-продажба на недвижими имоти, изградени в груб строеж с № 50, том. IV, рег. № 6118, дело № 547/2009г. на нотариус с рег. № 386 по Регистъра на Нотариалната камара, Красимир П. Първанов и М.Т.П са закупили от продавача ***“ АД, ЕИК: *** следните недвижими имоти, находящи се в гр. С****, С** община, район ***: апартамент № * със застроена площ от 150,20 кв.м. и гараж № **, заедно с припадащите им се части от общите части на сградата и съответните идеални части от правото на строеж върху посоченото в нотариалния акт УПИ, като цената на продавача е заплатена чрез отпуснат на купувачите банков кредит от „***“ ЕАД, обезпечен с договорна ипотека, съгласно Нотариален акт за учредяване на договорна ипотека върху недвижим имот № 51, том IV, рег. № 6119, дело № 548 от 2009г. на нотариус с рег. № 386 по Регистъра на Нотариалната камара.</w:t>
      </w:r>
    </w:p>
    <w:p w:rsidR="00000000" w:rsidDel="00000000" w:rsidP="00000000" w:rsidRDefault="00000000" w:rsidRPr="00000000" w14:paraId="00000012">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На 28.09.2018г., видно от Нотариален акт за покупко-продажба на недвижими имоти №88, том III, рег. №8226, дело №413 от 2018г. на нотариус, вписан в Регистъра на Нотариалната камара под № 515, „***“ АД продава на Красимир П. Първанов правото на собственост върху следните недвижими имоти, изградени в груб строеж, находящи се в новострояща се жилищна сграда с идентификатор 68134.802.2294, с адрес на поземления имот ***, както следва:</w:t>
      </w:r>
    </w:p>
    <w:p w:rsidR="00000000" w:rsidDel="00000000" w:rsidP="00000000" w:rsidRDefault="00000000" w:rsidRPr="00000000" w14:paraId="00000013">
      <w:pPr>
        <w:numPr>
          <w:ilvl w:val="0"/>
          <w:numId w:val="1"/>
        </w:numPr>
        <w:tabs>
          <w:tab w:val="left" w:leader="none" w:pos="567"/>
        </w:tabs>
        <w:spacing w:after="240" w:lineRule="auto"/>
        <w:ind w:left="426" w:right="133" w:firstLine="708.0000000000001"/>
        <w:jc w:val="both"/>
        <w:rPr>
          <w:color w:val="000000"/>
        </w:rPr>
      </w:pPr>
      <w:r w:rsidDel="00000000" w:rsidR="00000000" w:rsidRPr="00000000">
        <w:rPr>
          <w:color w:val="000000"/>
          <w:vertAlign w:val="baseline"/>
          <w:rtl w:val="0"/>
        </w:rPr>
        <w:t xml:space="preserve">Апартамент №68 /идентификатор 68134.802.2294.1.68/ с площ от 149,56 кв.м., находящ се на етаж 7;</w:t>
      </w:r>
    </w:p>
    <w:p w:rsidR="00000000" w:rsidDel="00000000" w:rsidP="00000000" w:rsidRDefault="00000000" w:rsidRPr="00000000" w14:paraId="00000014">
      <w:pPr>
        <w:numPr>
          <w:ilvl w:val="0"/>
          <w:numId w:val="1"/>
        </w:numPr>
        <w:tabs>
          <w:tab w:val="left" w:leader="none" w:pos="567"/>
        </w:tabs>
        <w:spacing w:after="240" w:lineRule="auto"/>
        <w:ind w:left="426" w:right="133" w:firstLine="708.0000000000001"/>
        <w:jc w:val="both"/>
        <w:rPr>
          <w:color w:val="000000"/>
        </w:rPr>
      </w:pPr>
      <w:r w:rsidDel="00000000" w:rsidR="00000000" w:rsidRPr="00000000">
        <w:rPr>
          <w:color w:val="000000"/>
          <w:vertAlign w:val="baseline"/>
          <w:rtl w:val="0"/>
        </w:rPr>
        <w:t xml:space="preserve">Гараж № 78 /идентификатор 68134.802.2294.1.157/ с площ от 31,17 кв.м.</w:t>
      </w:r>
      <w:r w:rsidDel="00000000" w:rsidR="00000000" w:rsidRPr="00000000">
        <w:rPr>
          <w:vertAlign w:val="baseline"/>
          <w:rtl w:val="0"/>
        </w:rPr>
        <w:t xml:space="preserve"> </w:t>
      </w:r>
      <w:r w:rsidDel="00000000" w:rsidR="00000000" w:rsidRPr="00000000">
        <w:rPr>
          <w:color w:val="000000"/>
          <w:vertAlign w:val="baseline"/>
          <w:rtl w:val="0"/>
        </w:rPr>
        <w:t xml:space="preserve">находящ се на етаж – 2 в сграда 1;</w:t>
      </w:r>
    </w:p>
    <w:p w:rsidR="00000000" w:rsidDel="00000000" w:rsidP="00000000" w:rsidRDefault="00000000" w:rsidRPr="00000000" w14:paraId="00000015">
      <w:pPr>
        <w:numPr>
          <w:ilvl w:val="0"/>
          <w:numId w:val="1"/>
        </w:numPr>
        <w:tabs>
          <w:tab w:val="left" w:leader="none" w:pos="567"/>
        </w:tabs>
        <w:spacing w:after="240" w:lineRule="auto"/>
        <w:ind w:left="426" w:right="133" w:firstLine="708.0000000000001"/>
        <w:jc w:val="both"/>
        <w:rPr>
          <w:color w:val="000000"/>
        </w:rPr>
      </w:pPr>
      <w:r w:rsidDel="00000000" w:rsidR="00000000" w:rsidRPr="00000000">
        <w:rPr>
          <w:color w:val="000000"/>
          <w:vertAlign w:val="baseline"/>
          <w:rtl w:val="0"/>
        </w:rPr>
        <w:t xml:space="preserve">Гараж № 79 /идентификатор 68134.802.2294.1.158/, с площ 18,95 кв.м., находящ се на етаж – 2 в сграда 1;</w:t>
      </w:r>
    </w:p>
    <w:p w:rsidR="00000000" w:rsidDel="00000000" w:rsidP="00000000" w:rsidRDefault="00000000" w:rsidRPr="00000000" w14:paraId="00000016">
      <w:pPr>
        <w:numPr>
          <w:ilvl w:val="0"/>
          <w:numId w:val="1"/>
        </w:numPr>
        <w:tabs>
          <w:tab w:val="left" w:leader="none" w:pos="426"/>
        </w:tabs>
        <w:spacing w:after="240" w:lineRule="auto"/>
        <w:ind w:left="567" w:right="133" w:firstLine="567"/>
        <w:jc w:val="both"/>
        <w:rPr>
          <w:color w:val="000000"/>
        </w:rPr>
      </w:pPr>
      <w:r w:rsidDel="00000000" w:rsidR="00000000" w:rsidRPr="00000000">
        <w:rPr>
          <w:color w:val="000000"/>
          <w:vertAlign w:val="baseline"/>
          <w:rtl w:val="0"/>
        </w:rPr>
        <w:t xml:space="preserve">Идеални части: 1,252%+0,252%+0,153% от поземлен имот, пл. № - 842 1706, парцел – 2 с площ – 2956.00кв.м. /стар идентификатор 68134.802.842, 68134.802.1706/.</w:t>
      </w:r>
    </w:p>
    <w:p w:rsidR="00000000" w:rsidDel="00000000" w:rsidP="00000000" w:rsidRDefault="00000000" w:rsidRPr="00000000" w14:paraId="00000017">
      <w:pPr>
        <w:tabs>
          <w:tab w:val="left" w:leader="none" w:pos="567"/>
        </w:tabs>
        <w:spacing w:after="240" w:lineRule="auto"/>
        <w:ind w:left="426" w:right="133" w:firstLine="708.0000000000001"/>
        <w:jc w:val="both"/>
        <w:rPr>
          <w:color w:val="000000"/>
          <w:vertAlign w:val="baseline"/>
        </w:rPr>
      </w:pPr>
      <w:r w:rsidDel="00000000" w:rsidR="00000000" w:rsidRPr="00000000">
        <w:rPr>
          <w:color w:val="000000"/>
          <w:vertAlign w:val="baseline"/>
          <w:rtl w:val="0"/>
        </w:rPr>
        <w:t xml:space="preserve">Съгласно нотариалния акт, Красимир Първанов следва да заплати сумата в размер на 120 000 евро, като 105 209,38 евро по банков път, а остатъка от продажната цена в размер на 14 790,62 евро ще бъде заплатена след издаване на разрешение за ползване на сградата.</w:t>
      </w:r>
    </w:p>
    <w:p w:rsidR="00000000" w:rsidDel="00000000" w:rsidP="00000000" w:rsidRDefault="00000000" w:rsidRPr="00000000" w14:paraId="00000018">
      <w:pPr>
        <w:tabs>
          <w:tab w:val="left" w:leader="none" w:pos="567"/>
        </w:tabs>
        <w:spacing w:after="240" w:lineRule="auto"/>
        <w:ind w:left="426" w:right="133" w:firstLine="708.0000000000001"/>
        <w:jc w:val="both"/>
        <w:rPr>
          <w:color w:val="000000"/>
          <w:vertAlign w:val="baseline"/>
        </w:rPr>
      </w:pPr>
      <w:r w:rsidDel="00000000" w:rsidR="00000000" w:rsidRPr="00000000">
        <w:rPr>
          <w:color w:val="000000"/>
          <w:vertAlign w:val="baseline"/>
          <w:rtl w:val="0"/>
        </w:rPr>
        <w:t xml:space="preserve">Видно от писмо с вх. № ЦУ 01/13467 от 11.06.2019г. на главния секретар на Министерството на енергетиката, Красимир П. Първанов не е сключвал договори с „****“ АД, в качеството му на заместник-министър в периода, през който е заемал длъжността.</w:t>
      </w:r>
    </w:p>
    <w:p w:rsidR="00000000" w:rsidDel="00000000" w:rsidP="00000000" w:rsidRDefault="00000000" w:rsidRPr="00000000" w14:paraId="00000019">
      <w:pPr>
        <w:tabs>
          <w:tab w:val="left" w:leader="none" w:pos="567"/>
        </w:tabs>
        <w:spacing w:after="240" w:lineRule="auto"/>
        <w:ind w:left="426" w:right="133"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A">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Сигналът е</w:t>
      </w:r>
      <w:r w:rsidDel="00000000" w:rsidR="00000000" w:rsidRPr="00000000">
        <w:rPr>
          <w:color w:val="000000"/>
          <w:vertAlign w:val="baseline"/>
          <w:rtl w:val="0"/>
        </w:rPr>
        <w:t xml:space="preserve"> образуван при условията на чл. 47, ал. 2 от ЗПКОНПИ</w:t>
      </w:r>
      <w:r w:rsidDel="00000000" w:rsidR="00000000" w:rsidRPr="00000000">
        <w:rPr>
          <w:vertAlign w:val="baseline"/>
          <w:rtl w:val="0"/>
        </w:rPr>
        <w:t xml:space="preserve">.</w:t>
      </w:r>
    </w:p>
    <w:p w:rsidR="00000000" w:rsidDel="00000000" w:rsidP="00000000" w:rsidRDefault="00000000" w:rsidRPr="00000000" w14:paraId="0000001B">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C">
      <w:pPr>
        <w:tabs>
          <w:tab w:val="left" w:leader="none" w:pos="567"/>
        </w:tabs>
        <w:spacing w:after="240" w:lineRule="auto"/>
        <w:ind w:left="425" w:right="130" w:firstLine="720"/>
        <w:jc w:val="both"/>
        <w:rPr>
          <w:vertAlign w:val="baseline"/>
        </w:rPr>
      </w:pPr>
      <w:r w:rsidDel="00000000" w:rsidR="00000000" w:rsidRPr="00000000">
        <w:rPr>
          <w:vertAlign w:val="baseline"/>
          <w:rtl w:val="0"/>
        </w:rPr>
        <w:t xml:space="preserve">Съгласно </w:t>
      </w:r>
      <w:hyperlink r:id="rId6">
        <w:r w:rsidDel="00000000" w:rsidR="00000000" w:rsidRPr="00000000">
          <w:rPr>
            <w:vertAlign w:val="baseline"/>
            <w:rtl w:val="0"/>
          </w:rPr>
          <w:t xml:space="preserve">чл.52 от ЗПКОНПИ</w:t>
        </w:r>
      </w:hyperlink>
      <w:r w:rsidDel="00000000" w:rsidR="00000000" w:rsidRPr="00000000">
        <w:rPr>
          <w:vertAlign w:val="baseline"/>
          <w:rtl w:val="0"/>
        </w:rPr>
        <w:t xml:space="preserve"> наличието на лице, заемащо висша публична длъжност по смисъла на </w:t>
      </w:r>
      <w:hyperlink r:id="rId7">
        <w:r w:rsidDel="00000000" w:rsidR="00000000" w:rsidRPr="00000000">
          <w:rPr>
            <w:vertAlign w:val="baseline"/>
            <w:rtl w:val="0"/>
          </w:rPr>
          <w:t xml:space="preserve">чл.6, ал.1 от ЗПКОНПИ</w:t>
        </w:r>
      </w:hyperlink>
      <w:r w:rsidDel="00000000" w:rsidR="00000000" w:rsidRPr="00000000">
        <w:rPr>
          <w:vertAlign w:val="baseline"/>
          <w:rtl w:val="0"/>
        </w:rPr>
        <w:t xml:space="preserve">, е задължителна предпоставка за Комисията да разгледа и да се произнесе по сигнал за установяване на конфликт на интереси. </w:t>
      </w:r>
    </w:p>
    <w:p w:rsidR="00000000" w:rsidDel="00000000" w:rsidP="00000000" w:rsidRDefault="00000000" w:rsidRPr="00000000" w14:paraId="0000001D">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E">
      <w:pPr>
        <w:tabs>
          <w:tab w:val="left" w:leader="none" w:pos="426"/>
        </w:tabs>
        <w:spacing w:after="240" w:lineRule="auto"/>
        <w:ind w:left="426" w:right="133" w:firstLine="708.0000000000001"/>
        <w:jc w:val="both"/>
        <w:rPr>
          <w:vertAlign w:val="baseline"/>
        </w:rPr>
      </w:pPr>
      <w:r w:rsidDel="00000000" w:rsidR="00000000" w:rsidRPr="00000000">
        <w:rPr>
          <w:vertAlign w:val="baseline"/>
          <w:rtl w:val="0"/>
        </w:rPr>
        <w:t xml:space="preserve">Към 23.11.2009г., когато е закупил първия си апартамент от ***“ АД, Красимир Първанов не е заемал публична длъжност по смисъла на чл. 3 от ЗПУКИ (отм.)</w:t>
      </w:r>
    </w:p>
    <w:p w:rsidR="00000000" w:rsidDel="00000000" w:rsidP="00000000" w:rsidRDefault="00000000" w:rsidRPr="00000000" w14:paraId="0000001F">
      <w:pPr>
        <w:tabs>
          <w:tab w:val="left" w:leader="none" w:pos="426"/>
        </w:tabs>
        <w:spacing w:after="240" w:lineRule="auto"/>
        <w:ind w:left="426" w:right="133" w:firstLine="708.0000000000001"/>
        <w:jc w:val="both"/>
        <w:rPr>
          <w:vertAlign w:val="baseline"/>
        </w:rPr>
      </w:pPr>
      <w:r w:rsidDel="00000000" w:rsidR="00000000" w:rsidRPr="00000000">
        <w:rPr>
          <w:vertAlign w:val="baseline"/>
          <w:rtl w:val="0"/>
        </w:rPr>
        <w:t xml:space="preserve">Видно от Нотариален акт за покупко-продажба на недвижими имоти, изградени в груб строеж с № 50, том. IV, рег. № 6118, дело № 547/2009г., Красимир П. Първанов и М. Т. П. са закупили от продавача ****“ АД - апартамент със застроена площ от 150,20 кв.м. и гараж № **, заедно с припадащите им се части от общите части на сградата и съответните идеални части от правото на строеж върху урегулирания поземлен имот на 23.11.2009г. Към посочената дата, Красимир Първанов не е заемал публична длъжност по смисъла на чл. 3 от ЗПУКИ (отм.), видно от справка от регистъра на трудовите договори за лицето при НОИ.</w:t>
      </w:r>
    </w:p>
    <w:p w:rsidR="00000000" w:rsidDel="00000000" w:rsidP="00000000" w:rsidRDefault="00000000" w:rsidRPr="00000000" w14:paraId="00000020">
      <w:pPr>
        <w:spacing w:after="240" w:lineRule="auto"/>
        <w:ind w:left="426" w:firstLine="708.0000000000001"/>
        <w:jc w:val="both"/>
        <w:rPr>
          <w:vertAlign w:val="baseline"/>
        </w:rPr>
      </w:pPr>
      <w:r w:rsidDel="00000000" w:rsidR="00000000" w:rsidRPr="00000000">
        <w:rPr>
          <w:vertAlign w:val="baseline"/>
          <w:rtl w:val="0"/>
        </w:rPr>
        <w:t xml:space="preserve">Наличието на лице, заемало публична длъжност по смисъла на чл. 3 от ЗПУКИ (отм.), както и на лице, заемащо висша публична длъжност по смисъла на чл. 6, ал. 1 от ЗПКОНПИ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Липсата на тази предпоставка – субект, или лице, заемащо висша публична длъжност, срещу което да се проведе административното производство, се явява пречка за разглеждане на постъпилия сигнал и е основание за прекратяване на настоящото производство в тази му част.</w:t>
        <w:tab/>
      </w:r>
    </w:p>
    <w:p w:rsidR="00000000" w:rsidDel="00000000" w:rsidP="00000000" w:rsidRDefault="00000000" w:rsidRPr="00000000" w14:paraId="00000021">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Като заместник-министър на енергетиката в периода 12.05.2017г. - 26.03.2019г., Красимир П. Първанов е лице, заемало публична длъжност по смисъла на чл.3, т. 4 от ЗПУКИ (отм.), респективно, лице, заемащо висша публична длъжност, съгласно чл. 6, ал. 1, т. 3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2">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Видно от Нотариален акт за покупко-продажба на недвижими имоти № 88, том III, рег. № 8226, дело № 413 от 2018г. от 28.09.2018г. „***“ АД продава на Красимир П. Първанов правото на собственост върху следните недвижими имоти, изградени в груб строеж, находящи се в ***, както следва: Апартамент № ** с площ от 149,56 кв.м.; Гараж № ** с площ от 31,17 кв.м.; Гараж № ** с площ 18,95 кв.м. и идеални части: 1,252%+0,252%+0,153% от поземлен имот, пл. № - 842 1706, парцел – 2 с площ – 2956.00кв.м. </w:t>
      </w:r>
    </w:p>
    <w:p w:rsidR="00000000" w:rsidDel="00000000" w:rsidP="00000000" w:rsidRDefault="00000000" w:rsidRPr="00000000" w14:paraId="00000023">
      <w:pPr>
        <w:spacing w:after="240" w:lineRule="auto"/>
        <w:ind w:left="426" w:firstLine="567.0000000000001"/>
        <w:jc w:val="both"/>
        <w:rPr>
          <w:vertAlign w:val="baseline"/>
        </w:rPr>
      </w:pPr>
      <w:r w:rsidDel="00000000" w:rsidR="00000000" w:rsidRPr="00000000">
        <w:rPr>
          <w:vertAlign w:val="baseline"/>
          <w:rtl w:val="0"/>
        </w:rPr>
        <w:t xml:space="preserve">Твърденията в медийните публикации касаят правни действия – сключване на договори за покупко-продажба на недвижими имоти, извършени от Красимир Първанов в качеството му на физическо лице, участник в гражданскоправния оборот, а не в качеството му на лице, заемащо публична длъжност.</w:t>
      </w:r>
      <w:r w:rsidDel="00000000" w:rsidR="00000000" w:rsidRPr="00000000">
        <w:rPr>
          <w:i w:val="1"/>
          <w:iCs w:val="1"/>
          <w:vertAlign w:val="baseline"/>
          <w:rtl w:val="0"/>
        </w:rPr>
        <w:t xml:space="preserve"> </w:t>
      </w:r>
      <w:r w:rsidDel="00000000" w:rsidR="00000000" w:rsidRPr="00000000">
        <w:rPr>
          <w:rtl w:val="0"/>
        </w:rPr>
      </w:r>
    </w:p>
    <w:p w:rsidR="00000000" w:rsidDel="00000000" w:rsidP="00000000" w:rsidRDefault="00000000" w:rsidRPr="00000000" w14:paraId="00000024">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В медийните публикации липсват твърдения за упражнени от Красимир П. Първанов в качеството му на лице, заемащо висша публична длъжност, правомощия или задължения по служба по отношение на ****“ АД. Такива не се събраха и в хода на административното производство, видно от писмо с вх. № ЦУ 01/13467/11.06.2019г. на главния секретар на Министерството на енергетиката.</w:t>
      </w:r>
    </w:p>
    <w:p w:rsidR="00000000" w:rsidDel="00000000" w:rsidP="00000000" w:rsidRDefault="00000000" w:rsidRPr="00000000" w14:paraId="00000025">
      <w:pPr>
        <w:spacing w:after="240" w:lineRule="auto"/>
        <w:ind w:left="426" w:firstLine="567.0000000000001"/>
        <w:jc w:val="both"/>
        <w:rPr>
          <w:vertAlign w:val="baseline"/>
        </w:rPr>
      </w:pPr>
      <w:r w:rsidDel="00000000" w:rsidR="00000000" w:rsidRPr="00000000">
        <w:rPr>
          <w:vertAlign w:val="baseline"/>
          <w:rtl w:val="0"/>
        </w:rPr>
        <w:t xml:space="preserve">Предвид изложеното, се налага изводът, че е налице само един от елементите на състава на конфликт на интереси по чл. 2 от ЗПУКИ (отм.), респективно чл. 52 от ЗПКОНПИ, а именно: лице заемало публична длъжност и лице, заемащо висша публична длъжност (Красимир П. Първанов). Липсват обаче упражнени от лицето правомощия по служба.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за липсата на конфликт на интереси по смисъла на чл. 2 от ЗПУКИ (отм.) и чл. 52 от ЗПКОНПИ.</w:t>
      </w:r>
    </w:p>
    <w:p w:rsidR="00000000" w:rsidDel="00000000" w:rsidP="00000000" w:rsidRDefault="00000000" w:rsidRPr="00000000" w14:paraId="00000026">
      <w:pPr>
        <w:tabs>
          <w:tab w:val="left" w:leader="none" w:pos="567"/>
        </w:tabs>
        <w:spacing w:after="240" w:lineRule="auto"/>
        <w:ind w:left="426" w:right="133" w:firstLine="726"/>
        <w:jc w:val="both"/>
        <w:rPr>
          <w:color w:val="000000"/>
          <w:vertAlign w:val="baseline"/>
        </w:rPr>
      </w:pPr>
      <w:r w:rsidDel="00000000" w:rsidR="00000000" w:rsidRPr="00000000">
        <w:rPr>
          <w:color w:val="000000"/>
          <w:vertAlign w:val="baseline"/>
          <w:rtl w:val="0"/>
        </w:rPr>
        <w:t xml:space="preserve">Предвид изложеното, на основание </w:t>
      </w:r>
      <w:r w:rsidDel="00000000" w:rsidR="00000000" w:rsidRPr="00000000">
        <w:rPr>
          <w:vertAlign w:val="baseline"/>
          <w:rtl w:val="0"/>
        </w:rPr>
        <w:t xml:space="preserve">чл.27, ал. 2, т. 6 от АПК във вр. с чл. 3 от ЗПУКИ (отм.), чл. 6, ал. 1 и </w:t>
      </w:r>
      <w:r w:rsidDel="00000000" w:rsidR="00000000" w:rsidRPr="00000000">
        <w:rPr>
          <w:color w:val="000000"/>
          <w:vertAlign w:val="baseline"/>
          <w:rtl w:val="0"/>
        </w:rPr>
        <w:t xml:space="preserve">чл. 74, ал. 1 и ал. 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27">
      <w:pPr>
        <w:tabs>
          <w:tab w:val="left" w:leader="none" w:pos="567"/>
        </w:tabs>
        <w:spacing w:after="240" w:lineRule="auto"/>
        <w:ind w:left="426" w:right="133"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8">
      <w:pPr>
        <w:tabs>
          <w:tab w:val="left" w:leader="none" w:pos="567"/>
        </w:tabs>
        <w:spacing w:after="240" w:lineRule="auto"/>
        <w:ind w:left="426" w:right="133" w:firstLine="708.0000000000001"/>
        <w:jc w:val="both"/>
        <w:rPr>
          <w:vertAlign w:val="baseline"/>
        </w:rPr>
      </w:pPr>
      <w:r w:rsidDel="00000000" w:rsidR="00000000" w:rsidRPr="00000000">
        <w:rPr>
          <w:b w:val="1"/>
          <w:bCs w:val="1"/>
          <w:vertAlign w:val="baseline"/>
          <w:rtl w:val="0"/>
        </w:rPr>
        <w:t xml:space="preserve">ПРЕКРАТЯВА </w:t>
      </w:r>
      <w:r w:rsidDel="00000000" w:rsidR="00000000" w:rsidRPr="00000000">
        <w:rPr>
          <w:vertAlign w:val="baseline"/>
          <w:rtl w:val="0"/>
        </w:rPr>
        <w:t xml:space="preserve">производството за конфликт на интереси по отношение на Красимир П. Първанов, ЕГН *** – във връзка със закупуване на 23.11.2009г. недвижими имоти от ****“ АД</w:t>
      </w:r>
      <w:r w:rsidDel="00000000" w:rsidR="00000000" w:rsidRPr="00000000">
        <w:rPr>
          <w:color w:val="000000"/>
          <w:vertAlign w:val="baseline"/>
          <w:rtl w:val="0"/>
        </w:rPr>
        <w:t xml:space="preserve">, находящи се в ****: апартамент № * със застроена площ от 150,20 кв.м. и гараж № **, заедно с припадащите им се части от общите части на сградата и съответните идеални части от правото на строеж върху посоченото в нотариалния акт УПИ,</w:t>
      </w:r>
      <w:r w:rsidDel="00000000" w:rsidR="00000000" w:rsidRPr="00000000">
        <w:rPr>
          <w:vertAlign w:val="baseline"/>
          <w:rtl w:val="0"/>
        </w:rPr>
        <w:t xml:space="preserve"> поради липсата на лице, заемало публична длъжност по смисъла на чл. 3 от ЗПУКИ (отм.).</w:t>
      </w:r>
    </w:p>
    <w:p w:rsidR="00000000" w:rsidDel="00000000" w:rsidP="00000000" w:rsidRDefault="00000000" w:rsidRPr="00000000" w14:paraId="00000029">
      <w:pPr>
        <w:tabs>
          <w:tab w:val="left" w:leader="none" w:pos="567"/>
        </w:tabs>
        <w:spacing w:after="240" w:lineRule="auto"/>
        <w:ind w:left="426" w:right="133" w:firstLine="720"/>
        <w:jc w:val="both"/>
        <w:rPr>
          <w:vertAlign w:val="baseline"/>
        </w:rPr>
      </w:pPr>
      <w:r w:rsidDel="00000000" w:rsidR="00000000" w:rsidRPr="00000000">
        <w:rPr>
          <w:b w:val="1"/>
          <w:bCs w:val="1"/>
          <w:vertAlign w:val="baseline"/>
          <w:rtl w:val="0"/>
        </w:rPr>
        <w:t xml:space="preserve">НЕ УСТАНОВЯВА </w:t>
      </w:r>
      <w:r w:rsidDel="00000000" w:rsidR="00000000" w:rsidRPr="00000000">
        <w:rPr>
          <w:vertAlign w:val="baseline"/>
          <w:rtl w:val="0"/>
        </w:rPr>
        <w:t xml:space="preserve">конфликт на интереси по отношение на Красимир П. Първанов, ЕГН *** – заместник-министър на енергетиката - лице, заемащо висша публична длъжност по смисъла на чл. 6, ал. 1, т. 3 ЗПКОНПИ във връзка със закупуване на 28.09.2018г. на недвижими имоти от ***“ АД</w:t>
      </w:r>
      <w:r w:rsidDel="00000000" w:rsidR="00000000" w:rsidRPr="00000000">
        <w:rPr>
          <w:color w:val="000000"/>
          <w:vertAlign w:val="baseline"/>
          <w:rtl w:val="0"/>
        </w:rPr>
        <w:t xml:space="preserve">, изградени в груб строеж, находящи се в ***, както следва: Апартамент № ** с площ от 149,56 кв.м.; Гараж № ** с площ от 31,17 кв.м.; Гараж № ** с площ 18,95 кв.м. и Идеални части: 1,252%+0,252%+0,153% от поземлен имот, пл. № - 842 1706, парцел – 2 с площ – 2956.00кв.м.</w:t>
      </w:r>
      <w:r w:rsidDel="00000000" w:rsidR="00000000" w:rsidRPr="00000000">
        <w:rPr>
          <w:vertAlign w:val="baseline"/>
          <w:rtl w:val="0"/>
        </w:rPr>
        <w:t xml:space="preserve">, поради липсата на упражнени правомощия по служба.</w:t>
      </w:r>
    </w:p>
    <w:p w:rsidR="00000000" w:rsidDel="00000000" w:rsidP="00000000" w:rsidRDefault="00000000" w:rsidRPr="00000000" w14:paraId="0000002A">
      <w:pPr>
        <w:tabs>
          <w:tab w:val="left" w:leader="none" w:pos="567"/>
        </w:tabs>
        <w:spacing w:after="240" w:lineRule="auto"/>
        <w:ind w:left="426" w:right="133" w:firstLine="708.0000000000001"/>
        <w:jc w:val="both"/>
        <w:rPr>
          <w:b w:val="0"/>
          <w:bCs w:val="0"/>
          <w:vertAlign w:val="baseline"/>
        </w:rPr>
      </w:pPr>
      <w:r w:rsidDel="00000000" w:rsidR="00000000" w:rsidRPr="00000000">
        <w:rPr>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r w:rsidDel="00000000" w:rsidR="00000000" w:rsidRPr="00000000">
        <w:rPr>
          <w:rtl w:val="0"/>
        </w:rPr>
      </w:r>
    </w:p>
    <w:p w:rsidR="00000000" w:rsidDel="00000000" w:rsidP="00000000" w:rsidRDefault="00000000" w:rsidRPr="00000000" w14:paraId="0000002B">
      <w:pPr>
        <w:spacing w:after="240" w:lineRule="auto"/>
        <w:ind w:left="-284" w:right="-284" w:firstLine="1004"/>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2C">
      <w:pPr>
        <w:spacing w:after="240" w:lineRule="auto"/>
        <w:ind w:left="426" w:right="-1" w:firstLine="567.0000000000001"/>
        <w:jc w:val="both"/>
        <w:rPr>
          <w:vertAlign w:val="baseline"/>
        </w:rPr>
      </w:pPr>
      <w:r w:rsidDel="00000000" w:rsidR="00000000" w:rsidRPr="00000000">
        <w:rPr>
          <w:vertAlign w:val="baseline"/>
          <w:rtl w:val="0"/>
        </w:rPr>
        <w:t xml:space="preserve">Препис от решението да се изпрати на Върховна касационна прокуратура по пр. пр. № 3623/2019г. по описа на ВКП.</w:t>
      </w:r>
    </w:p>
    <w:p w:rsidR="00000000" w:rsidDel="00000000" w:rsidP="00000000" w:rsidRDefault="00000000" w:rsidRPr="00000000" w14:paraId="0000002D">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E">
      <w:pPr>
        <w:spacing w:line="480"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2F">
      <w:pPr>
        <w:spacing w:line="480"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0">
      <w:pPr>
        <w:tabs>
          <w:tab w:val="left" w:leader="none" w:pos="5400"/>
        </w:tabs>
        <w:spacing w:line="480" w:lineRule="auto"/>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sz w:val="14"/>
          <w:szCs w:val="14"/>
          <w:vertAlign w:val="baseline"/>
          <w:rtl w:val="0"/>
        </w:rPr>
        <w:tab/>
      </w:r>
      <w:r w:rsidDel="00000000" w:rsidR="00000000" w:rsidRPr="00000000">
        <w:rPr>
          <w:rtl w:val="0"/>
        </w:rPr>
      </w:r>
    </w:p>
    <w:sectPr>
      <w:headerReference r:id="rId8" w:type="first"/>
      <w:footerReference r:id="rId9" w:type="default"/>
      <w:footerReference r:id="rId10" w:type="first"/>
      <w:pgSz w:h="15840" w:w="12240" w:orient="portrait"/>
      <w:pgMar w:bottom="851" w:top="1021" w:left="1021" w:right="1183"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2">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3">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5">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6">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16"/>
              <w:szCs w:val="16"/>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990" w:hanging="360"/>
      </w:pPr>
      <w:rPr>
        <w:rFonts w:ascii="Times New Roman" w:cs="Times New Roman" w:eastAsia="Times New Roman" w:hAnsi="Times New Roman"/>
        <w:vertAlign w:val="baseline"/>
      </w:rPr>
    </w:lvl>
    <w:lvl w:ilvl="1">
      <w:start w:val="1"/>
      <w:numFmt w:val="bullet"/>
      <w:lvlText w:val="o"/>
      <w:lvlJc w:val="left"/>
      <w:pPr>
        <w:ind w:left="1710" w:hanging="360"/>
      </w:pPr>
      <w:rPr>
        <w:rFonts w:ascii="Courier New" w:cs="Courier New" w:eastAsia="Courier New" w:hAnsi="Courier New"/>
        <w:vertAlign w:val="baseline"/>
      </w:rPr>
    </w:lvl>
    <w:lvl w:ilvl="2">
      <w:start w:val="1"/>
      <w:numFmt w:val="bullet"/>
      <w:lvlText w:val="▪"/>
      <w:lvlJc w:val="left"/>
      <w:pPr>
        <w:ind w:left="2430" w:hanging="360"/>
      </w:pPr>
      <w:rPr>
        <w:rFonts w:ascii="Noto Sans Symbols" w:cs="Noto Sans Symbols" w:eastAsia="Noto Sans Symbols" w:hAnsi="Noto Sans Symbols"/>
        <w:vertAlign w:val="baseline"/>
      </w:rPr>
    </w:lvl>
    <w:lvl w:ilvl="3">
      <w:start w:val="1"/>
      <w:numFmt w:val="bullet"/>
      <w:lvlText w:val="●"/>
      <w:lvlJc w:val="left"/>
      <w:pPr>
        <w:ind w:left="3150" w:hanging="360"/>
      </w:pPr>
      <w:rPr>
        <w:rFonts w:ascii="Noto Sans Symbols" w:cs="Noto Sans Symbols" w:eastAsia="Noto Sans Symbols" w:hAnsi="Noto Sans Symbols"/>
        <w:vertAlign w:val="baseline"/>
      </w:rPr>
    </w:lvl>
    <w:lvl w:ilvl="4">
      <w:start w:val="1"/>
      <w:numFmt w:val="bullet"/>
      <w:lvlText w:val="o"/>
      <w:lvlJc w:val="left"/>
      <w:pPr>
        <w:ind w:left="3870" w:hanging="360"/>
      </w:pPr>
      <w:rPr>
        <w:rFonts w:ascii="Courier New" w:cs="Courier New" w:eastAsia="Courier New" w:hAnsi="Courier New"/>
        <w:vertAlign w:val="baseline"/>
      </w:rPr>
    </w:lvl>
    <w:lvl w:ilvl="5">
      <w:start w:val="1"/>
      <w:numFmt w:val="bullet"/>
      <w:lvlText w:val="▪"/>
      <w:lvlJc w:val="left"/>
      <w:pPr>
        <w:ind w:left="4590" w:hanging="360"/>
      </w:pPr>
      <w:rPr>
        <w:rFonts w:ascii="Noto Sans Symbols" w:cs="Noto Sans Symbols" w:eastAsia="Noto Sans Symbols" w:hAnsi="Noto Sans Symbols"/>
        <w:vertAlign w:val="baseline"/>
      </w:rPr>
    </w:lvl>
    <w:lvl w:ilvl="6">
      <w:start w:val="1"/>
      <w:numFmt w:val="bullet"/>
      <w:lvlText w:val="●"/>
      <w:lvlJc w:val="left"/>
      <w:pPr>
        <w:ind w:left="5310" w:hanging="360"/>
      </w:pPr>
      <w:rPr>
        <w:rFonts w:ascii="Noto Sans Symbols" w:cs="Noto Sans Symbols" w:eastAsia="Noto Sans Symbols" w:hAnsi="Noto Sans Symbols"/>
        <w:vertAlign w:val="baseline"/>
      </w:rPr>
    </w:lvl>
    <w:lvl w:ilvl="7">
      <w:start w:val="1"/>
      <w:numFmt w:val="bullet"/>
      <w:lvlText w:val="o"/>
      <w:lvlJc w:val="left"/>
      <w:pPr>
        <w:ind w:left="6030" w:hanging="360"/>
      </w:pPr>
      <w:rPr>
        <w:rFonts w:ascii="Courier New" w:cs="Courier New" w:eastAsia="Courier New" w:hAnsi="Courier New"/>
        <w:vertAlign w:val="baseline"/>
      </w:rPr>
    </w:lvl>
    <w:lvl w:ilvl="8">
      <w:start w:val="1"/>
      <w:numFmt w:val="bullet"/>
      <w:lvlText w:val="▪"/>
      <w:lvlJc w:val="left"/>
      <w:pPr>
        <w:ind w:left="675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web6.ciela.net/Document/LinkToDocumentReference?fromDocumentId=2137563701&amp;dbId=9&amp;refId=34993254" TargetMode="External"/><Relationship Id="rId7" Type="http://schemas.openxmlformats.org/officeDocument/2006/relationships/hyperlink" Target="https://web6.ciela.net/Document/LinkToDocumentReference?fromDocumentId=2137563701&amp;dbId=9&amp;refId=34993255"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