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bookmarkStart w:colFirst="0" w:colLast="0" w:name="_5rrhwqzb3xzf" w:id="0"/>
      <w:bookmarkEnd w:id="0"/>
      <w:r w:rsidDel="00000000" w:rsidR="00000000" w:rsidRPr="00000000">
        <w:rPr>
          <w:rtl w:val="0"/>
        </w:rPr>
        <w:t xml:space="preserve">РЕШЕНИЕ №463</w:t>
      </w:r>
    </w:p>
    <w:p w:rsidR="00000000" w:rsidDel="00000000" w:rsidP="00000000" w:rsidRDefault="00000000" w:rsidRPr="00000000" w14:paraId="00000002">
      <w:pPr>
        <w:jc w:val="center"/>
        <w:rPr/>
      </w:pPr>
      <w:r w:rsidDel="00000000" w:rsidR="00000000" w:rsidRPr="00000000">
        <w:rPr>
          <w:rtl w:val="0"/>
        </w:rPr>
        <w:t xml:space="preserve">към дело: 20197230700357</w:t>
      </w:r>
    </w:p>
    <w:p w:rsidR="00000000" w:rsidDel="00000000" w:rsidP="00000000" w:rsidRDefault="00000000" w:rsidRPr="00000000" w14:paraId="00000003">
      <w:pPr>
        <w:jc w:val="center"/>
        <w:rPr/>
      </w:pPr>
      <w:r w:rsidDel="00000000" w:rsidR="00000000" w:rsidRPr="00000000">
        <w:rPr>
          <w:rtl w:val="0"/>
        </w:rPr>
        <w:t xml:space="preserve">Дата:14/11/2019г.</w:t>
      </w:r>
    </w:p>
    <w:p w:rsidR="00000000" w:rsidDel="00000000" w:rsidP="00000000" w:rsidRDefault="00000000" w:rsidRPr="00000000" w14:paraId="00000004">
      <w:pPr>
        <w:jc w:val="right"/>
        <w:rPr/>
      </w:pPr>
      <w:r w:rsidDel="00000000" w:rsidR="00000000" w:rsidRPr="00000000">
        <w:rPr>
          <w:rtl w:val="0"/>
        </w:rPr>
        <w:t xml:space="preserve">Съдия: Игнат Колчев</w:t>
      </w:r>
    </w:p>
    <w:p w:rsidR="00000000" w:rsidDel="00000000" w:rsidP="00000000" w:rsidRDefault="00000000" w:rsidRPr="00000000" w14:paraId="00000005">
      <w:pPr>
        <w:jc w:val="both"/>
        <w:rPr/>
      </w:pPr>
      <w:r w:rsidDel="00000000" w:rsidR="00000000" w:rsidRPr="00000000">
        <w:rPr>
          <w:rtl w:val="0"/>
        </w:rPr>
        <w:t xml:space="preserve">Производството е образувано по жалба подадена от С.С.Б., ЕГН ***, с адрес за призоваване: *** - А.Е.В.</w:t>
      </w:r>
    </w:p>
    <w:p w:rsidR="00000000" w:rsidDel="00000000" w:rsidP="00000000" w:rsidRDefault="00000000" w:rsidRPr="00000000" w14:paraId="00000006">
      <w:pPr>
        <w:jc w:val="both"/>
        <w:rPr/>
      </w:pPr>
      <w:r w:rsidDel="00000000" w:rsidR="00000000" w:rsidRPr="00000000">
        <w:rPr>
          <w:rtl w:val="0"/>
        </w:rPr>
        <w:t xml:space="preserve">Обжалва се Решение №РС-229-14-042/26.06.2019г. на К., в частта, в която се установява конфликт на интереси по отношение на С.Б. в качеството му на кмет на Община Н., като лице заемало публична длъжност по смисъла на чл.3, т.8 ЗПУКИ /отм./ за това, че е упражнил правомощия по служба като е изготвил и внесъл докладна записка изх. №05-00-70/04.08.2014г. в Общински съвет - Н., в частен интерес на свързано с него лице по смисъла на §1, т.1 от ДР на ЗПУКИ /отм./, с което е нарушил разпоредбата на чл.8, изр. второ, хипотеза втора от с.з. Решението се обжалва и в частта, в която се установява неподаване на декларация по чл.12, т.4 ЗПУКИ /отм./ по отношение на С.С.Б., кмет на Община Н. и в това си качество лице заемало публична длъжност по смисъла на чл.3, т.8 от ЗПУКИ /отм./ към 04.08.2014г. във връзка с изготвянето и внасянето на докладна записка с изх. №05-00-70/04.08.2014г. в нарушение на чл.16, ал.1 от ЗПУКИ /отм./.</w:t>
      </w:r>
    </w:p>
    <w:p w:rsidR="00000000" w:rsidDel="00000000" w:rsidP="00000000" w:rsidRDefault="00000000" w:rsidRPr="00000000" w14:paraId="00000007">
      <w:pPr>
        <w:jc w:val="both"/>
        <w:rPr/>
      </w:pPr>
      <w:r w:rsidDel="00000000" w:rsidR="00000000" w:rsidRPr="00000000">
        <w:rPr>
          <w:rtl w:val="0"/>
        </w:rPr>
        <w:t xml:space="preserve">Жалбата с правно основание чл.27, ал.5 ЗПУКИ /отм./ вр. чл.145 и сл. АПК е подадена чрез пълномощник с приложено по делото пълномощно. Внесена е дължимата държавна такса.</w:t>
      </w:r>
    </w:p>
    <w:p w:rsidR="00000000" w:rsidDel="00000000" w:rsidP="00000000" w:rsidRDefault="00000000" w:rsidRPr="00000000" w14:paraId="00000008">
      <w:pPr>
        <w:jc w:val="both"/>
        <w:rPr/>
      </w:pPr>
      <w:r w:rsidDel="00000000" w:rsidR="00000000" w:rsidRPr="00000000">
        <w:rPr>
          <w:rtl w:val="0"/>
        </w:rPr>
        <w:t xml:space="preserve">В жалбата се твърди, че решението е незаконосъобразно, алтернативно нищожно. Като основание за обжалване се сочи, че с подаването на посочената в мотивите на оспореното решение докладна записка С.Б. не е действал в частен интерес, тъй като в случая се касае за погасени по давност задължения на неограничен брой лица, при което не е налице частен интерес. Отделно от това според жалбоподателя текста на чл.2, ал.2 ЗПУКИ /отм./ използва израза "води", а не "може да доведе". На следващо място се сочи, че предложенията внесени от страна на Б. пред Общински съвет - Н., са принципни предложения, а органите по приходите сами решават дали да отпишат дадено задължение, което е погасено по давност или не. Самото внасяне на докладна записка не е акт в частен интерес. Освен това към момента на издаване на протокола за отписване на задължението на "***" ЕООД, С.Б. не изпълнява кмет на Община Н., тъй като към този момент на осн. чл.69, ал.1 НПК, с постановление на Софийска градска прокуратура по отношение на него е била взета мярка за процесуална принуда "отстраняване от длъжност".</w:t>
      </w:r>
    </w:p>
    <w:p w:rsidR="00000000" w:rsidDel="00000000" w:rsidP="00000000" w:rsidRDefault="00000000" w:rsidRPr="00000000" w14:paraId="00000009">
      <w:pPr>
        <w:jc w:val="both"/>
        <w:rPr/>
      </w:pPr>
      <w:r w:rsidDel="00000000" w:rsidR="00000000" w:rsidRPr="00000000">
        <w:rPr>
          <w:rtl w:val="0"/>
        </w:rPr>
        <w:t xml:space="preserve">Като основание за нищожност се сочи наличието на незаконен състав при постановяване на решението - същото е постановено от 4 члена на комисията, въпреки че законът е категоричен, че състава на комисията се състои от петима членове.</w:t>
      </w:r>
    </w:p>
    <w:p w:rsidR="00000000" w:rsidDel="00000000" w:rsidP="00000000" w:rsidRDefault="00000000" w:rsidRPr="00000000" w14:paraId="0000000A">
      <w:pPr>
        <w:jc w:val="both"/>
        <w:rPr/>
      </w:pPr>
      <w:r w:rsidDel="00000000" w:rsidR="00000000" w:rsidRPr="00000000">
        <w:rPr>
          <w:rtl w:val="0"/>
        </w:rPr>
        <w:t xml:space="preserve">Като следващо основание се сочи наличие на изтекла абсолютна давност за установяване на конфликт на интереси с рег. №С214-299/14.04.2016г., въз основа на което е издадено и оспореното решение. Развиват се конкретни съображения в тази насока.</w:t>
      </w:r>
    </w:p>
    <w:p w:rsidR="00000000" w:rsidDel="00000000" w:rsidP="00000000" w:rsidRDefault="00000000" w:rsidRPr="00000000" w14:paraId="0000000B">
      <w:pPr>
        <w:jc w:val="both"/>
        <w:rPr/>
      </w:pPr>
      <w:r w:rsidDel="00000000" w:rsidR="00000000" w:rsidRPr="00000000">
        <w:rPr>
          <w:rtl w:val="0"/>
        </w:rPr>
        <w:t xml:space="preserve">По тези съображения моли съда да постанови решение с което да отмени оспорения индивидуален административен акт на К. Претендира за съдебни разноски.</w:t>
      </w:r>
    </w:p>
    <w:p w:rsidR="00000000" w:rsidDel="00000000" w:rsidP="00000000" w:rsidRDefault="00000000" w:rsidRPr="00000000" w14:paraId="0000000C">
      <w:pPr>
        <w:jc w:val="both"/>
        <w:rPr/>
      </w:pPr>
      <w:r w:rsidDel="00000000" w:rsidR="00000000" w:rsidRPr="00000000">
        <w:rPr>
          <w:rtl w:val="0"/>
        </w:rPr>
        <w:t xml:space="preserve">В съдебно заседание жалбата се поддържа от А.Е.В.</w:t>
      </w:r>
    </w:p>
    <w:p w:rsidR="00000000" w:rsidDel="00000000" w:rsidP="00000000" w:rsidRDefault="00000000" w:rsidRPr="00000000" w14:paraId="0000000D">
      <w:pPr>
        <w:jc w:val="both"/>
        <w:rPr/>
      </w:pPr>
      <w:r w:rsidDel="00000000" w:rsidR="00000000" w:rsidRPr="00000000">
        <w:rPr>
          <w:rtl w:val="0"/>
        </w:rPr>
        <w:t xml:space="preserve">За ответника по делото процесуалният представител К.М. оспорва жалбата. В писмени бележки в защитата по същество развива доводи за неоснователност на подадената жалба.</w:t>
      </w:r>
    </w:p>
    <w:p w:rsidR="00000000" w:rsidDel="00000000" w:rsidP="00000000" w:rsidRDefault="00000000" w:rsidRPr="00000000" w14:paraId="0000000E">
      <w:pPr>
        <w:jc w:val="both"/>
        <w:rPr/>
      </w:pPr>
      <w:r w:rsidDel="00000000" w:rsidR="00000000" w:rsidRPr="00000000">
        <w:rPr>
          <w:rtl w:val="0"/>
        </w:rPr>
        <w:t xml:space="preserve">По делото след представяне на заверено копие от административната преписка и допълнително изисканите писмени доказателства от Окръжен съд-Смолян и община Н. се установява следната фактическа обстановка:</w:t>
      </w:r>
    </w:p>
    <w:p w:rsidR="00000000" w:rsidDel="00000000" w:rsidP="00000000" w:rsidRDefault="00000000" w:rsidRPr="00000000" w14:paraId="0000000F">
      <w:pPr>
        <w:jc w:val="both"/>
        <w:rPr/>
      </w:pPr>
      <w:r w:rsidDel="00000000" w:rsidR="00000000" w:rsidRPr="00000000">
        <w:rPr>
          <w:rtl w:val="0"/>
        </w:rPr>
        <w:t xml:space="preserve">С решение №166/31.10.2011г. С.С.Б. е избран за кмет на община Н. Подписал е клетвен лист и е встъпил в длъжност на 04.11.2011г. С докладна записка изх. №05-00-70/04.08.2014г. е внесъл в Общински съвет- Н. предложение да бъде упълномощен да предприеме действия и да отпише от баланса на общината вземания и задължения с изтекъл давностен срок. Към момента на внасяне на тази докладна записка "***" ЕООД, представлявано от съпругата на жалбоподателя- В.С.Б. е имало задължения за публични вземания към община Н. по партида №М004-040205 за периода 2006-2008г. както следва: ДНИ за периода 01.01.2006г.-31.12.2006г. в размер на 1203,01 лв.; ДНИ за периода 01.01.2007г.-31.12.2007г. в размер на 1203.96 лв.; ДНИ за периода 01.01.2008г.-31.12.2008г. в размер на 1606,27лв.; ТБО за периода 01.01.2008г.-31.12.2008г. в размер на 777.65 лв. Въз основа на направеното предложение от ОбС-Н. на 15.08.2014г. приема с мнозинство от 7 гласа "ЗА", 1 против и 3-ма "Въздържал се" решение, с което упълномощава С.Б. в качеството му на кмет на общината да предприеме действия и да отпише от баланса на общината задължения с изтекъл давностен срок.</w:t>
      </w:r>
    </w:p>
    <w:p w:rsidR="00000000" w:rsidDel="00000000" w:rsidP="00000000" w:rsidRDefault="00000000" w:rsidRPr="00000000" w14:paraId="00000010">
      <w:pPr>
        <w:jc w:val="both"/>
        <w:rPr/>
      </w:pPr>
      <w:r w:rsidDel="00000000" w:rsidR="00000000" w:rsidRPr="00000000">
        <w:rPr>
          <w:rtl w:val="0"/>
        </w:rPr>
        <w:t xml:space="preserve">От страна на търговското дружество представлявано от В.Б. е внесено заявление за отписване на посочените задължения поради изтекла давност. На 18.12.2014г. комисия в състав Директор на дирекция "АП, ФСД и ЧР" и гл. експерт "АИОН и МДТ" при общината е изготвила протокол, в който е установила задължения с изтекъл давностен срок на дружеството в размер общо на 4 789,89 лв., включително и публичните задължения за 2008г. посочени по-горе, които към този момент не са били погасени по давност. Съображенията за този извод са изложени дори в самата докладна записка на С.Б. /л. 402 от делото, том ІІІ/.</w:t>
      </w:r>
    </w:p>
    <w:p w:rsidR="00000000" w:rsidDel="00000000" w:rsidP="00000000" w:rsidRDefault="00000000" w:rsidRPr="00000000" w14:paraId="00000011">
      <w:pPr>
        <w:jc w:val="both"/>
        <w:rPr/>
      </w:pPr>
      <w:r w:rsidDel="00000000" w:rsidR="00000000" w:rsidRPr="00000000">
        <w:rPr>
          <w:rtl w:val="0"/>
        </w:rPr>
        <w:t xml:space="preserve">Заявлението, подадено от "***" /л.69, том І от делото/ няма дата на съставяне, не е и входирано в общината, но все пак е разгледано. Най-ранната възможна дата за неговото съставяне е 15.08.2014г., а най- късната - 18.12.2014г., когато е съставен протокола за отписване по давност. Този протокол /л. 70, том І от делото/ също няма номер, основание за сформиране на комисията в посочения състав. От съпоставката с датата на образуване на НЧД №79/2014г. на Окръжен съд-Смолян е видно, че протокола е съставен само дни след внасяне на искане от прокурор при СГП за вземане на мярка за процесуална принуда "отстраняване от длъжност" по отношение на обвиняемия С.Б. Иначе казано към момента на съставяне на този протокол жалбоподателят все още е изпълнявал длъжността кмет на община Н.</w:t>
      </w:r>
    </w:p>
    <w:p w:rsidR="00000000" w:rsidDel="00000000" w:rsidP="00000000" w:rsidRDefault="00000000" w:rsidRPr="00000000" w14:paraId="00000012">
      <w:pPr>
        <w:jc w:val="both"/>
        <w:rPr/>
      </w:pPr>
      <w:r w:rsidDel="00000000" w:rsidR="00000000" w:rsidRPr="00000000">
        <w:rPr>
          <w:rtl w:val="0"/>
        </w:rPr>
        <w:t xml:space="preserve">По делото са представени значителен обем ирелевантни доказателства по искане на А.В., но от тях не се установява по никакъв начин през 2014г. за е прието друго заявление за отписване по давност на публични задължения на друго физическо или юридическо лице, освен на дружеството, чиито управител е съпругата на Б..</w:t>
      </w:r>
    </w:p>
    <w:p w:rsidR="00000000" w:rsidDel="00000000" w:rsidP="00000000" w:rsidRDefault="00000000" w:rsidRPr="00000000" w14:paraId="00000013">
      <w:pPr>
        <w:jc w:val="both"/>
        <w:rPr/>
      </w:pPr>
      <w:r w:rsidDel="00000000" w:rsidR="00000000" w:rsidRPr="00000000">
        <w:rPr>
          <w:rtl w:val="0"/>
        </w:rPr>
        <w:t xml:space="preserve">В представената по делото декларация по чл.12, т.2, вр. чл.14 ЗПУКИ /л.563, том ІІІ от делото/ от 10.11.2014г. Б. не е декларирал наличие на конфрикт на интереси с "***" ЕООД.</w:t>
      </w:r>
    </w:p>
    <w:p w:rsidR="00000000" w:rsidDel="00000000" w:rsidP="00000000" w:rsidRDefault="00000000" w:rsidRPr="00000000" w14:paraId="00000014">
      <w:pPr>
        <w:jc w:val="both"/>
        <w:rPr/>
      </w:pPr>
      <w:r w:rsidDel="00000000" w:rsidR="00000000" w:rsidRPr="00000000">
        <w:rPr>
          <w:rtl w:val="0"/>
        </w:rPr>
        <w:t xml:space="preserve">При така установената фактическа обстановка съдът счита подадената жалба за неоснователна по следните съображения:</w:t>
      </w:r>
    </w:p>
    <w:p w:rsidR="00000000" w:rsidDel="00000000" w:rsidP="00000000" w:rsidRDefault="00000000" w:rsidRPr="00000000" w14:paraId="00000015">
      <w:pPr>
        <w:jc w:val="both"/>
        <w:rPr/>
      </w:pPr>
      <w:r w:rsidDel="00000000" w:rsidR="00000000" w:rsidRPr="00000000">
        <w:rPr>
          <w:rtl w:val="0"/>
        </w:rPr>
        <w:t xml:space="preserve">Неоснователно е възражението на жалбоподателя за незаконен състав на органа, постановил решението. То е подписано от зам. председателят на К. и трима членове. Известно е, че към 26.06.2019г. това е състава на К. предвид излизането в отпуск от 04.04.2019г. на председателят на комисията във връзка с проверка законността на негов имот.</w:t>
      </w:r>
    </w:p>
    <w:p w:rsidR="00000000" w:rsidDel="00000000" w:rsidP="00000000" w:rsidRDefault="00000000" w:rsidRPr="00000000" w14:paraId="00000016">
      <w:pPr>
        <w:jc w:val="both"/>
        <w:rPr/>
      </w:pPr>
      <w:r w:rsidDel="00000000" w:rsidR="00000000" w:rsidRPr="00000000">
        <w:rPr>
          <w:rtl w:val="0"/>
        </w:rPr>
        <w:t xml:space="preserve">Неоснователно е и възражението за изтекла погасителна давност. В съдилищата е трайно установено разбирането /напр. Решение №1471 от 15.07.2019г. на АдмС - Варна по адм.д. №1877/2018г., Решение №3630 от 29.05.2019г. на АдмС - С. по адм.д. №9020/2018г.и др./, че срокът по чл.27, ал.1 е инструктивен, а не преклузивен. Изтичането на този срок няма последиците на чл.34 ЗАНН за прекратяване на производството. Самото производство се извършва по реда на АПК, а не на ЗАНН.</w:t>
      </w:r>
    </w:p>
    <w:p w:rsidR="00000000" w:rsidDel="00000000" w:rsidP="00000000" w:rsidRDefault="00000000" w:rsidRPr="00000000" w14:paraId="00000017">
      <w:pPr>
        <w:jc w:val="both"/>
        <w:rPr/>
      </w:pPr>
      <w:r w:rsidDel="00000000" w:rsidR="00000000" w:rsidRPr="00000000">
        <w:rPr>
          <w:rtl w:val="0"/>
        </w:rPr>
        <w:t xml:space="preserve">Неоснователни са също така и възраженията за липса на конфликт на интереси във връзка със заеманата от Б. длъжност и наличието на частен интерес.</w:t>
      </w:r>
    </w:p>
    <w:p w:rsidR="00000000" w:rsidDel="00000000" w:rsidP="00000000" w:rsidRDefault="00000000" w:rsidRPr="00000000" w14:paraId="00000018">
      <w:pPr>
        <w:jc w:val="both"/>
        <w:rPr/>
      </w:pPr>
      <w:r w:rsidDel="00000000" w:rsidR="00000000" w:rsidRPr="00000000">
        <w:rPr>
          <w:rtl w:val="0"/>
        </w:rPr>
        <w:t xml:space="preserve">На първо място няма съмнение, че Б. е лице, заемащо публична длъжност по смисъла на чл.3, т.8 ЗПУКИ /отм./. Нормата на чл.8 с.з предвижда, че лице, заемащо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Тази норма е от публичен ред и нейната цел е да поддържа доверието на гражданите в държавността.</w:t>
      </w:r>
    </w:p>
    <w:p w:rsidR="00000000" w:rsidDel="00000000" w:rsidP="00000000" w:rsidRDefault="00000000" w:rsidRPr="00000000" w14:paraId="00000019">
      <w:pPr>
        <w:jc w:val="both"/>
        <w:rPr/>
      </w:pPr>
      <w:r w:rsidDel="00000000" w:rsidR="00000000" w:rsidRPr="00000000">
        <w:rPr>
          <w:rtl w:val="0"/>
        </w:rPr>
        <w:t xml:space="preserve">Фактическият състав на конфликта на интереси изисква кумулативно наличие на три предпоставки - а) лице, което заема публична длъжност по смисъла на чл.3 ЗПУКИ, б) частен интерес на това лице и в) възможност този частен интерес да повлияе на безпристрастното и обективно изпълнение на правомощията на лицето. От дефиницията е видно, че частният интерес и способността му за въздействие превръщат обективните, нормативно установени правомощия, права и задължения на лицата, заемащи публични длъжности, в недопустим от закона начин на упражняване на тези правомощия, права и задължения, защото трансформират предоставената от държавата власт, права и задължения от средство за постигане на общи цели и интереси в инструмент за постигане на частен интерес. Часният интерес и неговата способност за въздействие променят целта, с която се използва предоставената публична власт, права и задължения и по този начин нарушават принципа на правовата държава - управление според Конституцията и законите.</w:t>
      </w:r>
    </w:p>
    <w:p w:rsidR="00000000" w:rsidDel="00000000" w:rsidP="00000000" w:rsidRDefault="00000000" w:rsidRPr="00000000" w14:paraId="0000001A">
      <w:pPr>
        <w:jc w:val="both"/>
        <w:rPr/>
      </w:pPr>
      <w:r w:rsidDel="00000000" w:rsidR="00000000" w:rsidRPr="00000000">
        <w:rPr>
          <w:rtl w:val="0"/>
        </w:rPr>
        <w:t xml:space="preserve">С оглед на тази изключителна роля на частния интерес законодателят го е дефинирал легално. Съгласно чл.2, ал.2 ЗПУКИ частен интерес е този, който води до облага. Облагата е за лицето, което заема публичната длъжност или за свързано с него лице. Кое лице е свързано определя §1, т.1 ЗПУКИ. Законодателят е дал определение и на понятието облага. Облагата, с оглед на своята субстанция, може да бъде материална или нематериална. Но освен този общо определен характер на облагата законодателят е регламентирал и конкретните нейни проявни форми. Изброяването в чл.2, ал.3 ЗПУКИ е лимитативно. В конкретния случай облагата за свързаното лице- посоченото по-горе търговско дружество е с конкретен финансов резултат- 4 789,89 лв., представляваща дължимо публично вземане.</w:t>
      </w:r>
    </w:p>
    <w:p w:rsidR="00000000" w:rsidDel="00000000" w:rsidP="00000000" w:rsidRDefault="00000000" w:rsidRPr="00000000" w14:paraId="0000001B">
      <w:pPr>
        <w:jc w:val="both"/>
        <w:rPr/>
      </w:pPr>
      <w:r w:rsidDel="00000000" w:rsidR="00000000" w:rsidRPr="00000000">
        <w:rPr>
          <w:rtl w:val="0"/>
        </w:rPr>
        <w:t xml:space="preserve">Независимо от горното следва да се отбележи,че извън предмета на административното, а и на съдебното производство е да се установява дали лицето, заемащо публична служба реално е повлияло в интерес на свой роднина. Целта и императива на закона е да не се допускат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т.н., но преди всичко - да не се компрометира доверието в обективността, безпристрастността и прозрачността при осъществяване на публична длъжност, което ще рече - доверието в цялата държавност.</w:t>
      </w:r>
    </w:p>
    <w:p w:rsidR="00000000" w:rsidDel="00000000" w:rsidP="00000000" w:rsidRDefault="00000000" w:rsidRPr="00000000" w14:paraId="0000001C">
      <w:pPr>
        <w:jc w:val="both"/>
        <w:rPr/>
      </w:pPr>
      <w:r w:rsidDel="00000000" w:rsidR="00000000" w:rsidRPr="00000000">
        <w:rPr>
          <w:rtl w:val="0"/>
        </w:rPr>
        <w:t xml:space="preserve">Практиката на ВАС е категорична в посока, че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w:t>
      </w:r>
    </w:p>
    <w:p w:rsidR="00000000" w:rsidDel="00000000" w:rsidP="00000000" w:rsidRDefault="00000000" w:rsidRPr="00000000" w14:paraId="0000001D">
      <w:pPr>
        <w:jc w:val="both"/>
        <w:rPr/>
      </w:pPr>
      <w:r w:rsidDel="00000000" w:rsidR="00000000" w:rsidRPr="00000000">
        <w:rPr>
          <w:rtl w:val="0"/>
        </w:rPr>
        <w:t xml:space="preserve">По тази причина не може да бъде споделено наведеното в жалбата, че формулировката на чл.2, ал.2 ЗПУКИ използва израва "води", а не "може да доведе".</w:t>
      </w:r>
    </w:p>
    <w:p w:rsidR="00000000" w:rsidDel="00000000" w:rsidP="00000000" w:rsidRDefault="00000000" w:rsidRPr="00000000" w14:paraId="0000001E">
      <w:pPr>
        <w:jc w:val="both"/>
        <w:rPr/>
      </w:pPr>
      <w:r w:rsidDel="00000000" w:rsidR="00000000" w:rsidRPr="00000000">
        <w:rPr>
          <w:rtl w:val="0"/>
        </w:rPr>
        <w:t xml:space="preserve">Самото внасяне в ОбС-Н. на докладната записка е действие, което е поставило началото на поредицата от действия, повлияли в крайна сметка в частен интерес, при това единствено на това търговско дружество!</w:t>
      </w:r>
    </w:p>
    <w:p w:rsidR="00000000" w:rsidDel="00000000" w:rsidP="00000000" w:rsidRDefault="00000000" w:rsidRPr="00000000" w14:paraId="0000001F">
      <w:pPr>
        <w:jc w:val="both"/>
        <w:rPr/>
      </w:pPr>
      <w:r w:rsidDel="00000000" w:rsidR="00000000" w:rsidRPr="00000000">
        <w:rPr>
          <w:rtl w:val="0"/>
        </w:rPr>
        <w:t xml:space="preserve">Неуместен е и посоченият пример в съдебно заседание от страна на А.В. за идентичност на ситуацията с внасяне на докладна записка за намаляне на ставките за местни данъци и такси, особено на фона на горната констатация.</w:t>
      </w:r>
    </w:p>
    <w:p w:rsidR="00000000" w:rsidDel="00000000" w:rsidP="00000000" w:rsidRDefault="00000000" w:rsidRPr="00000000" w14:paraId="00000020">
      <w:pPr>
        <w:jc w:val="both"/>
        <w:rPr/>
      </w:pPr>
      <w:r w:rsidDel="00000000" w:rsidR="00000000" w:rsidRPr="00000000">
        <w:rPr>
          <w:rtl w:val="0"/>
        </w:rPr>
        <w:t xml:space="preserve">Предвид изложеното следва жалбата, подадена от С.Б. срещу Решение №РС-229-14-042/26.06.2019г. на К. да бъде отхвърлена като неоснователна.</w:t>
      </w:r>
    </w:p>
    <w:p w:rsidR="00000000" w:rsidDel="00000000" w:rsidP="00000000" w:rsidRDefault="00000000" w:rsidRPr="00000000" w14:paraId="00000021">
      <w:pPr>
        <w:jc w:val="both"/>
        <w:rPr/>
      </w:pPr>
      <w:r w:rsidDel="00000000" w:rsidR="00000000" w:rsidRPr="00000000">
        <w:rPr>
          <w:rtl w:val="0"/>
        </w:rPr>
        <w:t xml:space="preserve">Ще следва на К. да бъде присъдено юриск. възнаграждение в размер на 200 лв. предвид фактическата и правна сложност на делото.</w:t>
      </w:r>
    </w:p>
    <w:p w:rsidR="00000000" w:rsidDel="00000000" w:rsidP="00000000" w:rsidRDefault="00000000" w:rsidRPr="00000000" w14:paraId="00000022">
      <w:pPr>
        <w:jc w:val="both"/>
        <w:rPr/>
      </w:pPr>
      <w:r w:rsidDel="00000000" w:rsidR="00000000" w:rsidRPr="00000000">
        <w:rPr>
          <w:rtl w:val="0"/>
        </w:rPr>
        <w:t xml:space="preserve">Мотивиран от горното АССм в настоящия си съдебен състав</w:t>
      </w:r>
    </w:p>
    <w:p w:rsidR="00000000" w:rsidDel="00000000" w:rsidP="00000000" w:rsidRDefault="00000000" w:rsidRPr="00000000" w14:paraId="00000023">
      <w:pPr>
        <w:jc w:val="center"/>
        <w:rPr/>
      </w:pPr>
      <w:r w:rsidDel="00000000" w:rsidR="00000000" w:rsidRPr="00000000">
        <w:rPr>
          <w:rtl w:val="0"/>
        </w:rPr>
        <w:t xml:space="preserve">Р Е Ш И :</w:t>
      </w:r>
    </w:p>
    <w:p w:rsidR="00000000" w:rsidDel="00000000" w:rsidP="00000000" w:rsidRDefault="00000000" w:rsidRPr="00000000" w14:paraId="00000024">
      <w:pPr>
        <w:jc w:val="both"/>
        <w:rPr/>
      </w:pPr>
      <w:r w:rsidDel="00000000" w:rsidR="00000000" w:rsidRPr="00000000">
        <w:rPr>
          <w:rtl w:val="0"/>
        </w:rPr>
        <w:t xml:space="preserve">ОТХВЪРЛЯ жалбата на С.С.Б., ЕГН ***, с адрес за призоваване: *** срещу Решение №РС-229-14-042/26.06.2019г. на К., в частта, в която се установява конфликт на интереси по отношение на С.Б. в качеството му на кмет на Община Н., като лице заемало публична длъжност по смисъла на чл.3, т.8 ЗПУКИ /отм./ за това, че е упражнил правомощия по служба като е изготвил и внесъл докладна записка изх. №05-00-70/04.08.2014г. в Общински съвет - Н., в частен интерес на свързано с него лице по смисъла на §1, т.1 от ДР на ЗПУКИ /отм./, с което е нарушил разпоредбата на чл.8, изр. второ, хипотеза втора от с.з и в частта, в която се установява неподаване на декларация по чл.12, т.4 ЗПУКИ /отм./ по отношение на С.С.Б., кмет на Община Н. и в това си качество лице заемало публична длъжност по смисъла на чл.3, т.8 от ЗПУКИ /отм./ към 04.08.2014г. във връзка с изготвянето и внасянето на докладна записка с изх. №05-00-70/04.08.2014г. в нарушение на чл.16, ал.1 от ЗПУКИ /отм./ КАТО НЕОСНОВАТЕЛНА.</w:t>
      </w:r>
    </w:p>
    <w:p w:rsidR="00000000" w:rsidDel="00000000" w:rsidP="00000000" w:rsidRDefault="00000000" w:rsidRPr="00000000" w14:paraId="00000025">
      <w:pPr>
        <w:jc w:val="both"/>
        <w:rPr/>
      </w:pPr>
      <w:r w:rsidDel="00000000" w:rsidR="00000000" w:rsidRPr="00000000">
        <w:rPr>
          <w:rtl w:val="0"/>
        </w:rPr>
        <w:t xml:space="preserve">ОСЪЖДА С.С.Б., ЕГН *** да заплати на К. юриск. възнаграждение в размер на 200 лв.</w:t>
      </w:r>
    </w:p>
    <w:p w:rsidR="00000000" w:rsidDel="00000000" w:rsidP="00000000" w:rsidRDefault="00000000" w:rsidRPr="00000000" w14:paraId="00000026">
      <w:pPr>
        <w:jc w:val="both"/>
        <w:rPr/>
      </w:pPr>
      <w:r w:rsidDel="00000000" w:rsidR="00000000" w:rsidRPr="00000000">
        <w:rPr>
          <w:rtl w:val="0"/>
        </w:rPr>
        <w:t xml:space="preserve">РЕШЕНИЕТО подлежи на обжалване пред ВАС в 14-дневен срок от съобщението на страните.</w:t>
      </w:r>
    </w:p>
    <w:p w:rsidR="00000000" w:rsidDel="00000000" w:rsidP="00000000" w:rsidRDefault="00000000" w:rsidRPr="00000000" w14:paraId="00000027">
      <w:pPr>
        <w:jc w:val="both"/>
        <w:rPr/>
      </w:pPr>
      <w:r w:rsidDel="00000000" w:rsidR="00000000" w:rsidRPr="00000000">
        <w:rPr>
          <w:rtl w:val="0"/>
        </w:rPr>
        <w:t xml:space="preserve">ПРЕДСЕДАТЕЛ:</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