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10383.0" w:type="dxa"/>
        <w:jc w:val="left"/>
        <w:tblInd w:w="-433.0" w:type="dxa"/>
        <w:tblLayout w:type="fixed"/>
        <w:tblLook w:val="04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02">
            <w:pPr>
              <w:tabs>
                <w:tab w:val="center" w:leader="none" w:pos="4153"/>
                <w:tab w:val="right" w:leader="none" w:pos="8306"/>
              </w:tabs>
              <w:spacing w:after="20" w:before="20" w:line="240" w:lineRule="auto"/>
              <w:ind w:left="-142" w:firstLine="0"/>
              <w:jc w:val="center"/>
              <w:rPr>
                <w:rFonts w:ascii="Times New Roman" w:cs="Times New Roman" w:eastAsia="Times New Roman" w:hAnsi="Times New Roman"/>
                <w:b w:val="1"/>
                <w:bCs w:val="1"/>
                <w:color w:val="000000"/>
                <w:sz w:val="24"/>
                <w:szCs w:val="24"/>
              </w:rPr>
            </w:pPr>
            <w:bookmarkStart w:colFirst="0" w:colLast="0" w:name="_u8pjs7lvo2p0" w:id="0"/>
            <w:bookmarkEnd w:id="0"/>
            <w:r w:rsidDel="00000000" w:rsidR="00000000" w:rsidRPr="00000000">
              <w:rPr>
                <w:rFonts w:ascii="Times New Roman" w:cs="Times New Roman" w:eastAsia="Times New Roman" w:hAnsi="Times New Roman"/>
                <w:b w:val="1"/>
                <w:bCs w:val="1"/>
                <w:color w:val="000000"/>
                <w:sz w:val="24"/>
                <w:szCs w:val="24"/>
              </w:rPr>
              <w:drawing>
                <wp:inline distB="0" distT="0" distL="0" distR="0">
                  <wp:extent cx="1364615" cy="1364615"/>
                  <wp:effectExtent b="0" l="0" r="0" t="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1364615" cy="136461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03">
            <w:pPr>
              <w:tabs>
                <w:tab w:val="center" w:leader="none" w:pos="4153"/>
                <w:tab w:val="right" w:leader="none" w:pos="8306"/>
              </w:tabs>
              <w:spacing w:after="20" w:before="20" w:line="240" w:lineRule="auto"/>
              <w:jc w:val="center"/>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Р Е П У Б Л И К А   Б Ъ Л Г А Р И Я</w:t>
            </w:r>
          </w:p>
          <w:p w:rsidR="00000000" w:rsidDel="00000000" w:rsidP="00000000" w:rsidRDefault="00000000" w:rsidRPr="00000000" w14:paraId="00000004">
            <w:pPr>
              <w:pBdr>
                <w:bottom w:color="000000" w:space="1" w:sz="6" w:val="single"/>
              </w:pBdr>
              <w:tabs>
                <w:tab w:val="center" w:leader="none" w:pos="4153"/>
                <w:tab w:val="right" w:leader="none" w:pos="8306"/>
              </w:tabs>
              <w:spacing w:after="20" w:before="20" w:line="240" w:lineRule="auto"/>
              <w:jc w:val="center"/>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К О М И С И Я   З А   П Р О Т И В О Д Е Й С Т В И Е   Н А</w:t>
            </w:r>
          </w:p>
          <w:p w:rsidR="00000000" w:rsidDel="00000000" w:rsidP="00000000" w:rsidRDefault="00000000" w:rsidRPr="00000000" w14:paraId="00000005">
            <w:pPr>
              <w:pBdr>
                <w:bottom w:color="000000" w:space="1" w:sz="6" w:val="single"/>
              </w:pBdr>
              <w:tabs>
                <w:tab w:val="center" w:leader="none" w:pos="4153"/>
                <w:tab w:val="right" w:leader="none" w:pos="8306"/>
              </w:tabs>
              <w:spacing w:after="20" w:before="20" w:line="240" w:lineRule="auto"/>
              <w:jc w:val="center"/>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К О Р У П Ц И Я Т А   И   З А   О Т Н Е М А Н Е   Н А   Н Е З А К О Н Н О    П Р И Д О Б И Т О Т О   И М У Щ Е С Т В О</w:t>
            </w:r>
          </w:p>
          <w:p w:rsidR="00000000" w:rsidDel="00000000" w:rsidP="00000000" w:rsidRDefault="00000000" w:rsidRPr="00000000" w14:paraId="00000006">
            <w:pPr>
              <w:tabs>
                <w:tab w:val="center" w:leader="none" w:pos="4153"/>
                <w:tab w:val="right" w:leader="none" w:pos="8306"/>
              </w:tabs>
              <w:spacing w:after="0" w:line="240" w:lineRule="auto"/>
              <w:jc w:val="center"/>
              <w:rPr>
                <w:rFonts w:ascii="Times New Roman" w:cs="Times New Roman" w:eastAsia="Times New Roman" w:hAnsi="Times New Roman"/>
                <w:b w:val="1"/>
                <w:bCs w:val="1"/>
                <w:color w:val="000000"/>
                <w:sz w:val="16"/>
                <w:szCs w:val="16"/>
                <w:u w:val="single"/>
              </w:rPr>
            </w:pPr>
            <w:r w:rsidDel="00000000" w:rsidR="00000000" w:rsidRPr="00000000">
              <w:rPr>
                <w:rFonts w:ascii="Times New Roman" w:cs="Times New Roman" w:eastAsia="Times New Roman" w:hAnsi="Times New Roman"/>
                <w:b w:val="1"/>
                <w:bCs w:val="1"/>
                <w:i w:val="1"/>
                <w:iCs w:val="1"/>
                <w:color w:val="000000"/>
                <w:sz w:val="16"/>
                <w:szCs w:val="16"/>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07">
      <w:pPr>
        <w:tabs>
          <w:tab w:val="left" w:leader="none" w:pos="1455"/>
        </w:tabs>
        <w:spacing w:before="240" w:lineRule="auto"/>
        <w:jc w:val="center"/>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Р Е Ш Е Н И Е </w:t>
      </w:r>
    </w:p>
    <w:p w:rsidR="00000000" w:rsidDel="00000000" w:rsidP="00000000" w:rsidRDefault="00000000" w:rsidRPr="00000000" w14:paraId="00000008">
      <w:pPr>
        <w:tabs>
          <w:tab w:val="left" w:leader="none" w:pos="1455"/>
        </w:tabs>
        <w:jc w:val="center"/>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 РС-299-14–042</w:t>
      </w:r>
    </w:p>
    <w:p w:rsidR="00000000" w:rsidDel="00000000" w:rsidP="00000000" w:rsidRDefault="00000000" w:rsidRPr="00000000" w14:paraId="00000009">
      <w:pPr>
        <w:spacing w:line="240" w:lineRule="auto"/>
        <w:ind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Днес, 26.06.2019г., Комисията за противодействие на корупцията и за отнемане на незаконно придобитото имущество /КПКОНПИ/ в състав:</w:t>
      </w:r>
    </w:p>
    <w:p w:rsidR="00000000" w:rsidDel="00000000" w:rsidP="00000000" w:rsidRDefault="00000000" w:rsidRPr="00000000" w14:paraId="0000000A">
      <w:pPr>
        <w:spacing w:after="0" w:line="360" w:lineRule="auto"/>
        <w:ind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B">
      <w:pPr>
        <w:spacing w:after="0" w:line="360" w:lineRule="auto"/>
        <w:ind w:firstLine="709"/>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Член: Антоанета Цонкова</w:t>
      </w:r>
    </w:p>
    <w:p w:rsidR="00000000" w:rsidDel="00000000" w:rsidP="00000000" w:rsidRDefault="00000000" w:rsidRPr="00000000" w14:paraId="0000000C">
      <w:pPr>
        <w:spacing w:after="0" w:line="360" w:lineRule="auto"/>
        <w:ind w:firstLine="709"/>
        <w:rPr>
          <w:rFonts w:ascii="Times New Roman" w:cs="Times New Roman" w:eastAsia="Times New Roman" w:hAnsi="Times New Roman"/>
          <w:b w:val="1"/>
          <w:bCs w:val="1"/>
          <w:color w:val="000000"/>
          <w:sz w:val="24"/>
          <w:szCs w:val="24"/>
          <w:u w:val="single"/>
        </w:rPr>
      </w:pPr>
      <w:r w:rsidDel="00000000" w:rsidR="00000000" w:rsidRPr="00000000">
        <w:rPr>
          <w:rFonts w:ascii="Times New Roman" w:cs="Times New Roman" w:eastAsia="Times New Roman" w:hAnsi="Times New Roman"/>
          <w:b w:val="1"/>
          <w:bCs w:val="1"/>
          <w:color w:val="000000"/>
          <w:sz w:val="24"/>
          <w:szCs w:val="24"/>
          <w:rtl w:val="0"/>
        </w:rPr>
        <w:t xml:space="preserve">Член: Пламен Йоцов</w:t>
      </w:r>
      <w:r w:rsidDel="00000000" w:rsidR="00000000" w:rsidRPr="00000000">
        <w:rPr>
          <w:rtl w:val="0"/>
        </w:rPr>
      </w:r>
    </w:p>
    <w:p w:rsidR="00000000" w:rsidDel="00000000" w:rsidP="00000000" w:rsidRDefault="00000000" w:rsidRPr="00000000" w14:paraId="0000000D">
      <w:pPr>
        <w:spacing w:line="360" w:lineRule="auto"/>
        <w:ind w:firstLine="709"/>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Член: Силвия Къдрева</w:t>
      </w:r>
    </w:p>
    <w:p w:rsidR="00000000" w:rsidDel="00000000" w:rsidP="00000000" w:rsidRDefault="00000000" w:rsidRPr="00000000" w14:paraId="0000000E">
      <w:pPr>
        <w:ind w:firstLine="709"/>
        <w:jc w:val="center"/>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У С Т А Н О В И:</w:t>
      </w:r>
    </w:p>
    <w:p w:rsidR="00000000" w:rsidDel="00000000" w:rsidP="00000000" w:rsidRDefault="00000000" w:rsidRPr="00000000" w14:paraId="0000000F">
      <w:pPr>
        <w:tabs>
          <w:tab w:val="left" w:leader="none" w:pos="709"/>
        </w:tabs>
        <w:ind w:firstLine="70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Производството е образувано по реда на чл.24, ал.1 от Закона за предотвратяване и установяване на конфликт на интереси (ЗПУКИ, отм. ДВ, бр.7 от 19.01.2018г.) и е образувано въз основа на сигнал с рег. № С-2014-299/16.12.2014г.</w:t>
      </w:r>
    </w:p>
    <w:p w:rsidR="00000000" w:rsidDel="00000000" w:rsidP="00000000" w:rsidRDefault="00000000" w:rsidRPr="00000000" w14:paraId="00000010">
      <w:pPr>
        <w:tabs>
          <w:tab w:val="left" w:leader="none" w:pos="709"/>
        </w:tabs>
        <w:ind w:firstLine="70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Сигналът е подаден против Стоян Стефанов Беширов, в качеството му на кмет на община Н.</w:t>
      </w:r>
    </w:p>
    <w:p w:rsidR="00000000" w:rsidDel="00000000" w:rsidP="00000000" w:rsidRDefault="00000000" w:rsidRPr="00000000" w14:paraId="00000011">
      <w:pPr>
        <w:ind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В сигнала се твърди, че в предаване по национална телевизия Стоян Беширов е заявил, че хотелски комплекс „***“, находящ се в района на община Н., е негова собственост. Комплексът е завършен цялостно по време, когато Беширов е бил кмет на общината. В разговор със строителни работници в същия комплекс сигналоподателят е получил информация, че финансирането на строителството е било извършено със средства от Европейски програми, в нарушение на чл.9 от ЗПУКИ (отм.). </w:t>
      </w:r>
    </w:p>
    <w:p w:rsidR="00000000" w:rsidDel="00000000" w:rsidP="00000000" w:rsidRDefault="00000000" w:rsidRPr="00000000" w14:paraId="00000012">
      <w:pPr>
        <w:ind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Също така се твърди, че Общинският съвет на Община Н. е гласувал опрощаването на данъчни задължения на кмета на общината в размер около 100 000 лв.</w:t>
      </w:r>
    </w:p>
    <w:p w:rsidR="00000000" w:rsidDel="00000000" w:rsidP="00000000" w:rsidRDefault="00000000" w:rsidRPr="00000000" w14:paraId="00000013">
      <w:pPr>
        <w:ind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Подаденият сигнал не е придружен с писмени доказателства.</w:t>
      </w:r>
    </w:p>
    <w:p w:rsidR="00000000" w:rsidDel="00000000" w:rsidP="00000000" w:rsidRDefault="00000000" w:rsidRPr="00000000" w14:paraId="00000014">
      <w:pPr>
        <w:ind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КПКОНПИ е събрала допълнително следните писмени доказателства: Писмо с вх. № 02-284#1/10.09.2012г.: клетвен лист, решение на ОИК Община Н. №166/31.10.2011г.; декларация по чл.12, т.1 във вр. с чл.5 от ЗПУКИ (отм.) и по чл.12, т.4 във вр. с чл.14 от ЗПУКИ (отм.). От директора на РЗИ – С. е изискана и получена информация, относно вписване в Регистър на обектите с обществено предназначение по чл.36, ал.3 от закона за здравето на РЗИ – С. на хотел „***“ и представено Удостоверение за вписване в Регистъра на обектите с обществено предназначение №2108000422/30.09.2005г. за хотел „***“, стопанисван от дружеството „***“, с управител В.С.Б. От кмета на Община Н. са изискани и представени, следните доказателства: Заповед №48/10.02.2005г. на кмета на Община Н. за категоризация на обект хотел „***“; Заявление за категоризиране на средство за подслон или място за настаняване с вх. №94-00-4318/26.07.2004г.; Приходна квитанция №0230008 от 23.10.2003г.; Удостоверения на С. окръжен съд; Разрешение за строеж №39 от 14.12.2012г.; Заявление за отписване на задължения по давност, съгласно чл.168, т.3, чл.171, ал.1 и чл.173 от ДОПК от „***“ ЕООД до Община Н.; Решение №486 по Протокол №44 от 15.08.2014г. на Общински съвет – Н. относно отписване на вземания и задължения на Община Н., поради изтекла погасителна давност; Протокол за отписване по давност от 18.12.2014г.; Констативен протокол за категоризиране на хотел №1/19.11.2004г. за хотел „***“ гр. Н.; Решения на С. окръжен съд №264 от 18.02.2000г. и №432 от 09.04.2003г.; Удостоверение №1/22.10.2003г. за въвеждане в експлоатация на строеж: Реконструкция на Клуб-хижа, нова хотелска част, сервизни помещения, портиерна, барбекю, детска площадка, помощна постройка“ и договор за покупко-продажба на недвижим имот – държавна земя – частна държавна собственост по чл.27, ал.6 от ЗСПЗЗ от 30.08.1999г., както и докладна записка с изх. №05-00-70/04.08.2014г. на Община Н. от Стоян Стефанов Беширов; Протокол №44 от 15.08.2014г. на Общински съвет – Н.; Удостоверение №1/22.10.2003г. за въвеждане в експлоатация на строеж; Акт за узаконяване №16 от 30.07.2002г.; Разрешение за строеж №21 от 11.03.1999г. и Разрешение за строеж №10 от 20.03.2003г.</w:t>
      </w:r>
    </w:p>
    <w:p w:rsidR="00000000" w:rsidDel="00000000" w:rsidP="00000000" w:rsidRDefault="00000000" w:rsidRPr="00000000" w14:paraId="00000015">
      <w:pPr>
        <w:ind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КПКОНПИ е изискала и получила от кмета на Община Н. Решение №524/19.12.2014г. на Общински съвет – Н. за отписване от баланса на Община Н. вземания и задължения с изтекъл давностен срок.</w:t>
      </w:r>
    </w:p>
    <w:p w:rsidR="00000000" w:rsidDel="00000000" w:rsidP="00000000" w:rsidRDefault="00000000" w:rsidRPr="00000000" w14:paraId="00000016">
      <w:pPr>
        <w:ind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Комисията служебно е извършила справки в Регистър НБД „Население“, в интернет страницата на Търговския регистър и на Имотен регистър към Агенция по вписванията.</w:t>
      </w:r>
    </w:p>
    <w:p w:rsidR="00000000" w:rsidDel="00000000" w:rsidP="00000000" w:rsidRDefault="00000000" w:rsidRPr="00000000" w14:paraId="00000017">
      <w:pPr>
        <w:ind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На 20.04.2019г. Комисията е изслушала Стоян Стефанов Беширов по реда на чл.72, ал.5 от ЗПКОНПИ.</w:t>
      </w:r>
    </w:p>
    <w:p w:rsidR="00000000" w:rsidDel="00000000" w:rsidP="00000000" w:rsidRDefault="00000000" w:rsidRPr="00000000" w14:paraId="00000018">
      <w:pPr>
        <w:ind w:firstLine="720"/>
        <w:jc w:val="both"/>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От събраните в хода на административното производство доказателства Комисията за противодействие на корупцията и за отнемане на незаконно придобитото имущество установи следното от фактическа страна:</w:t>
      </w:r>
    </w:p>
    <w:p w:rsidR="00000000" w:rsidDel="00000000" w:rsidP="00000000" w:rsidRDefault="00000000" w:rsidRPr="00000000" w14:paraId="00000019">
      <w:pPr>
        <w:ind w:firstLine="708"/>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Сигналът е подаден от физическо лице с посочени имена, адрес и е подписан.</w:t>
      </w:r>
    </w:p>
    <w:p w:rsidR="00000000" w:rsidDel="00000000" w:rsidP="00000000" w:rsidRDefault="00000000" w:rsidRPr="00000000" w14:paraId="0000001A">
      <w:pPr>
        <w:ind w:firstLine="708"/>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Стоян Стефанов Беширов с ЕГН *** е избран за кмет на община Н. за мандат 2011-2015г., видно от Решение №166/31.10.2011г. на ОИК Н. и е положил клетва на 04.11.2011г.</w:t>
      </w:r>
    </w:p>
    <w:p w:rsidR="00000000" w:rsidDel="00000000" w:rsidP="00000000" w:rsidRDefault="00000000" w:rsidRPr="00000000" w14:paraId="0000001B">
      <w:pPr>
        <w:ind w:firstLine="708"/>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От извършената справка в Регистър НБД „Население“ е установено, че Стоян Стефанов Беширов е съпруг на В.С.Б. с ЕГН ***.</w:t>
      </w:r>
    </w:p>
    <w:p w:rsidR="00000000" w:rsidDel="00000000" w:rsidP="00000000" w:rsidRDefault="00000000" w:rsidRPr="00000000" w14:paraId="0000001C">
      <w:pPr>
        <w:ind w:firstLine="708"/>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От извършената справка в Търговски регистър е установено, че В.С.Б. е едноличен собственик на капитала и управител на дружествата: „***“ ЕООД с ЕИК ***, „***“ ЕООД с ЕИК ***, както и на „***“ ЕООД с ЕИК ***.</w:t>
      </w:r>
    </w:p>
    <w:p w:rsidR="00000000" w:rsidDel="00000000" w:rsidP="00000000" w:rsidRDefault="00000000" w:rsidRPr="00000000" w14:paraId="0000001D">
      <w:pPr>
        <w:ind w:firstLine="708"/>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Б. представлява ЕТ „***“ с ЕИК: ***.</w:t>
      </w:r>
    </w:p>
    <w:p w:rsidR="00000000" w:rsidDel="00000000" w:rsidP="00000000" w:rsidRDefault="00000000" w:rsidRPr="00000000" w14:paraId="0000001E">
      <w:pPr>
        <w:ind w:firstLine="708"/>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С Решение №264 от 18.02.2000г. на С. окръжен съд е вписано в Търговския регистър по партидата на „***“ ЕООД гр. З., представлявано от Стоян Стефанов Беширов, осъществяващ търговска дейност под фирмата „***“ с решение по фирмено дело №957/94г., том СL, парт. №11 стр.32, прекратяване дейността на същото, поради прехвърляне на фирмата, ведно с предприятието на В.С.Б.. Заличено е дружеството „***“ ЕООД с управител Стоян Стефанов Беширов, като е вписан в Търговския регистър приобретателя на фирмата, ведно с предприятието, като съвкупност от права и задължения и фактически отношения - „***“ ЕООД гр. З.</w:t>
      </w:r>
    </w:p>
    <w:p w:rsidR="00000000" w:rsidDel="00000000" w:rsidP="00000000" w:rsidRDefault="00000000" w:rsidRPr="00000000" w14:paraId="0000001F">
      <w:pPr>
        <w:ind w:firstLine="708"/>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С Разрешение за строеж №21 от 11.03.1999г., издадено от главния архитект на Община Н. на Стоян Стефанов Беширов с ЕГН ***, е разрешено извършването на реконструкция, преустройство на съществуваща сграда Клуб-хижа и строителството на нова хотелска част по плана на гр. Н., намираща се на землището на гр. Н. „бивша хижа на ТКЗС“.</w:t>
      </w:r>
    </w:p>
    <w:p w:rsidR="00000000" w:rsidDel="00000000" w:rsidP="00000000" w:rsidRDefault="00000000" w:rsidRPr="00000000" w14:paraId="00000020">
      <w:pPr>
        <w:ind w:firstLine="708"/>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С Акт за узаконяване №16 от 30.07.2002г., издаден от главния архитект на Община Н. по преписка за узаконяване №94-00-2380 от 29.07.2002г. е установено, че „***“ ЕООД и Стоян Беширов са имали одобрен проект на 11.02.1999г. за „Реконструкция на обект „Клуб-хижа и нова хотелска част“ в местност „К.“ сервизни помещения, портиерна, барбекю и детска площадка“, извършено е било незаконно строителство,  като на основание чл.226, ал.6, ал.7, ал.4 от ЗУТ извършените незаконни строителни дейности са били узаконени, като допустими.</w:t>
      </w:r>
    </w:p>
    <w:p w:rsidR="00000000" w:rsidDel="00000000" w:rsidP="00000000" w:rsidRDefault="00000000" w:rsidRPr="00000000" w14:paraId="00000021">
      <w:pPr>
        <w:ind w:firstLine="708"/>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С Разрешение за строеж №10 от 20.03.2003г. на „***“ ЕООД е разрешено изграждането на помощна постройка към обект „Клуб-хижа и ново строителство“ в местността „К.“.</w:t>
      </w:r>
    </w:p>
    <w:p w:rsidR="00000000" w:rsidDel="00000000" w:rsidP="00000000" w:rsidRDefault="00000000" w:rsidRPr="00000000" w14:paraId="00000022">
      <w:pPr>
        <w:ind w:firstLine="708"/>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С Удостоверение №1/22.10.2003г. за въвеждане в експлоатация на строеж: „Реконструкция на обект „Клуб-хижа, нова хотелска част, сервизни помещения, портиерна, барбекю, детска площадка, помощна постройка“, находяща се в УПИ I, имот с №004093 и 005976, местност „Курията“, гр. Неделино, издадено на основание чл.177, ал.3 от ЗУТ от главния архитект на Община Н., обектът е въведен в експлоатация. Възложители са Стоян Стефанов Беширов с ЕГН *** и „***“ ЕООД, представлявано от В.С.Б.</w:t>
      </w:r>
    </w:p>
    <w:p w:rsidR="00000000" w:rsidDel="00000000" w:rsidP="00000000" w:rsidRDefault="00000000" w:rsidRPr="00000000" w14:paraId="00000023">
      <w:pPr>
        <w:ind w:firstLine="708"/>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С Разрешение за строеж №39 от 14.12.2012г. издадено от Главния архитект на Община Н. на „***“ ЕООД и Стоян Стефанов Беширов се разрешава да извършат строителство на пристройка и преустройство на мансарден покрив на съществуваща сграда от хотелски комплекс в имот №004093 и №005976, местност „К.“ землището на гр. Н. (строеж четвърта категория съгласно чл.137, ал.1, т.4 б.“б“ от ЗУТ).</w:t>
      </w:r>
    </w:p>
    <w:p w:rsidR="00000000" w:rsidDel="00000000" w:rsidP="00000000" w:rsidRDefault="00000000" w:rsidRPr="00000000" w14:paraId="00000024">
      <w:pPr>
        <w:ind w:firstLine="708"/>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Със Заповед №48/10.02.2005г. на кмета на Община Н., издадена на основание ПМС №357 от 27.12.2004г. за приемане на Наредба за категоризиране на средствата за подслони, местата за настаняване и заведенията за хранене обект Хотел „***“, намиращ се в гр. Н., собственост на „***“ ЕООД е категоризиран с категория „Две звезди“.</w:t>
      </w:r>
    </w:p>
    <w:p w:rsidR="00000000" w:rsidDel="00000000" w:rsidP="00000000" w:rsidRDefault="00000000" w:rsidRPr="00000000" w14:paraId="00000025">
      <w:pPr>
        <w:ind w:firstLine="708"/>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Обект хотел „***“ гр. Н., УПИ, имот с №004093 и 005976, местност „К.“ е вписан в Регистъра на обектите с обществено предназначение съгласно чл.36, ал.3 от Закона за здравето и издадено Удостоверение за вписване в Регистъра на обектите с обществено предназначение №2108000422/30.09.2005г. на РИОСВ – С.</w:t>
      </w:r>
    </w:p>
    <w:p w:rsidR="00000000" w:rsidDel="00000000" w:rsidP="00000000" w:rsidRDefault="00000000" w:rsidRPr="00000000" w14:paraId="00000026">
      <w:pPr>
        <w:ind w:firstLine="708"/>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От извършена справка в Регистъра на обектите с обществено предназначение, съгласно Наредба №9 за условията и реда за създаване и поддържане на публичен регистър, контролирани от РИОКОЗ – област Смолян, 1 част – към 06.2010г. е установено, че дружеството „***“ ЕООД е вписано в Регистъра на 30.09.2005г. с обект „Плувен басейн Н.“, местност „К.“ и издадено Удостоверение за вписване в Регистъра с №2105000420 от същата дата.</w:t>
      </w:r>
    </w:p>
    <w:p w:rsidR="00000000" w:rsidDel="00000000" w:rsidP="00000000" w:rsidRDefault="00000000" w:rsidRPr="00000000" w14:paraId="00000027">
      <w:pPr>
        <w:ind w:firstLine="708"/>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С Докладна записка изх. №05-00-70/04.08.2014г. на Община Н. (с вх. №115/04.08.2014г. на Общински съвет – Н.) от Стоян Стефанов Беширов – кмет на Община Н. на основание чл.21, ал.1, т6, т.8, т.23 и ал.2 от ЗМСМА, чл.110 от ЗЗД и чл.171 от ДОПК е предложен проект на Решение на Общински съвет – Н. за отписване от баланса на Община Н. вземания и задължения с изтекъл давностен срок.</w:t>
      </w:r>
    </w:p>
    <w:p w:rsidR="00000000" w:rsidDel="00000000" w:rsidP="00000000" w:rsidRDefault="00000000" w:rsidRPr="00000000" w14:paraId="00000028">
      <w:pPr>
        <w:ind w:firstLine="708"/>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С Решение №486/15.08.2014г. Общински съвет – Н. и Решение №524/19.12.2014г., Общински съвет Н., на основание чл.21, ал.1, т6, т.8, т.23 и ал.2 от ЗМСМА, чл.110 от ЗЗД и чл.171 от ДОПК във връзка с изпълнение на мерките в Програма за ограничаване на просрочените задължения на Община Н. 2014г. е упълномощила кмета на Община Н., да предприеме действия за отписване от баланса на Община Н. вземания и задължения с изтекъл давностен срок.</w:t>
      </w:r>
    </w:p>
    <w:p w:rsidR="00000000" w:rsidDel="00000000" w:rsidP="00000000" w:rsidRDefault="00000000" w:rsidRPr="00000000" w14:paraId="00000029">
      <w:pPr>
        <w:ind w:firstLine="708"/>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Със Заявление за отписване на задължения по давност съгласно чл.168, т.3 и чл.171, ал.1 и чл.173 от ДОПК от „***“ ЕООД, представлявано от В.С.Б., отправено до Община Н., същата е заявила, че желае да бъдат погасени по давност задължения по партида №М004-040205 за периода 01.01.2006г. до 31.12.2008г.</w:t>
      </w:r>
      <w:r w:rsidDel="00000000" w:rsidR="00000000" w:rsidRPr="00000000">
        <w:rPr>
          <w:color w:val="000000"/>
          <w:rtl w:val="0"/>
        </w:rPr>
        <w:t xml:space="preserve"> </w:t>
      </w:r>
      <w:r w:rsidDel="00000000" w:rsidR="00000000" w:rsidRPr="00000000">
        <w:rPr>
          <w:rFonts w:ascii="Times New Roman" w:cs="Times New Roman" w:eastAsia="Times New Roman" w:hAnsi="Times New Roman"/>
          <w:color w:val="000000"/>
          <w:sz w:val="24"/>
          <w:szCs w:val="24"/>
          <w:rtl w:val="0"/>
        </w:rPr>
        <w:t xml:space="preserve">Задълженията са за публични вземания – данък недвижими имоти и такса битови отпадъци, както следва: 1203.01 лв. – данък недвижим имот за периода 01.01.2006г. – 31.12.2006г.; 1203.96 лв. – данък недвижим имот за периода 01.01.2007г. – 31.12.2007г.; 1606.27 лв. данък недвижим имот за периода 01.01.2008г. и такса „битови отпадъци“ в размер на 777.65 лв. за периода 01.01.2008г. – 31.12.2008г.</w:t>
      </w:r>
    </w:p>
    <w:p w:rsidR="00000000" w:rsidDel="00000000" w:rsidP="00000000" w:rsidRDefault="00000000" w:rsidRPr="00000000" w14:paraId="0000002A">
      <w:pPr>
        <w:ind w:firstLine="708"/>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С протокол за отписване по давност от 18.12.2014г. комисия в състав: Директор на Дирекция „АП, ФСД и ЧР“ и главен експерт „АИОН и МДТ“ при Община Н. е установила задължения с изтекъл давностен срок по партида №М004-040205 на „***“ ЕООД общо в размер на 4 789.89 лв. за периода от 01.01.2006г. до 31.12.2008г.</w:t>
      </w:r>
    </w:p>
    <w:p w:rsidR="00000000" w:rsidDel="00000000" w:rsidP="00000000" w:rsidRDefault="00000000" w:rsidRPr="00000000" w14:paraId="0000002B">
      <w:pPr>
        <w:ind w:firstLine="708"/>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От писмо с изх. №92-00-200/08.04.2016г. на кмета на Община Н. се установява, че в Община Н. няма разписана процедура за отписване на вземания и задължения с изтекъл давностен срок в изпълнение на Решение №486 по т.5 от Протокол №44 от 15.08.2014г. на Общински съвет – Н. В заповедната книга за 2014г. на Община Н. не е открита заповед за определяне на комисия за установяване на задължения с изтекъл давностен срок, а също така че не е открит краен акт на Община Н., удостоверяващ отписване на задължения по давност на дружеството „***“ ЕООД, установени с протокол за отписване по давност от 18.12.2014г.</w:t>
      </w:r>
    </w:p>
    <w:p w:rsidR="00000000" w:rsidDel="00000000" w:rsidP="00000000" w:rsidRDefault="00000000" w:rsidRPr="00000000" w14:paraId="0000002C">
      <w:pPr>
        <w:ind w:firstLine="567"/>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С писмо с вх. № С2014-299#19/14.04.2016г., Кметът на Община Н. – Б.К. е удостоверил, че няма подадени заявления от други юридически лица, чиито задължения са с изтекъл давностен срок освен от дружеството „***“ ЕООД и следователно няма други отписани такива в изпълнение на Решение №486 по Протокол №44 от 15.08.2014г. на Общински съвет Н.</w:t>
      </w:r>
    </w:p>
    <w:p w:rsidR="00000000" w:rsidDel="00000000" w:rsidP="00000000" w:rsidRDefault="00000000" w:rsidRPr="00000000" w14:paraId="0000002D">
      <w:pPr>
        <w:ind w:firstLine="708"/>
        <w:jc w:val="both"/>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При така установената фактическа обстановка, Комисията за противодействие на корупцията и за отнемане на незаконно придобитото имущество стигна до следните правни изводи:</w:t>
      </w:r>
    </w:p>
    <w:p w:rsidR="00000000" w:rsidDel="00000000" w:rsidP="00000000" w:rsidRDefault="00000000" w:rsidRPr="00000000" w14:paraId="0000002E">
      <w:pPr>
        <w:ind w:firstLine="567"/>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Сигналът е подаден от лице, идентифицирано по смисъла на чл.17, ал.3, т.1 от ПОДКПУКИ.</w:t>
      </w:r>
    </w:p>
    <w:p w:rsidR="00000000" w:rsidDel="00000000" w:rsidP="00000000" w:rsidRDefault="00000000" w:rsidRPr="00000000" w14:paraId="0000002F">
      <w:pPr>
        <w:ind w:firstLine="708"/>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Предпоставките за започване на производството за установяване на конфликт на интереси са уредени в чл.24 от ЗПУКИ (отм.), съответно в чл.17, ал.3 от ПОДКПУКИ (отм.) – сигналът се подава в писмена форма и съдържа: три имена, адрес, дата и подпис на подател: имената на лицето, срещу което се подава сигнала, заеманата от него длъжност и месторабота: данни за твърдяното нарушение на ЗПУКИ(отм.), като място и период на извършване на нарушението, описание на деянието. При наличието на посочените предпоставки, Комисията е длъжна да започне, проведе и приключи производство, спазвайки принципа на служебното начало, съгласно чл.9 от АПК. При липсата на предвидените в закона условия, производството следва да се прекрати.</w:t>
      </w:r>
    </w:p>
    <w:p w:rsidR="00000000" w:rsidDel="00000000" w:rsidP="00000000" w:rsidRDefault="00000000" w:rsidRPr="00000000" w14:paraId="00000030">
      <w:pPr>
        <w:ind w:firstLine="708"/>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За да е осъществен конфликт на интереси по смисъла на чл.2 от ЗПУКИ (отм.), следва да са налице три кумулативно изискуеми предпоставки: лице, заемащо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1">
      <w:pPr>
        <w:ind w:firstLine="708"/>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От друга страна, съгласно дефиницията на чл.2, ал.2 от ЗПУКИ (отм.), частен интерес е всеки интерес, който води до облага от материален или нематериален характер за лице, заемащо публична длъжност, или за свързани с него лица, включително всяко поето задължение.</w:t>
      </w:r>
    </w:p>
    <w:p w:rsidR="00000000" w:rsidDel="00000000" w:rsidP="00000000" w:rsidRDefault="00000000" w:rsidRPr="00000000" w14:paraId="00000032">
      <w:pPr>
        <w:ind w:firstLine="708"/>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Съгласно чл.2, ал.3 от ЗПУКИ (отм.) облага е всеки доход в пари или в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по-ниски от пазарните,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3">
      <w:pPr>
        <w:ind w:firstLine="708"/>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Разпоредбата на чл.8, изречение второ, хипотеза втора от ЗПУКИ (отм.) предвижда, че лице заемащо публична длъжност няма право да извършва други дейности в частен интерес при изпълнение на правомощия или задължения по служба. </w:t>
      </w:r>
    </w:p>
    <w:p w:rsidR="00000000" w:rsidDel="00000000" w:rsidP="00000000" w:rsidRDefault="00000000" w:rsidRPr="00000000" w14:paraId="00000034">
      <w:pPr>
        <w:ind w:firstLine="708"/>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Видно от Решение №166/31.10.2011г. на Общинската избирателна комисия – Н. и клетвен лист от 04.11.2011г., в качеството си кмет на Община Н. - Стоян Стефанов Беширов попада в кръга на лицата, заемали публична длъжност по смисъла на чл.3, т.8 от ЗПУКИ (отм.), която длъжност след датата на влизане в сила на ЗПКОНПИ /23.01.2018г./ попада в обхвата на разпоредбата на чл.6, ал.1 от ЗПКОНПИ и е висша публична длъжност по смисъла на чл.6, ал.1, т.32 от ЗПКОНПИ, поради което компетентна да се произнесе по сигнала е КПКОНПИ.</w:t>
      </w:r>
    </w:p>
    <w:p w:rsidR="00000000" w:rsidDel="00000000" w:rsidP="00000000" w:rsidRDefault="00000000" w:rsidRPr="00000000" w14:paraId="00000035">
      <w:pPr>
        <w:ind w:firstLine="708"/>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Стоян Стефанов Беширов е съпруг на В.С.Б., което обуславя свързаност между тях по смисъла на §1, т.1 от ДР на ЗПУКИ (отм.).</w:t>
      </w:r>
    </w:p>
    <w:p w:rsidR="00000000" w:rsidDel="00000000" w:rsidP="00000000" w:rsidRDefault="00000000" w:rsidRPr="00000000" w14:paraId="00000036">
      <w:pPr>
        <w:ind w:firstLine="708"/>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На основание чл.44, ал.5 от Закона за местното самоуправление и местната администрация (изм. ДВ., бр.53 от 27.06.2014г.), кметът на община Н. организира изпълнението на общинския бюджет, включително и приходната част на бюджета на Община Н. Основната цел на длъжността на кмета на Община Н. е да участва при организиране и провеждане политиката на общината в сферата на организира изпълнението на общинския бюджет, както на приходната, така и на разходната част на бюджета на Община Н.</w:t>
      </w:r>
    </w:p>
    <w:p w:rsidR="00000000" w:rsidDel="00000000" w:rsidP="00000000" w:rsidRDefault="00000000" w:rsidRPr="00000000" w14:paraId="00000037">
      <w:pPr>
        <w:ind w:firstLine="567"/>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Със Заповед №27/29.01.2014г., Стоян Беширов е наредил да се извърши инвентаризация на вземанията и задълженията на Община Н. В обхвата на заповедта попадат и вземанията за местни данъци и такси от „***“ ЕООД, чийто едноличен собственик и управител е съпругата на кмета Беширов – В.С.Б.</w:t>
      </w:r>
    </w:p>
    <w:p w:rsidR="00000000" w:rsidDel="00000000" w:rsidP="00000000" w:rsidRDefault="00000000" w:rsidRPr="00000000" w14:paraId="00000038">
      <w:pPr>
        <w:ind w:firstLine="567"/>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В изпълнение на задълженията си, кметът – Беширов изготвя и внася Докладна записка с изх. №05-00-70/04.08.2014г., до Общински съвет Н. с предложение да бъде упълномощен да предприеме действия и да отпише от баланса на Община Н. вземания и задължения с изтекъл давностен срок.</w:t>
      </w:r>
    </w:p>
    <w:p w:rsidR="00000000" w:rsidDel="00000000" w:rsidP="00000000" w:rsidRDefault="00000000" w:rsidRPr="00000000" w14:paraId="00000039">
      <w:pPr>
        <w:ind w:firstLine="567"/>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Въз основа на така направеното предложение, Общински съвет Н. на 15.08.2014г. приема Решение №486, с което упълномощава кмета на Община Н. да предприеме действия и да отпише от баланса на Община Н. вземания и задължения с изтекъл давностен срок.</w:t>
      </w:r>
    </w:p>
    <w:p w:rsidR="00000000" w:rsidDel="00000000" w:rsidP="00000000" w:rsidRDefault="00000000" w:rsidRPr="00000000" w14:paraId="0000003A">
      <w:pPr>
        <w:ind w:firstLine="567"/>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Следователно налице е първия елемент от състава на конфликт на интереси, като определящи за осъществяването на такъв в конкретния случай са упражняването на правомощия по служба от страна на лицето, заемащо публична длъжност и частен интерес, при наличието на който следва да е станало това. С изготвяне и внасяне за разглеждане в общинския съвет на Докладна записка с изх. №05-00-70/04.08.2014г., Беширов е упражнил властническо правомощие по служба.</w:t>
      </w:r>
    </w:p>
    <w:p w:rsidR="00000000" w:rsidDel="00000000" w:rsidP="00000000" w:rsidRDefault="00000000" w:rsidRPr="00000000" w14:paraId="0000003B">
      <w:pPr>
        <w:ind w:firstLine="567"/>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Съгласно чл.2, ал.2 ЗПУКИ частен интерес е този, който води до облага. Облагата е за лицето, което заема публичната длъжност или за свързано с него лице.</w:t>
      </w:r>
    </w:p>
    <w:p w:rsidR="00000000" w:rsidDel="00000000" w:rsidP="00000000" w:rsidRDefault="00000000" w:rsidRPr="00000000" w14:paraId="0000003C">
      <w:pPr>
        <w:ind w:firstLine="567"/>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Материалната облага се изразява в спестен е разход от дружеството „***“ ЕООД – дължими местни данъци и такси (данък недвижими имоти и такса битови отпадъци), в размер на 4 789,89 лв., което създава възможност за увеличаване на имуществото на дружеството, което от своя страна води до по-голям ликвидационен дял за съдружниците и по-голям дивидент.</w:t>
      </w:r>
    </w:p>
    <w:p w:rsidR="00000000" w:rsidDel="00000000" w:rsidP="00000000" w:rsidRDefault="00000000" w:rsidRPr="00000000" w14:paraId="0000003D">
      <w:pPr>
        <w:ind w:firstLine="567"/>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Освен това, дължимият данък и такса за 2008г. в размер на 2382,92 лв., към датата протокола за отписването им по давност - 18.12.2014г., предвид правилото на чл.171, ал.1 ДОПК, не са погасени по давност, тъй като данък недвижими имоти за периода 01.01.2008г.-31.12.2008г. и такса битови отпадъци за 2008г., се погасяват по давност, считано от 01.01.2015г.</w:t>
      </w:r>
    </w:p>
    <w:p w:rsidR="00000000" w:rsidDel="00000000" w:rsidP="00000000" w:rsidRDefault="00000000" w:rsidRPr="00000000" w14:paraId="0000003E">
      <w:pPr>
        <w:ind w:firstLine="567"/>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Налице е и нематериална облага, изразяваща се в подкрепа за юридическото лице, собственост на съпругата на Беширов.</w:t>
      </w:r>
    </w:p>
    <w:p w:rsidR="00000000" w:rsidDel="00000000" w:rsidP="00000000" w:rsidRDefault="00000000" w:rsidRPr="00000000" w14:paraId="0000003F">
      <w:pPr>
        <w:ind w:firstLine="567"/>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Частният интерес се изразява в набавяне на облага за свързаното с Беширов лице.</w:t>
      </w:r>
    </w:p>
    <w:p w:rsidR="00000000" w:rsidDel="00000000" w:rsidP="00000000" w:rsidRDefault="00000000" w:rsidRPr="00000000" w14:paraId="00000040">
      <w:pPr>
        <w:ind w:firstLine="567"/>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Следователно налице са елементите на понятието конфликт на интереси по смисъла на чл.2 от ЗПУКИ (отм.).</w:t>
      </w:r>
    </w:p>
    <w:p w:rsidR="00000000" w:rsidDel="00000000" w:rsidP="00000000" w:rsidRDefault="00000000" w:rsidRPr="00000000" w14:paraId="00000041">
      <w:pPr>
        <w:ind w:firstLine="567"/>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Фактическият състав на конфликта на интереси предполага кумулативно наличие на трите, посочени по-горе предпоставки,  като от анализа на този състав следва извода, че частният интерес и признатата му способност за въздействие върху конкретно лице превръщат нормативно установени правомощия, респ. права и задължения на това заемащо публична длъжност лице, в недопустим от закона начин на упражняване на тези правомощия, права и задължения, тъй като трансформират предоставената от държавата власт от средство за постигане на публично признати цели и интереси в инструмент за постигане на частен интерес. По този начин законът предвижда способността на частния интерес да промени действителната цел, с която се използва предоставената публична власт и по този начин да наруши основни принципи на правовата държава.</w:t>
      </w:r>
    </w:p>
    <w:p w:rsidR="00000000" w:rsidDel="00000000" w:rsidP="00000000" w:rsidRDefault="00000000" w:rsidRPr="00000000" w14:paraId="00000042">
      <w:pPr>
        <w:ind w:firstLine="567"/>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Съгласно Протокол за отписване на по давност от 18.12.2014г. са отписани местни данъци недвижими имоти и такси битови отпадъци по партида № М 004-04205 на „***“ ЕООД .</w:t>
      </w:r>
    </w:p>
    <w:p w:rsidR="00000000" w:rsidDel="00000000" w:rsidP="00000000" w:rsidRDefault="00000000" w:rsidRPr="00000000" w14:paraId="00000043">
      <w:pPr>
        <w:ind w:firstLine="567"/>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С писмо с вх. № С2014-299#19/14.04.2016г., Кметът на Община Н. – Б.К. е удостоверил, че няма подадени заявления от други юридически лица, чиито задължения са с изтекъл давностен срок освен от дружеството „***“ ЕООД и следователно няма други отписани такива в изпълнение на Решение №486 по Протокол №44 от 15.08.2014г. на Общински съвет Н.</w:t>
      </w:r>
    </w:p>
    <w:p w:rsidR="00000000" w:rsidDel="00000000" w:rsidP="00000000" w:rsidRDefault="00000000" w:rsidRPr="00000000" w14:paraId="00000044">
      <w:pPr>
        <w:ind w:firstLine="567"/>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Съгласно чл.2, ал.2 от ЗПУКИ (отм.) частният интерес включва целта и мотива на действията на лицето, заемащо публична длъжност при упражняване на правомощията или задълженията му по служба.</w:t>
      </w:r>
    </w:p>
    <w:p w:rsidR="00000000" w:rsidDel="00000000" w:rsidP="00000000" w:rsidRDefault="00000000" w:rsidRPr="00000000" w14:paraId="00000045">
      <w:pPr>
        <w:ind w:firstLine="567"/>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В случая, частният интерес се изразява във възможността при приемане на предложението направено от Беширов до Общински съвет Н. с рег. №05-00-70/04.08.2014г., той да отпише задължения на дружеството „***“ ЕООД към Община Н. и „***“ ЕООД да спести плащания към бюджета на Община Н., което неминуемо ще рефлектира в патримониума на свързаното с Беширов лице по смисъла на §1, т.1 ДР от ЗПУКИ (отм.), като едноличен собственик на капитала.</w:t>
      </w:r>
    </w:p>
    <w:p w:rsidR="00000000" w:rsidDel="00000000" w:rsidP="00000000" w:rsidRDefault="00000000" w:rsidRPr="00000000" w14:paraId="00000046">
      <w:pPr>
        <w:ind w:firstLine="567"/>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ЗПУКИ (отм.) не поставя изискване към облагата да е реализирана, незаконна или да е в резултат на неправомерно упражняване на правомощия или задължения по служба от страна на лицето, заемащо публична длъжност. Облагата не е задължително да бъде постигната или реализирана, тъй конфликтът на интереси е формално нарушение.</w:t>
      </w:r>
    </w:p>
    <w:p w:rsidR="00000000" w:rsidDel="00000000" w:rsidP="00000000" w:rsidRDefault="00000000" w:rsidRPr="00000000" w14:paraId="00000047">
      <w:pPr>
        <w:ind w:firstLine="567"/>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С изготвяне и внасяне на Докладна записка с изх. №05-00-70/04.08.2014г., Беширов е извършил нарушение на чл.8, изр.2, хипотеза 2 от ЗПУКИ /отм./ - забрана да извършва други дейности в частен интерес при изпълнение на правомощията или задълженията си по служба. Нарушението на Беширов е извършено в гр. Н.</w:t>
      </w:r>
    </w:p>
    <w:p w:rsidR="00000000" w:rsidDel="00000000" w:rsidP="00000000" w:rsidRDefault="00000000" w:rsidRPr="00000000" w14:paraId="00000048">
      <w:pPr>
        <w:ind w:firstLine="567"/>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За избягването му, законодателят в нормата на чл.19, ал.1 от ЗПУКИ (отм.) е въвел задължение лице, заемащо публична длъжност само да се отстрани от изпълнение на правомощията си по служба, когато по конкретен повод е налице частен интерес.</w:t>
      </w:r>
    </w:p>
    <w:p w:rsidR="00000000" w:rsidDel="00000000" w:rsidP="00000000" w:rsidRDefault="00000000" w:rsidRPr="00000000" w14:paraId="00000049">
      <w:pPr>
        <w:ind w:firstLine="426"/>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Законодателят е предвидил законов механизъм за избягване на ситуации на конфликт на интереси посредством института на подаване на декларация за конфликт на интереси по конкретен повод и института на самоотвода. На основание чл.16 от ЗПУКИ (отм.) лице, заемащо публична длъжност подава декларация, когато има частен интерес от упражняване на свое правомощие по служба. Декларацията се подава преди започването или по време на изпълнението на правомощията или задълженията на лицето, което има частен интерес. Още повече, че при наличие на частен интерес, лицето следва да се отстрани от изпълнение на правомощията си или задълженията си по служба по реда на чл.19 от ЗПУКИ (отм.). В конкретния случай задължение за подаване на декларация за Беширов е възникнало на 04.08.2014г., при изготвяне на процесния доклад. В хода на производството не се установи, Беширов да е подавал декларация по чл.12, т.4 от ЗПУКИ (отм.) за наличие на частен интерес по конкретен повод. Нарушена е разпоредбата на чл.16, ал.1 от ЗПУКИ (отм.). Нарушението на Беширов е извършено в гр. Н.</w:t>
      </w:r>
    </w:p>
    <w:p w:rsidR="00000000" w:rsidDel="00000000" w:rsidP="00000000" w:rsidRDefault="00000000" w:rsidRPr="00000000" w14:paraId="0000004A">
      <w:pPr>
        <w:ind w:firstLine="567"/>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При извършената проверка не бяха събрани доказателства за упражнени правомощия от Стоян Беширов, като кмет на Община Н., във връзка с участие в европейски програми за финансиране на строителството на хотел „***“, находящ се в гр. Н.</w:t>
      </w:r>
    </w:p>
    <w:p w:rsidR="00000000" w:rsidDel="00000000" w:rsidP="00000000" w:rsidRDefault="00000000" w:rsidRPr="00000000" w14:paraId="0000004B">
      <w:pPr>
        <w:ind w:firstLine="567"/>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Предвид изложеното, на основание чл.27, ал.2 от ЗПУКИ /отм./ във вр. с §3, т.3 и §5, ал.1 от ПЗР на ЗПКОНПИ, Комисията за противодействие на корупцията и за отнемане на незаконно придобитото имущество </w:t>
      </w:r>
    </w:p>
    <w:p w:rsidR="00000000" w:rsidDel="00000000" w:rsidP="00000000" w:rsidRDefault="00000000" w:rsidRPr="00000000" w14:paraId="0000004C">
      <w:pPr>
        <w:ind w:left="426" w:right="133" w:firstLine="0"/>
        <w:jc w:val="center"/>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Р Е Ш И:</w:t>
      </w:r>
    </w:p>
    <w:p w:rsidR="00000000" w:rsidDel="00000000" w:rsidP="00000000" w:rsidRDefault="00000000" w:rsidRPr="00000000" w14:paraId="0000004D">
      <w:pPr>
        <w:ind w:firstLine="709"/>
        <w:jc w:val="both"/>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НЕ УСТАНОВЯВА </w:t>
      </w:r>
      <w:r w:rsidDel="00000000" w:rsidR="00000000" w:rsidRPr="00000000">
        <w:rPr>
          <w:rFonts w:ascii="Times New Roman" w:cs="Times New Roman" w:eastAsia="Times New Roman" w:hAnsi="Times New Roman"/>
          <w:color w:val="000000"/>
          <w:sz w:val="24"/>
          <w:szCs w:val="24"/>
          <w:rtl w:val="0"/>
        </w:rPr>
        <w:t xml:space="preserve">конфликт на интереси по отношение на Стоян Стефанов Беширов, ЕГН: ***, кмет на Община Н. и в това си качество лице, заемало публична длъжност по смисъла на чл.3, т.8 от ЗПУКИ (отм.), във връзка с Европейски програми за финансиране на строителството на хотел „***“, находящ се в гр. Н., поради липса на упражнени правомощия.</w:t>
      </w:r>
      <w:r w:rsidDel="00000000" w:rsidR="00000000" w:rsidRPr="00000000">
        <w:rPr>
          <w:rtl w:val="0"/>
        </w:rPr>
      </w:r>
    </w:p>
    <w:p w:rsidR="00000000" w:rsidDel="00000000" w:rsidP="00000000" w:rsidRDefault="00000000" w:rsidRPr="00000000" w14:paraId="0000004E">
      <w:pPr>
        <w:ind w:firstLine="70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УСТАНОВЯВА </w:t>
      </w:r>
      <w:r w:rsidDel="00000000" w:rsidR="00000000" w:rsidRPr="00000000">
        <w:rPr>
          <w:rFonts w:ascii="Times New Roman" w:cs="Times New Roman" w:eastAsia="Times New Roman" w:hAnsi="Times New Roman"/>
          <w:color w:val="000000"/>
          <w:sz w:val="24"/>
          <w:szCs w:val="24"/>
          <w:rtl w:val="0"/>
        </w:rPr>
        <w:t xml:space="preserve">конфликт на интереси по отношение на Стоян Стефанов Беширов, ЕГН: ***, кмет на Община Н. и в това си качество лице, заемало публична длъжност по смисъла на чл.3, т.8 от ЗПУКИ (отм.), за това, че е упражнил правомощия по служба като е изготвил и внесъл Докладна записка изх. №05-00-70/04.08.2014г. в Общински съвет Н., в частен интерес на свързано с него лице по смисъла на §1, т.1 от ДР на ЗПУКИ (отм.), с което е нарушил разпоредбата на чл.8, изречение второ, хипотеза втора от ЗПУКИ (отм.).</w:t>
      </w:r>
    </w:p>
    <w:p w:rsidR="00000000" w:rsidDel="00000000" w:rsidP="00000000" w:rsidRDefault="00000000" w:rsidRPr="00000000" w14:paraId="0000004F">
      <w:pPr>
        <w:ind w:firstLine="70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УСТАНОВЯВА </w:t>
      </w:r>
      <w:r w:rsidDel="00000000" w:rsidR="00000000" w:rsidRPr="00000000">
        <w:rPr>
          <w:rFonts w:ascii="Times New Roman" w:cs="Times New Roman" w:eastAsia="Times New Roman" w:hAnsi="Times New Roman"/>
          <w:color w:val="000000"/>
          <w:sz w:val="24"/>
          <w:szCs w:val="24"/>
          <w:rtl w:val="0"/>
        </w:rPr>
        <w:t xml:space="preserve">неподаване на декларация по чл.12, т.4 от ЗПУКИ (отм.) по отношение на Стоян Стефанов Беширов, ЕГН: ***, кмет на Община Н. и в това си качество лице, заемало публична длъжност по смисъла на чл.3, т.8 от ЗПУКИ (отм.) към 04.08.2014г., във връзка с изготвянето и внасянето на Докладна записка с изх. №05-00-70/04.08.2014г., в нарушение на чл.16, ал.1 от ЗПУКИ (отм.).</w:t>
      </w:r>
    </w:p>
    <w:p w:rsidR="00000000" w:rsidDel="00000000" w:rsidP="00000000" w:rsidRDefault="00000000" w:rsidRPr="00000000" w14:paraId="00000050">
      <w:pPr>
        <w:tabs>
          <w:tab w:val="left" w:leader="none" w:pos="709"/>
        </w:tabs>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Препис от решението, ведно с цялата административна преписка, да се изпрати на Окръжна прокуратура - Смолян, с оглед преценка за реализиране на правомощията по чл.76, ал.2 от ЗПКОНПИ относно частта, в която не се установява конфликт на интереси.</w:t>
      </w:r>
    </w:p>
    <w:p w:rsidR="00000000" w:rsidDel="00000000" w:rsidP="00000000" w:rsidRDefault="00000000" w:rsidRPr="00000000" w14:paraId="00000051">
      <w:pPr>
        <w:tabs>
          <w:tab w:val="left" w:leader="none" w:pos="709"/>
        </w:tabs>
        <w:ind w:firstLine="70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На основание чл.27, ал.5 от Закона за предотвратяване и установяване на конфликт на интереси (отм.) решението може да бъде оспорено от заинтересованото лице пред Административен съд Смолян в 14-дневен срок от съобщаването му в частта, в която се установява конфликт на интереси.</w:t>
      </w:r>
    </w:p>
    <w:p w:rsidR="00000000" w:rsidDel="00000000" w:rsidP="00000000" w:rsidRDefault="00000000" w:rsidRPr="00000000" w14:paraId="00000052">
      <w:pPr>
        <w:tabs>
          <w:tab w:val="left" w:leader="none" w:pos="709"/>
        </w:tabs>
        <w:ind w:firstLine="709"/>
        <w:jc w:val="both"/>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КОМИСИЯ:</w:t>
      </w:r>
    </w:p>
    <w:p w:rsidR="00000000" w:rsidDel="00000000" w:rsidP="00000000" w:rsidRDefault="00000000" w:rsidRPr="00000000" w14:paraId="00000053">
      <w:pPr>
        <w:tabs>
          <w:tab w:val="left" w:leader="none" w:pos="709"/>
        </w:tabs>
        <w:spacing w:after="0" w:lineRule="auto"/>
        <w:ind w:firstLine="2835"/>
        <w:jc w:val="both"/>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Заместник - председател:………………/Антон Славчев/</w:t>
      </w:r>
    </w:p>
    <w:p w:rsidR="00000000" w:rsidDel="00000000" w:rsidP="00000000" w:rsidRDefault="00000000" w:rsidRPr="00000000" w14:paraId="00000054">
      <w:pPr>
        <w:tabs>
          <w:tab w:val="left" w:leader="none" w:pos="709"/>
        </w:tabs>
        <w:spacing w:after="0" w:lineRule="auto"/>
        <w:ind w:firstLine="2835"/>
        <w:jc w:val="both"/>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Член:………………………………../Антоанета Цонкова/</w:t>
      </w:r>
    </w:p>
    <w:p w:rsidR="00000000" w:rsidDel="00000000" w:rsidP="00000000" w:rsidRDefault="00000000" w:rsidRPr="00000000" w14:paraId="00000055">
      <w:pPr>
        <w:tabs>
          <w:tab w:val="left" w:leader="none" w:pos="709"/>
        </w:tabs>
        <w:spacing w:after="0" w:lineRule="auto"/>
        <w:ind w:firstLine="2835"/>
        <w:jc w:val="both"/>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Член:…………………...……………....…/Пламен Йоцов/</w:t>
      </w:r>
    </w:p>
    <w:p w:rsidR="00000000" w:rsidDel="00000000" w:rsidP="00000000" w:rsidRDefault="00000000" w:rsidRPr="00000000" w14:paraId="00000056">
      <w:pPr>
        <w:tabs>
          <w:tab w:val="left" w:leader="none" w:pos="709"/>
        </w:tabs>
        <w:spacing w:after="0" w:lineRule="auto"/>
        <w:ind w:firstLine="2835"/>
        <w:jc w:val="both"/>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Член:…………………………………..../Силвия Къдрева/</w:t>
      </w:r>
    </w:p>
    <w:sectPr>
      <w:footerReference r:id="rId7" w:type="default"/>
      <w:footerReference r:id="rId8" w:type="first"/>
      <w:pgSz w:h="15840" w:w="12240" w:orient="portrait"/>
      <w:pgMar w:bottom="851" w:top="1135" w:left="1134" w:right="1041" w:header="426" w:footer="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4668" w:right="0" w:firstLine="4536.000000000001"/>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bg"/>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footer" Target="footer1.xml"/><Relationship Id="rId8"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