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РС-18286-18-061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ind w:left="426" w:firstLine="567.0000000000001"/>
        <w:jc w:val="both"/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Днес, 09.10.2019 година, в град София, Комисията за противодействие на корупцията и за  отнемане на незаконно придобитото имущество,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60" w:lineRule="auto"/>
        <w:ind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 С  Т  А  Н  О  В 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Производството е по реда на чл. 71, ал. 1, предл. първо от Закона за противодействие на корупцията и за отнемане на незаконно придобитото имущество /ЗПКОНПИ/, образувано по сигнал </w:t>
      </w:r>
      <w:r w:rsidDel="00000000" w:rsidR="00000000" w:rsidRPr="00000000">
        <w:rPr>
          <w:vertAlign w:val="baseline"/>
          <w:rtl w:val="0"/>
        </w:rPr>
        <w:t xml:space="preserve">с рег. № ЦУ 01/ 18286 от 27.12.2018 г.</w:t>
      </w:r>
    </w:p>
    <w:p w:rsidR="00000000" w:rsidDel="00000000" w:rsidP="00000000" w:rsidRDefault="00000000" w:rsidRPr="00000000" w14:paraId="0000000F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против Катя Христофорова – общински съветник в Общински съвет П.</w:t>
      </w:r>
    </w:p>
    <w:p w:rsidR="00000000" w:rsidDel="00000000" w:rsidP="00000000" w:rsidRDefault="00000000" w:rsidRPr="00000000" w14:paraId="00000010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color w:val="000000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По същество в сигнала </w:t>
      </w:r>
      <w:r w:rsidDel="00000000" w:rsidR="00000000" w:rsidRPr="00000000">
        <w:rPr>
          <w:color w:val="000000"/>
          <w:vertAlign w:val="baseline"/>
          <w:rtl w:val="0"/>
        </w:rPr>
        <w:t xml:space="preserve">се излагат твърдения за възможен конфликт на интереси, в случай че Катя Христофорова, в качеството ѝ на общински съветник в Общински съвет  П.е гласувала в Общински съвет П. в полза на „***“ ООД, във връзка с данни за наличие на свързаност между нея и един от съдружниците в дружеството.</w:t>
      </w:r>
    </w:p>
    <w:p w:rsidR="00000000" w:rsidDel="00000000" w:rsidP="00000000" w:rsidRDefault="00000000" w:rsidRPr="00000000" w14:paraId="00000011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В рамките на проверката по производството КПКОНПИ е събрала доказателства за служебното качество на Катя Христофорова,  протокол № 8/26.02.2016г. на Общински съвет П. със списък с поименно гласуване на т. 1 от дневен ред на заседание № 8/26.02.2016г. на Общински съвет П., протокол № 34/30.01.2018г. на Общински съвет П. със списък на поименно гласуване на т. 1 ОС-800/08.12.2017г. на  Общински съвет П., писма с рег. № ОС-78/31.01.2019г. и рег. № ОС-83/04.02.2019г. на Общински съвет П., докладна записка ОС-83/03.12.2015г. от И. А. – кмет на Община П. с приложенията към нея, списък с поименното гласуване на т. 1 от дневния ред на заседание № 34/30.01.2018г. на Общински съвет П.,  експертна оценка № 3380/27.11.2015г. на обект „Поземлен имот с идентификатор 57491.503.578 – гр. П., ул. „***“ с възложител Община П., Акт за частна общинска собственост № 5772, заявление с вх. № 30-2608-1/26.06.2015г., скица на поземлен имот № 15-488086-10.11.2015г., удостоверение за данъчна оценка по чл. 264, ал. 1 от ДОПК с изх. № ДО003806/16.11.2015г, договор за продажба на недвижим имот от 15.09.1999г. между Община П. и „***“ ООД, писмо с изх. рег. № 94М-1464-2/10.02.2016г., заповед № РД-16-262/28.03.2016г. на кмета на Община П., договор за продажба на недвижим имот по реда на ЗОС с изх. рег. № Д-354/20.05.2016г.  </w:t>
      </w:r>
    </w:p>
    <w:p w:rsidR="00000000" w:rsidDel="00000000" w:rsidP="00000000" w:rsidRDefault="00000000" w:rsidRPr="00000000" w14:paraId="00000012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КПКОНПИ служебно е направила справки в НБД „Население“, Търговския регистър и регистър на юридическите лица с нестопанска цел.</w:t>
      </w:r>
    </w:p>
    <w:p w:rsidR="00000000" w:rsidDel="00000000" w:rsidP="00000000" w:rsidRDefault="00000000" w:rsidRPr="00000000" w14:paraId="00000013">
      <w:pPr>
        <w:tabs>
          <w:tab w:val="left" w:leader="none" w:pos="567"/>
        </w:tabs>
        <w:ind w:left="426" w:right="133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Сигналът е образуван при условията на чл. 47, ал. 1 от ЗПКОНПИ.</w:t>
      </w:r>
    </w:p>
    <w:p w:rsidR="00000000" w:rsidDel="00000000" w:rsidP="00000000" w:rsidRDefault="00000000" w:rsidRPr="00000000" w14:paraId="00000017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       Катя А. Христофорова е избрана за общински съветник  с Решение № 178-МИ от 29.10.2015г. на Общинска избирателна комисия П. за мандат 2015-2019г.  </w:t>
      </w:r>
    </w:p>
    <w:p w:rsidR="00000000" w:rsidDel="00000000" w:rsidP="00000000" w:rsidRDefault="00000000" w:rsidRPr="00000000" w14:paraId="00000018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       Видно от Търговския регистър и регистър на юридическите лица с нестопанска цел, управител и съдружник в „***“ ООД с ЕИК*** от 02.09.2008г. е А. Г. Х.. </w:t>
      </w:r>
    </w:p>
    <w:p w:rsidR="00000000" w:rsidDel="00000000" w:rsidP="00000000" w:rsidRDefault="00000000" w:rsidRPr="00000000" w14:paraId="00000019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       Съгласно справка в НБД „Население“ Катя А. Хростофорова е дъщеря на А. Г. Х.</w:t>
      </w:r>
    </w:p>
    <w:p w:rsidR="00000000" w:rsidDel="00000000" w:rsidP="00000000" w:rsidRDefault="00000000" w:rsidRPr="00000000" w14:paraId="0000001A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      С Докладна записка с рег. № 00-83 от 03.12.2015г., кметът на Община П. е внесъл предложение до Общински съвет П. да приеме решение, с което на основание чл. 21, ал.1, т. 8 от ЗМСМА, чл. 35 от ЗОС и съгласно чл. 36 и чл. 37 от Наредбата за реда за придобиване, управление и разпореждане с общинско имущество, Общинският съвет П. да приеме оценката в размер на 306 600 лв. /без ДДС/ на придобиваното право на собственост от „***“ ООД на общински имот, съставляващ поземлен имот с идентификатор 57491.503.578 по КК и КР гр. П., съответстващ на УПИ II, кв. 18а по регулационния план на гр. П., целия на площ от 600 кв. м., при граници подробно описани в АЧОС 5772/16.11.2015г.</w:t>
      </w:r>
    </w:p>
    <w:p w:rsidR="00000000" w:rsidDel="00000000" w:rsidP="00000000" w:rsidRDefault="00000000" w:rsidRPr="00000000" w14:paraId="0000001B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      Видно от Протокол № 8/26.02.2016г., Общински съвет П. е приел решение № 77/26.02.2016г., с което е приел оценката в размер на 306 600 лв. /без ДДС/ на придобивното право на собственост от „***“ ООД на посочения имот с  идентификатор 57491.503.578 по КК и КР гр. П.. Видно от списъка на поименното гласуване по т. 1 от дневния ред: „ОС-83/03.12.2015г. – Докладна записка от И. А. – Кмет на Община П., относно разпореждане с имот – частна общинска собственост“, решението е прието общо с 12 гласа „за“, 5 гласа „против“ и 3 гласа „въздържал се“ от 20 присъстващи общински съветници. Катя А. Христофорова е гласувала „въздържал се“.</w:t>
      </w:r>
    </w:p>
    <w:p w:rsidR="00000000" w:rsidDel="00000000" w:rsidP="00000000" w:rsidRDefault="00000000" w:rsidRPr="00000000" w14:paraId="0000001C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     Съгласно Експертна оценка № 3380/27.11.2015г., възложена от Община П. на „***.“ ЕООД - гр. Б., поземлен имот с идентификатор 57491.503.578, находящ се в гр. П., ул. „***“, съответстващ на УПИ II в кв. 18а по регулационния план на гр. П. е с цена на недвижимия имот в размер на 306 600 лв./ без ДДС/.</w:t>
      </w:r>
    </w:p>
    <w:p w:rsidR="00000000" w:rsidDel="00000000" w:rsidP="00000000" w:rsidRDefault="00000000" w:rsidRPr="00000000" w14:paraId="0000001D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 xml:space="preserve">В съответствие с Решение № 77/26.02.2016г. на Общински съвет П., кметът на Община П. е издал Заповед № РД-16-262/28.03.2016г. , с която нарежда да се продаде на „***.“ ООД недвижим имот – частна общинска собственост, представляващ поземлен имот с идентификатор 57491.503.578 по КК и КР на гр. П., идентичен с УПоод</w:t>
      </w:r>
    </w:p>
    <w:p w:rsidR="00000000" w:rsidDel="00000000" w:rsidP="00000000" w:rsidRDefault="00000000" w:rsidRPr="00000000" w14:paraId="0000001E">
      <w:pPr>
        <w:tabs>
          <w:tab w:val="left" w:leader="none" w:pos="567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И II в кв. 18а по регулационния план на гр. П., целият на площ от 600 кв.м., актуван с Акт за частна общинска собственост № 5772/16.11.2015г., вписан в СВ към ПРС под дв. вх. рег. № 3589, Том 12, № 131 от 17.11.2015г., като цената на недвижимия имот е 306 600 лв./ без ДДС/. </w:t>
      </w:r>
    </w:p>
    <w:p w:rsidR="00000000" w:rsidDel="00000000" w:rsidP="00000000" w:rsidRDefault="00000000" w:rsidRPr="00000000" w14:paraId="0000001F">
      <w:pPr>
        <w:tabs>
          <w:tab w:val="left" w:leader="none" w:pos="0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 xml:space="preserve">       На 11.05.2016г. е сключен договор за продажба на недвижим имот по реда на ЗОС за горепосочения имот с продавач Община П. и купувач „***“ ООД за сумата 306 600 лв./ без ДДС/.</w:t>
      </w:r>
    </w:p>
    <w:p w:rsidR="00000000" w:rsidDel="00000000" w:rsidP="00000000" w:rsidRDefault="00000000" w:rsidRPr="00000000" w14:paraId="00000020">
      <w:pPr>
        <w:tabs>
          <w:tab w:val="left" w:leader="none" w:pos="1134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 xml:space="preserve">С Решение № 717/30.01.2018г. на основание чл. 21, ал. 1, т. 11 и т. 8 от ЗМСМА, чл. 131, ал. 2, т. 1 от ЗУТ, Общински съвет П. е отказал да съгласува проект за изменение на ПУП-ПЗ за УПИ II (ПИ 57491.503.578  по КК), отреден за ресторант и хотел в кв. 18а по плана на гр. П., който е предвиждал УПИ II да се отреди за хотел, жилищна сграда и КОО. Решението по т. 1 от дневния ред : „ОС-800/08.12.2017г. – Докладна записка от И. А. – кмет на Община П., относно проект за изменение на ПУП-ПЗ за УПИ II (ПИ 57491.503.578 по КК) в кв. 18а по плана на гр. П.“ е прието с 0 гласа „за“, 15 гласа „против“ и 3 гласа „въздържали се“ от 18 присъстващи общински съветници. Катя А. Христофорова не е присъствала при приемане на това решение от Общински съвет П. и не е гласувала решението.</w:t>
      </w:r>
    </w:p>
    <w:p w:rsidR="00000000" w:rsidDel="00000000" w:rsidP="00000000" w:rsidRDefault="00000000" w:rsidRPr="00000000" w14:paraId="00000021">
      <w:pPr>
        <w:tabs>
          <w:tab w:val="left" w:leader="none" w:pos="567"/>
        </w:tabs>
        <w:spacing w:line="276" w:lineRule="auto"/>
        <w:ind w:right="133"/>
        <w:jc w:val="both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567"/>
        </w:tabs>
        <w:spacing w:line="276" w:lineRule="auto"/>
        <w:ind w:right="133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 xml:space="preserve"> </w:t>
      </w:r>
    </w:p>
    <w:p w:rsidR="00000000" w:rsidDel="00000000" w:rsidP="00000000" w:rsidRDefault="00000000" w:rsidRPr="00000000" w14:paraId="00000023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</w:t>
      </w:r>
      <w:r w:rsidDel="00000000" w:rsidR="00000000" w:rsidRPr="00000000">
        <w:rPr>
          <w:color w:val="000000"/>
          <w:vertAlign w:val="baseline"/>
          <w:rtl w:val="0"/>
        </w:rPr>
        <w:t xml:space="preserve"> образуван при условията на чл. 47, ал. 1 от ЗПКОНПИ</w:t>
      </w:r>
      <w:r w:rsidDel="00000000" w:rsidR="00000000" w:rsidRPr="00000000">
        <w:rPr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26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2 ЗПУКИ (отм.) и чл. 52 от ЗПКОНПИ, следва да са налице три кумулативно изискуеми предпоставки: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7">
      <w:pPr>
        <w:tabs>
          <w:tab w:val="left" w:leader="none" w:pos="567"/>
          <w:tab w:val="left" w:leader="none" w:pos="1134"/>
        </w:tabs>
        <w:spacing w:line="276" w:lineRule="auto"/>
        <w:ind w:left="426" w:right="133" w:hanging="426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     </w:t>
        <w:tab/>
        <w:tab/>
        <w:tab/>
        <w:t xml:space="preserve">Легалните дефиниции на понятията частен интерес и облага се съдържат в чл. 2, ал. 2 и ал. 3 от ЗПУКИ (отм.) и чл. 53 и чл. 54 от ЗПКОНПИ. Частен е всеки интерес, който води до облага от материален или нематериален характер за лице, заемащо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8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 чл. 2 от ЗПУКИ (отм.) и </w:t>
      </w:r>
      <w:hyperlink r:id="rId6">
        <w:r w:rsidDel="00000000" w:rsidR="00000000" w:rsidRPr="00000000">
          <w:rPr>
            <w:vertAlign w:val="baseline"/>
            <w:rtl w:val="0"/>
          </w:rPr>
          <w:t xml:space="preserve">чл. 52 от ЗПКОНПИ</w:t>
        </w:r>
      </w:hyperlink>
      <w:r w:rsidDel="00000000" w:rsidR="00000000" w:rsidRPr="00000000">
        <w:rPr>
          <w:vertAlign w:val="baseline"/>
          <w:rtl w:val="0"/>
        </w:rPr>
        <w:t xml:space="preserve"> наличието на лице, заемащо висша публична длъжност по смисъла на </w:t>
      </w:r>
      <w:hyperlink r:id="rId7">
        <w:r w:rsidDel="00000000" w:rsidR="00000000" w:rsidRPr="00000000">
          <w:rPr>
            <w:vertAlign w:val="baseline"/>
            <w:rtl w:val="0"/>
          </w:rPr>
          <w:t xml:space="preserve">чл. 6, ал. 1 от ЗПКОНПИ</w:t>
        </w:r>
      </w:hyperlink>
      <w:r w:rsidDel="00000000" w:rsidR="00000000" w:rsidRPr="00000000">
        <w:rPr>
          <w:vertAlign w:val="baseline"/>
          <w:rtl w:val="0"/>
        </w:rPr>
        <w:t xml:space="preserve">, е задължителна предпоставка за Комисията да разгледа и да се произнесе по сигнал за установяване на конфликт на интереси.</w:t>
      </w:r>
    </w:p>
    <w:p w:rsidR="00000000" w:rsidDel="00000000" w:rsidP="00000000" w:rsidRDefault="00000000" w:rsidRPr="00000000" w14:paraId="00000029">
      <w:pPr>
        <w:tabs>
          <w:tab w:val="left" w:leader="none" w:pos="567"/>
        </w:tabs>
        <w:spacing w:line="276" w:lineRule="auto"/>
        <w:ind w:left="426" w:right="133"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общински съветник в Общински съвет П., Катя А. Христофорова е лице, заемало публична длъжност, съгласно чл. 3, т. 9 от ЗПУКИ (отм.), съответно лице, заемащо висша публична длъжност по чл. 6, ал. 1, т. 32 от ЗПКОНПИ и компетентна да се произнесе относно наличието или липсата на конфликт на интереси по отношение на нея е КПКОНПИ. </w:t>
      </w:r>
    </w:p>
    <w:p w:rsidR="00000000" w:rsidDel="00000000" w:rsidP="00000000" w:rsidRDefault="00000000" w:rsidRPr="00000000" w14:paraId="0000002A">
      <w:pPr>
        <w:tabs>
          <w:tab w:val="left" w:leader="none" w:pos="567"/>
          <w:tab w:val="left" w:leader="none" w:pos="1418"/>
        </w:tabs>
        <w:spacing w:line="276" w:lineRule="auto"/>
        <w:ind w:left="426" w:right="133" w:hanging="426"/>
        <w:jc w:val="both"/>
        <w:rPr>
          <w:color w:val="00000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  <w:tab/>
        <w:tab/>
      </w:r>
      <w:r w:rsidDel="00000000" w:rsidR="00000000" w:rsidRPr="00000000">
        <w:rPr>
          <w:color w:val="000000"/>
          <w:vertAlign w:val="baseline"/>
          <w:rtl w:val="0"/>
        </w:rPr>
        <w:t xml:space="preserve">Катя А. Христофорова и А. Г. Х. като роднини по права линия – баща и дъщеря, са свързани лица по смисъла на § 1, т. 1 от ДР на ЗПУКИ (отм.), респ. по § 1, т. 15, б. „а“  от ДР на ЗПКОНПИ.</w:t>
      </w:r>
    </w:p>
    <w:p w:rsidR="00000000" w:rsidDel="00000000" w:rsidP="00000000" w:rsidRDefault="00000000" w:rsidRPr="00000000" w14:paraId="0000002B">
      <w:pPr>
        <w:tabs>
          <w:tab w:val="left" w:leader="none" w:pos="567"/>
        </w:tabs>
        <w:spacing w:line="276" w:lineRule="auto"/>
        <w:ind w:left="426" w:right="133" w:hanging="426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ab/>
        <w:t xml:space="preserve">Катя А. Христофорова е упражнила правомощия по служба като е гласувала с „въздържал се“ решение № 77/26.02.2016г. на Общински съвет П., но не може да се приеме, че е налице гласуване в частен интерес, тъй като нейното поведение не е насочено към създаване на полза, финансова изгода за дружеството „***“ ООД.</w:t>
      </w:r>
    </w:p>
    <w:p w:rsidR="00000000" w:rsidDel="00000000" w:rsidP="00000000" w:rsidRDefault="00000000" w:rsidRPr="00000000" w14:paraId="0000002C">
      <w:pPr>
        <w:tabs>
          <w:tab w:val="left" w:leader="none" w:pos="567"/>
        </w:tabs>
        <w:spacing w:line="276" w:lineRule="auto"/>
        <w:ind w:left="426" w:right="133" w:hanging="426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ab/>
        <w:t xml:space="preserve">Съгласно чл. 27, ал. 3 от Закона за местното самоуправление и местната администрация, решенията на общинския съвет се вземат с явно гласуване с мнозинство повече от половината от присъстващите съветници. Гласуването на Христофорова в конкретния случай няма тежестта да промени решението на общинския съвет в обратния смисъл.</w:t>
      </w:r>
    </w:p>
    <w:p w:rsidR="00000000" w:rsidDel="00000000" w:rsidP="00000000" w:rsidRDefault="00000000" w:rsidRPr="00000000" w14:paraId="0000002D">
      <w:pPr>
        <w:tabs>
          <w:tab w:val="left" w:leader="none" w:pos="567"/>
        </w:tabs>
        <w:spacing w:line="276" w:lineRule="auto"/>
        <w:ind w:left="426" w:right="133" w:hanging="426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ab/>
        <w:t xml:space="preserve">Липсват упражнени правомощия от Катя Христофорова при гласуване на Решение № 717/30.01.2018г.  на основание чл. 21, ал. 1, т. 11 и т. 8 от ЗМСМА, чл. 131, ал. 2, т. 1 от ЗУТ, с което Общински съвет П. е отказал да съгласува проект за изменение на ПУП-ПЗ за УПИ II (ПИ 57491.503.578  по КК), отреден за ресторант и хотел в кв. 18а по плана на гр. П., който първоначално е предвиждал УПИ II да се отреди за хотел, жилищна сграда и КОО, тъй като същата не е присъствала при гласуването на решението от Общински съвет П..</w:t>
      </w:r>
    </w:p>
    <w:p w:rsidR="00000000" w:rsidDel="00000000" w:rsidP="00000000" w:rsidRDefault="00000000" w:rsidRPr="00000000" w14:paraId="0000002E">
      <w:pPr>
        <w:tabs>
          <w:tab w:val="left" w:leader="none" w:pos="567"/>
        </w:tabs>
        <w:spacing w:line="276" w:lineRule="auto"/>
        <w:ind w:left="426" w:right="133" w:hanging="426"/>
        <w:jc w:val="both"/>
        <w:rPr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567"/>
          <w:tab w:val="left" w:leader="none" w:pos="1418"/>
        </w:tabs>
        <w:spacing w:line="276" w:lineRule="auto"/>
        <w:ind w:left="426" w:right="133" w:hanging="426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  <w:tab/>
        <w:tab/>
        <w:tab/>
        <w:t xml:space="preserve">Липсата на частен интерес от лицето, заемащо публична/ висша публична длъжност при гласуване на Решение № 77/26.02.2016 г. на Общински съвет П., както и неупражняване на правомощия или действия от Катя Христофорова при гласуването на Решение № 717/30.01.2018 г. на Общински съвет П., в неин личен или в частен интерес на свързано с нея лице по смисъла на по смисъла на § 1, т. 1 от ДР на ЗПУКИ (отм.), респ. по § 1, т. 15, б. „а“  от ДР на ЗПКОНПИ, води до невъзможност за реализиране на фактическия състав на конфликта на интереси като административно нарушение по  ЗПКОНПИ, респ. ЗПКОНПИ (отм.).</w:t>
      </w:r>
    </w:p>
    <w:p w:rsidR="00000000" w:rsidDel="00000000" w:rsidP="00000000" w:rsidRDefault="00000000" w:rsidRPr="00000000" w14:paraId="00000030">
      <w:pPr>
        <w:tabs>
          <w:tab w:val="left" w:leader="none" w:pos="567"/>
        </w:tabs>
        <w:spacing w:line="276" w:lineRule="auto"/>
        <w:ind w:left="426" w:right="133" w:firstLine="726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ab/>
      </w:r>
    </w:p>
    <w:p w:rsidR="00000000" w:rsidDel="00000000" w:rsidP="00000000" w:rsidRDefault="00000000" w:rsidRPr="00000000" w14:paraId="00000031">
      <w:pPr>
        <w:tabs>
          <w:tab w:val="left" w:leader="none" w:pos="567"/>
        </w:tabs>
        <w:spacing w:line="276" w:lineRule="auto"/>
        <w:ind w:left="426" w:right="133" w:firstLine="726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Предвид изложеното, на основание чл. 74, ал. 1 и ал. 2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32">
      <w:pPr>
        <w:tabs>
          <w:tab w:val="left" w:leader="none" w:pos="567"/>
        </w:tabs>
        <w:spacing w:line="276" w:lineRule="auto"/>
        <w:ind w:right="133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tabs>
          <w:tab w:val="left" w:leader="none" w:pos="567"/>
        </w:tabs>
        <w:spacing w:line="276" w:lineRule="auto"/>
        <w:ind w:left="426" w:right="133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567"/>
        </w:tabs>
        <w:spacing w:line="276" w:lineRule="auto"/>
        <w:ind w:left="426" w:right="133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tabs>
          <w:tab w:val="left" w:leader="none" w:pos="567"/>
        </w:tabs>
        <w:spacing w:line="276" w:lineRule="auto"/>
        <w:ind w:left="426" w:right="133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567"/>
        </w:tabs>
        <w:spacing w:line="276" w:lineRule="auto"/>
        <w:ind w:left="426" w:right="133" w:firstLine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tabs>
          <w:tab w:val="left" w:leader="none" w:pos="567"/>
          <w:tab w:val="left" w:leader="none" w:pos="1418"/>
        </w:tabs>
        <w:spacing w:line="276" w:lineRule="auto"/>
        <w:ind w:left="426" w:right="133" w:firstLine="0"/>
        <w:jc w:val="both"/>
        <w:rPr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ab/>
        <w:tab/>
        <w:t xml:space="preserve">НЕ УСТАНОВЯВА </w:t>
      </w:r>
      <w:r w:rsidDel="00000000" w:rsidR="00000000" w:rsidRPr="00000000">
        <w:rPr>
          <w:vertAlign w:val="baseline"/>
          <w:rtl w:val="0"/>
        </w:rPr>
        <w:t xml:space="preserve">конфликт на интереси по отношение на </w:t>
      </w:r>
      <w:r w:rsidDel="00000000" w:rsidR="00000000" w:rsidRPr="00000000">
        <w:rPr>
          <w:color w:val="000000"/>
          <w:vertAlign w:val="baseline"/>
          <w:rtl w:val="0"/>
        </w:rPr>
        <w:t xml:space="preserve">Катя А. Христофорова</w:t>
      </w:r>
      <w:r w:rsidDel="00000000" w:rsidR="00000000" w:rsidRPr="00000000">
        <w:rPr>
          <w:vertAlign w:val="baseline"/>
          <w:rtl w:val="0"/>
        </w:rPr>
        <w:t xml:space="preserve">, ЕГН *** – общински съветник в Общински съвет П. – лице,   заемало публична длъжност, съгласно чл. 3, т. 9 от ЗПУКИ (отм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.)</w:t>
      </w:r>
      <w:r w:rsidDel="00000000" w:rsidR="00000000" w:rsidRPr="00000000">
        <w:rPr>
          <w:vertAlign w:val="baseline"/>
          <w:rtl w:val="0"/>
        </w:rPr>
        <w:t xml:space="preserve">, респективно заемащо висша публична длъжност по чл. 6, ал. 1, т. 32 от ЗПКОНПИ, във връзка с гласуване „въздържал се“ при приемане на </w:t>
      </w:r>
      <w:r w:rsidDel="00000000" w:rsidR="00000000" w:rsidRPr="00000000">
        <w:rPr>
          <w:color w:val="000000"/>
          <w:vertAlign w:val="baseline"/>
          <w:rtl w:val="0"/>
        </w:rPr>
        <w:t xml:space="preserve">решение № 77/ 26.02.2016 г. на Общински съвет П.,</w:t>
      </w:r>
      <w:r w:rsidDel="00000000" w:rsidR="00000000" w:rsidRPr="00000000">
        <w:rPr>
          <w:vertAlign w:val="baseline"/>
          <w:rtl w:val="0"/>
        </w:rPr>
        <w:t xml:space="preserve"> поради липсата на частен интерес – неин или на свързано с нея лице </w:t>
      </w:r>
      <w:r w:rsidDel="00000000" w:rsidR="00000000" w:rsidRPr="00000000">
        <w:rPr>
          <w:color w:val="000000"/>
          <w:vertAlign w:val="baseline"/>
          <w:rtl w:val="0"/>
        </w:rPr>
        <w:t xml:space="preserve">по смисъла на § 1, т. 1 от ДР на ЗПУКИ (отм.), респ. по § 1, т. 15, б. „а“  от ДР на ЗПКОНПИ.</w:t>
      </w:r>
    </w:p>
    <w:p w:rsidR="00000000" w:rsidDel="00000000" w:rsidP="00000000" w:rsidRDefault="00000000" w:rsidRPr="00000000" w14:paraId="00000038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НЕ УСТАНОВЯВА </w:t>
      </w:r>
      <w:r w:rsidDel="00000000" w:rsidR="00000000" w:rsidRPr="00000000">
        <w:rPr>
          <w:vertAlign w:val="baseline"/>
          <w:rtl w:val="0"/>
        </w:rPr>
        <w:t xml:space="preserve">конфликт на интереси по отношение на </w:t>
      </w:r>
      <w:r w:rsidDel="00000000" w:rsidR="00000000" w:rsidRPr="00000000">
        <w:rPr>
          <w:color w:val="000000"/>
          <w:vertAlign w:val="baseline"/>
          <w:rtl w:val="0"/>
        </w:rPr>
        <w:t xml:space="preserve">Катя А. Христофорова</w:t>
      </w:r>
      <w:r w:rsidDel="00000000" w:rsidR="00000000" w:rsidRPr="00000000">
        <w:rPr>
          <w:vertAlign w:val="baseline"/>
          <w:rtl w:val="0"/>
        </w:rPr>
        <w:t xml:space="preserve">, ЕГН *** – общински съветник в Общински съвет П. – лице,   заемащо висша публична длъжност по смисъла на чл. 6, ал.1, т. 32 от ЗПКОНПИ, във връзка с приемане на </w:t>
      </w:r>
      <w:r w:rsidDel="00000000" w:rsidR="00000000" w:rsidRPr="00000000">
        <w:rPr>
          <w:color w:val="000000"/>
          <w:vertAlign w:val="baseline"/>
          <w:rtl w:val="0"/>
        </w:rPr>
        <w:t xml:space="preserve">решение № 717/30.01.2018г. на Общински съвет П.</w:t>
      </w:r>
      <w:r w:rsidDel="00000000" w:rsidR="00000000" w:rsidRPr="00000000">
        <w:rPr>
          <w:vertAlign w:val="baseline"/>
          <w:rtl w:val="0"/>
        </w:rPr>
        <w:t xml:space="preserve"> поради липсата на упражнени правомощия.</w:t>
      </w:r>
    </w:p>
    <w:p w:rsidR="00000000" w:rsidDel="00000000" w:rsidP="00000000" w:rsidRDefault="00000000" w:rsidRPr="00000000" w14:paraId="0000003A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Препис от решението да се изпрати на Окръжна прокуратура – Б., с оглед преценка за реализиране на правомощията по чл. 76, ал. 2 от ЗПКОНПИ.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567"/>
        </w:tabs>
        <w:spacing w:line="276" w:lineRule="auto"/>
        <w:ind w:left="426" w:right="133" w:firstLine="708.0000000000001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vertAlign w:val="baseline"/>
          <w:rtl w:val="0"/>
        </w:rPr>
        <w:t xml:space="preserve"> дирекция „Противодействие на корупцията“.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tabs>
          <w:tab w:val="left" w:leader="none" w:pos="6300"/>
        </w:tabs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6300"/>
        </w:tabs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/п/ 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76" w:lineRule="auto"/>
        <w:ind w:firstLine="2268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/п/ 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" w:lineRule="auto"/>
        <w:ind w:firstLine="2268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5400"/>
        </w:tabs>
        <w:spacing w:line="276" w:lineRule="auto"/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Член:/п/ 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6300"/>
        </w:tabs>
        <w:rPr>
          <w:i w:val="0"/>
          <w:iCs w:val="0"/>
          <w:sz w:val="20"/>
          <w:szCs w:val="2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5400"/>
        </w:tabs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tabs>
          <w:tab w:val="left" w:leader="none" w:pos="5400"/>
        </w:tabs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tabs>
          <w:tab w:val="left" w:leader="none" w:pos="5400"/>
        </w:tabs>
        <w:ind w:firstLine="2268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tabs>
          <w:tab w:val="left" w:leader="none" w:pos="6300"/>
        </w:tabs>
        <w:spacing w:line="276" w:lineRule="auto"/>
        <w:ind w:firstLine="709"/>
        <w:rPr>
          <w:sz w:val="16"/>
          <w:szCs w:val="16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5400"/>
        </w:tabs>
        <w:ind w:firstLine="226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8" w:type="first"/>
      <w:footerReference r:id="rId9" w:type="default"/>
      <w:footerReference r:id="rId10" w:type="first"/>
      <w:pgSz w:h="15840" w:w="12240" w:orient="portrait"/>
      <w:pgMar w:bottom="851" w:top="1021" w:left="1418" w:right="1183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1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108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0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142" w:firstLine="0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51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2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3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4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16"/>
              <w:szCs w:val="16"/>
              <w:vertAlign w:val="baseline"/>
              <w:rtl w:val="0"/>
            </w:rPr>
            <w:t xml:space="preserve">София 1000, пл. "Света Неделя" № 6,  тел: (+359 2)   9401 444, факс: (+359 2) 9401 595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yperlink" Target="https://web6.ciela.net/Document/LinkToDocumentReference?fromDocumentId=2137563701&amp;dbId=9&amp;refId=34993254" TargetMode="External"/><Relationship Id="rId7" Type="http://schemas.openxmlformats.org/officeDocument/2006/relationships/hyperlink" Target="https://web6.ciela.net/Document/LinkToDocumentReference?fromDocumentId=2137563701&amp;dbId=9&amp;refId=34993255" TargetMode="Externa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