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Р Е Ш Е Н И Е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№  </w:t>
      </w:r>
      <w:r w:rsidDel="00000000" w:rsidR="00000000" w:rsidRPr="00000000">
        <w:rPr>
          <w:b w:val="1"/>
          <w:bCs w:val="1"/>
          <w:color w:val="000000"/>
          <w:vertAlign w:val="baseline"/>
          <w:rtl w:val="0"/>
        </w:rPr>
        <w:t xml:space="preserve">РС-18-001-18-076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60" w:lineRule="auto"/>
        <w:ind w:left="426" w:firstLine="567.0000000000001"/>
        <w:jc w:val="both"/>
        <w:rPr>
          <w:u w:val="single"/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      Днес, 06.11.2019 година, в град София, Комисията за противодействие на корупцията и за  отнемане на незаконно придобитото имущество, в състав: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ind w:firstLine="709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ind w:firstLine="709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Антоанета Цонкова - Член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76" w:lineRule="auto"/>
        <w:ind w:firstLine="709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Пламен Йоцов - Член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ind w:firstLine="709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Силвия Къдрева - Член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У  С  Т  А  Н  О  В  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tabs>
          <w:tab w:val="left" w:leader="none" w:pos="567"/>
        </w:tabs>
        <w:spacing w:line="276" w:lineRule="auto"/>
        <w:ind w:left="426" w:right="133"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Производството е по реда на чл. 71, ал. 1, предл. второ от Закона за противодействие на корупцията и за отнемане на незаконно придобитото имущество /ЗПКОНПИ/ и е образувано с Решение за образуване на производство № РОП-18-001 от 19.09.2018г. на Комисията за противодействие на корупцията и за отнемане на незаконно придобитото имущество /КПКОНПИ/.</w:t>
      </w:r>
    </w:p>
    <w:p w:rsidR="00000000" w:rsidDel="00000000" w:rsidP="00000000" w:rsidRDefault="00000000" w:rsidRPr="00000000" w14:paraId="0000000E">
      <w:pPr>
        <w:tabs>
          <w:tab w:val="left" w:leader="none" w:pos="567"/>
        </w:tabs>
        <w:spacing w:line="276" w:lineRule="auto"/>
        <w:ind w:left="426" w:right="133"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Производството е образувано въз основа на Решение за образуване на производство № РОП-18-001 от 19.09.2018г. на КПКОНПИ срещу Мустан М. Мехмедали – общински съветник в Общински съвет (ОбС) – С., мандат 2015-2019г. и в това си качество лице, заемащо висша публична длъжност на основание чл.6, ал.1, т.32 от ЗПКОНПИ, във връзка с гласуване на решение за възлагане на обществен превоз на пътници по общинската транспортна схема на заседание на Общински съвет – С., проведено на 31.03.2016 г.</w:t>
      </w:r>
    </w:p>
    <w:p w:rsidR="00000000" w:rsidDel="00000000" w:rsidP="00000000" w:rsidRDefault="00000000" w:rsidRPr="00000000" w14:paraId="0000000F">
      <w:pPr>
        <w:tabs>
          <w:tab w:val="left" w:leader="none" w:pos="567"/>
        </w:tabs>
        <w:spacing w:line="276" w:lineRule="auto"/>
        <w:ind w:left="426" w:right="133"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В </w:t>
      </w:r>
      <w:r w:rsidDel="00000000" w:rsidR="00000000" w:rsidRPr="00000000">
        <w:rPr>
          <w:color w:val="000000"/>
          <w:vertAlign w:val="baseline"/>
          <w:rtl w:val="0"/>
        </w:rPr>
        <w:t xml:space="preserve">Решение за образуване на производство №</w:t>
      </w:r>
      <w:r w:rsidDel="00000000" w:rsidR="00000000" w:rsidRPr="00000000">
        <w:rPr>
          <w:vertAlign w:val="baseline"/>
          <w:rtl w:val="0"/>
        </w:rPr>
        <w:t xml:space="preserve"> РОП-18-001 от 19.09.2018г. на КПКОНПИ е отбелязано, че Регламент № 1370/2007г. на Европейския парламент и на Съвета от 23.10.2017г. относно обществените услуги за пътнически превоз с железопътен и автомобилен транспорт и за отмяна на Регламенти № 1191/69 и № 1107/70 на Съвета позволява транспортни дружества, които са изцяло общинска собственост, да бъдат директно избрани за превозвачи по общинска транспортна схема. Такова дружество е „***“ ЕООД с ЕИК:***, което е определено за вътрешен оператор в Община С. В резултат на това „***“ ЕООД преустановява обслужването на линии от областната транспортна схема. Съгласно цитирания регламент всички маршрутни разписания следва да бъдат поверени на „***“ ЕООД. Общински съвет – С. обаче решава, че не всички линии от общинската транспортна схема ще бъдат предоставени на „***“ ЕООД и обявява обществени поръчки за някои от тях.  </w:t>
      </w:r>
    </w:p>
    <w:p w:rsidR="00000000" w:rsidDel="00000000" w:rsidP="00000000" w:rsidRDefault="00000000" w:rsidRPr="00000000" w14:paraId="00000010">
      <w:pPr>
        <w:tabs>
          <w:tab w:val="left" w:leader="none" w:pos="567"/>
        </w:tabs>
        <w:spacing w:line="276" w:lineRule="auto"/>
        <w:ind w:left="426" w:right="133"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Мустан М. Мехмедали като общински съветник е участвал в заседание на Общински съвет – С., проведено на 31.03.2016 г. и е гласувал „ЗА“ приемането на решение за непредоставяне на конкретни разписания от общинската транспортна схема на определеното дружество за вътрешен оператор  „***“ ЕООД. Мустан Мехмедали е подал декларация по чл. 12, т. 2 от ЗПУКИ (отм.), че е съдружник в „***“ ООД, ЕИК: ***.</w:t>
      </w:r>
    </w:p>
    <w:p w:rsidR="00000000" w:rsidDel="00000000" w:rsidP="00000000" w:rsidRDefault="00000000" w:rsidRPr="00000000" w14:paraId="00000011">
      <w:pPr>
        <w:tabs>
          <w:tab w:val="left" w:leader="none" w:pos="567"/>
        </w:tabs>
        <w:spacing w:line="276" w:lineRule="auto"/>
        <w:ind w:left="426" w:right="133"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Впоследствие, при провеждане на обществените поръчки за изключените от общинската транспортна схема маршрутни разписания, „***“ ООД участва за получаване на транспортни линии и печели обслужването на определени часове от линиите С. – Ч. и С. – Ж. В.. Същите транспортни линии, преди решението на Общински съвет – С., са обслужвани от „***“ ООД до 20.03.2016г.</w:t>
      </w:r>
    </w:p>
    <w:p w:rsidR="00000000" w:rsidDel="00000000" w:rsidP="00000000" w:rsidRDefault="00000000" w:rsidRPr="00000000" w14:paraId="00000012">
      <w:pPr>
        <w:tabs>
          <w:tab w:val="left" w:leader="none" w:pos="567"/>
        </w:tabs>
        <w:spacing w:line="276" w:lineRule="auto"/>
        <w:ind w:left="426" w:right="133" w:firstLine="720"/>
        <w:jc w:val="both"/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 xml:space="preserve">В рамките на извършената проверка по производството,  КПКОНПИ е събрала следните писмени доказателства: Справка с рег. № 16-сл-1126/27.07.2018г., Решение № 177/31.03.2016г. </w:t>
      </w:r>
      <w:r w:rsidDel="00000000" w:rsidR="00000000" w:rsidRPr="00000000">
        <w:rPr>
          <w:vertAlign w:val="baseline"/>
          <w:rtl w:val="0"/>
        </w:rPr>
        <w:t xml:space="preserve">на Общински съвет – С., писмо с вх. № ЦУ 01/14446 от 05.11.2018г. с приложенията към него – клетвена декларация от 10.11.2015г. на Мустан Мехмедали, препис – извлечения от протоколи за заседания и приети решения от ОбС – С., както следва: Протокол № 1/10.11.2015г., Решение № 1592/16.12,.2014г., Решение № 177/31.03.2016г</w:t>
      </w:r>
      <w:r w:rsidDel="00000000" w:rsidR="00000000" w:rsidRPr="00000000">
        <w:rPr>
          <w:color w:val="000000"/>
          <w:vertAlign w:val="baseline"/>
          <w:rtl w:val="0"/>
        </w:rPr>
        <w:t xml:space="preserve">., Протокол № 7/31.03.2016г., Протокол № 13/30.03.2016г., Протокол № 11/ 30.03.2016г., Протокол №12/ 30.03</w:t>
      </w:r>
      <w:r w:rsidDel="00000000" w:rsidR="00000000" w:rsidRPr="00000000">
        <w:rPr>
          <w:vertAlign w:val="baseline"/>
          <w:rtl w:val="0"/>
        </w:rPr>
        <w:t xml:space="preserve">.2016г., както и Договор</w:t>
      </w:r>
      <w:r w:rsidDel="00000000" w:rsidR="00000000" w:rsidRPr="00000000">
        <w:rPr>
          <w:color w:val="000000"/>
          <w:vertAlign w:val="baseline"/>
          <w:rtl w:val="0"/>
        </w:rPr>
        <w:t xml:space="preserve"> № 67/13.04.2016г., Договор № 69/12.09.2016г., Договор № 70/12.09.2016г., Договор № 39/21.03.2016г., Допълнително споразумение от 21.03.2017г. към Договор от 21.03.2016г. за обществена поръчка с предмет: „Обществен превоз на пътници по Областна и Републиканска транспортни схеми“, обособена позиция 60- Областна транспортна схема: С. – Б. П., Договор № 40/21.03.2016г., Допълнително споразумение от 21.03.2017г. към Договор от 21.03.2016г. за обществена поръчка с предмет: „Обществен превоз на пътници по Областна и Републиканска транспортни схеми“, обособена позиция 65- Областна транспортна схема: С. – Т., Договор № 41/21.03.2016г. и Допълнително споразумение от 21.03.2017г. към Договор от 21.03.2016г. за обществена поръчка с предмет: „Обществен превоз на пътници по Областна и Републиканска транспортни схеми“, обособена позиция 76- Областна транспортна схема: С. – К., Договор № 42/21.03.2016г. и Допълнително споразумение от 21.03.2017г. към Договор от 21.03.2016г. за обществена поръчка с предмет: „Обществен превоз на пътници по Областна и Републиканска транспортни схеми“, обособена позиция 77- Областна транспортна схема: С. – К., Договор № 43/21.03.2016г. и Допълнително споразумение от 21.03.2017г. към Договор от 21.03.2016г. за обществена поръчка с предмет: „Обществен превоз на пътници по Областна и Републиканска транспортни схеми“, обособена позиция 78- Областна транспортна схема: С. – К., Договор № 44/21.03.2016г. и Допълнително споразумение от 21.03.2017г. към Договор от 21.03.2016г. за обществена поръчка с предмет: „Обществен превоз на пътници по Областна и Републиканска транспортни схеми“, обособена позиция 79- Областна транспортна схема: С. – К., Договор № 45/21.03.2016г. и Допълнително споразумение от 21.03.2017г. към Договор от 21.03.2016г. за обществена поръчка с предмет: „Обществен превоз на пътници по Областна и Републиканска транспортни схеми“, обособена позиция 80- Областна транспортна схема: С. – К., Договор № 46/21.03.2016г. и Допълнително споразумение от 21.03.2017г. към Договор от 21.03.2016г. за обществена поръчка с предмет: „Обществен превоз на пътници по Областна и Републиканска транспортни схеми“, обособена позиция 81- Областна транспортна схема: С. – К., Договор № 47/21.03.2016г. и Допълнително споразумение от 21.03.2017г. към Договор от 21.03.2016г. за обществена поръчка с предмет: „Обществен превоз на пътници по Областна и Републиканска транспортни схеми“, обособена позиция 82- Областна транспортна схема: С. – К., Договор № 48/21.03.2016г. и Допълнително споразумение от 21.03.2017г. към Договор от 21.03.2016г. за обществена поръчка с предмет: „Обществен превоз на пътници по Областна и Републиканска транспортни схеми“, обособена позиция 83- Областна транспортна схема: С. – К., Договор от 29.09.2017г. между Община С. и „***“ ООД, Договор от 10.10.2018г. между Община С. и „***“ ООД, Справка за извършени плащания между Община С. и „***“ ООД за периода 16.03.2016г. – 30.10.2018г., Договор № 1/21.03.2015г., Договор № 7/21.03.2015г., писмо с вх. № ЦУ 01/7004 от 01.03.2019г., Договор № 56/21.03.2016г. между Община С. и „***“ ЕООД, бюджетни платежни нареждания за безплатни и намалени превози по ф. № 1223/11.03.2016г. и ф.№ 1224/11.03.2016г.,  фактура с № 0000001223/11.03.206г., фактура с № 0000001224/11.03.2016г., писмо с изх. № РД-06-08-01/22.02.2019г.</w:t>
      </w:r>
    </w:p>
    <w:p w:rsidR="00000000" w:rsidDel="00000000" w:rsidP="00000000" w:rsidRDefault="00000000" w:rsidRPr="00000000" w14:paraId="00000013">
      <w:pPr>
        <w:tabs>
          <w:tab w:val="left" w:leader="none" w:pos="567"/>
        </w:tabs>
        <w:spacing w:line="276" w:lineRule="auto"/>
        <w:ind w:left="426" w:right="133" w:firstLine="720"/>
        <w:jc w:val="both"/>
        <w:rPr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 xml:space="preserve">КПКОНПИ служебно е направила справки в Търговския регистър и регистър на юридическите лица с </w:t>
      </w:r>
      <w:r w:rsidDel="00000000" w:rsidR="00000000" w:rsidRPr="00000000">
        <w:rPr>
          <w:vertAlign w:val="baseline"/>
          <w:rtl w:val="0"/>
        </w:rPr>
        <w:t xml:space="preserve">нестопанска цел и в НБД „Население“.</w:t>
      </w:r>
    </w:p>
    <w:p w:rsidR="00000000" w:rsidDel="00000000" w:rsidP="00000000" w:rsidRDefault="00000000" w:rsidRPr="00000000" w14:paraId="00000014">
      <w:pPr>
        <w:tabs>
          <w:tab w:val="left" w:leader="none" w:pos="567"/>
        </w:tabs>
        <w:ind w:left="426" w:right="133" w:firstLine="0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tabs>
          <w:tab w:val="left" w:leader="none" w:pos="567"/>
        </w:tabs>
        <w:spacing w:line="276" w:lineRule="auto"/>
        <w:ind w:left="426" w:right="133" w:firstLine="720"/>
        <w:jc w:val="both"/>
        <w:rPr>
          <w:i w:val="0"/>
          <w:iCs w:val="0"/>
          <w:color w:val="000000"/>
          <w:vertAlign w:val="baseline"/>
        </w:rPr>
      </w:pPr>
      <w:r w:rsidDel="00000000" w:rsidR="00000000" w:rsidRPr="00000000">
        <w:rPr>
          <w:i w:val="1"/>
          <w:iCs w:val="1"/>
          <w:color w:val="000000"/>
          <w:vertAlign w:val="baseline"/>
          <w:rtl w:val="0"/>
        </w:rPr>
        <w:t xml:space="preserve">След като обсъди събраните в хода на административното производство доказателства, Комисията установи следното от фактическа страна: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tabs>
          <w:tab w:val="left" w:leader="none" w:pos="567"/>
        </w:tabs>
        <w:spacing w:line="276" w:lineRule="auto"/>
        <w:ind w:left="426" w:right="133" w:firstLine="720"/>
        <w:jc w:val="both"/>
        <w:rPr>
          <w:i w:val="0"/>
          <w:iCs w:val="0"/>
          <w:color w:val="0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tabs>
          <w:tab w:val="left" w:leader="none" w:pos="567"/>
        </w:tabs>
        <w:spacing w:line="276" w:lineRule="auto"/>
        <w:ind w:left="426" w:right="133" w:firstLine="720"/>
        <w:jc w:val="both"/>
        <w:rPr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 xml:space="preserve">Сигналът е образуван при </w:t>
      </w:r>
      <w:r w:rsidDel="00000000" w:rsidR="00000000" w:rsidRPr="00000000">
        <w:rPr>
          <w:vertAlign w:val="baseline"/>
          <w:rtl w:val="0"/>
        </w:rPr>
        <w:t xml:space="preserve">условията на чл. 71, ал. 1, предл. второ от ЗПКОНПИ.</w:t>
      </w:r>
    </w:p>
    <w:p w:rsidR="00000000" w:rsidDel="00000000" w:rsidP="00000000" w:rsidRDefault="00000000" w:rsidRPr="00000000" w14:paraId="00000018">
      <w:pPr>
        <w:tabs>
          <w:tab w:val="left" w:leader="none" w:pos="567"/>
        </w:tabs>
        <w:spacing w:line="276" w:lineRule="auto"/>
        <w:ind w:left="426" w:right="133" w:firstLine="0"/>
        <w:jc w:val="both"/>
        <w:rPr>
          <w:color w:val="000000"/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ab/>
        <w:t xml:space="preserve">       Мустан М. Мехмедали,  ЕГН: ***</w:t>
      </w:r>
      <w:r w:rsidDel="00000000" w:rsidR="00000000" w:rsidRPr="00000000">
        <w:rPr>
          <w:b w:val="1"/>
          <w:bCs w:val="1"/>
          <w:vertAlign w:val="baseline"/>
          <w:rtl w:val="0"/>
        </w:rPr>
        <w:t xml:space="preserve"> </w:t>
      </w:r>
      <w:r w:rsidDel="00000000" w:rsidR="00000000" w:rsidRPr="00000000">
        <w:rPr>
          <w:vertAlign w:val="baseline"/>
          <w:rtl w:val="0"/>
        </w:rPr>
        <w:t xml:space="preserve">е избран за общински съветник в Общински съвет – С. за мандат 2015-2019г. и е встъпил в длъжност на 10.11.2015г., съгласно подписан от него клетвен</w:t>
      </w:r>
      <w:r w:rsidDel="00000000" w:rsidR="00000000" w:rsidRPr="00000000">
        <w:rPr>
          <w:color w:val="000000"/>
          <w:vertAlign w:val="baseline"/>
          <w:rtl w:val="0"/>
        </w:rPr>
        <w:t xml:space="preserve"> лист, на основание чл. 32, ал. 1 от ЗМСМА. </w:t>
      </w:r>
    </w:p>
    <w:p w:rsidR="00000000" w:rsidDel="00000000" w:rsidP="00000000" w:rsidRDefault="00000000" w:rsidRPr="00000000" w14:paraId="00000019">
      <w:pPr>
        <w:tabs>
          <w:tab w:val="left" w:leader="none" w:pos="567"/>
        </w:tabs>
        <w:spacing w:line="276" w:lineRule="auto"/>
        <w:ind w:left="426" w:right="133" w:firstLine="0"/>
        <w:jc w:val="both"/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ab/>
        <w:tab/>
        <w:t xml:space="preserve">      Съгласно справка от Търговския регистър и регистър на юридическите лица с нестопанска цел, Мустан М. Мехмедали е съдружник в „***“ ООД с ЕИК *** в периода от 12.01.2012г. до 16.08.2019г.</w:t>
      </w:r>
    </w:p>
    <w:p w:rsidR="00000000" w:rsidDel="00000000" w:rsidP="00000000" w:rsidRDefault="00000000" w:rsidRPr="00000000" w14:paraId="0000001A">
      <w:pPr>
        <w:tabs>
          <w:tab w:val="left" w:leader="none" w:pos="567"/>
        </w:tabs>
        <w:spacing w:line="276" w:lineRule="auto"/>
        <w:ind w:left="426" w:right="133" w:firstLine="0"/>
        <w:jc w:val="both"/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ab/>
        <w:tab/>
        <w:t xml:space="preserve">      С Решение № 1592/16.12.2014г., Общински съвет </w:t>
      </w:r>
      <w:r w:rsidDel="00000000" w:rsidR="00000000" w:rsidRPr="00000000">
        <w:rPr>
          <w:color w:val="ff0000"/>
          <w:vertAlign w:val="baseline"/>
          <w:rtl w:val="0"/>
        </w:rPr>
        <w:t xml:space="preserve">–</w:t>
      </w:r>
      <w:r w:rsidDel="00000000" w:rsidR="00000000" w:rsidRPr="00000000">
        <w:rPr>
          <w:color w:val="000000"/>
          <w:vertAlign w:val="baseline"/>
          <w:rtl w:val="0"/>
        </w:rPr>
        <w:t xml:space="preserve"> С. възлага на общинската администрация да предприеме необходимите мерки по публикуване в Официален вестник на Европейския съюз на обявление за възлагане на поръчка – чрез пряко възлагане, по смисъла на Наредба № 2 о 15 март 2002г., за условията и реда за утвърждаване на транспортни схеми и за осъществяване на обществен превоз на пътници с автобуси и Регламент № 1370/2007г. на Европейския парламент и на Съвета от 23 октомври 2007г</w:t>
      </w:r>
      <w:r w:rsidDel="00000000" w:rsidR="00000000" w:rsidRPr="00000000">
        <w:rPr>
          <w:vertAlign w:val="baseline"/>
          <w:rtl w:val="0"/>
        </w:rPr>
        <w:t xml:space="preserve">.,</w:t>
      </w:r>
      <w:r w:rsidDel="00000000" w:rsidR="00000000" w:rsidRPr="00000000">
        <w:rPr>
          <w:color w:val="000000"/>
          <w:vertAlign w:val="baseline"/>
          <w:rtl w:val="0"/>
        </w:rPr>
        <w:t xml:space="preserve"> относно обществените услуги за пътнически превоз със железопътен и автомобилен транспорт и за отмяна на Регламент (ЕИО) № 1191/69 и (ЕИО) № 1107/70 на съвета. Съгласно т. 3 на Решение №  1592/16.12.2014г. на Общински </w:t>
      </w:r>
      <w:r w:rsidDel="00000000" w:rsidR="00000000" w:rsidRPr="00000000">
        <w:rPr>
          <w:vertAlign w:val="baseline"/>
          <w:rtl w:val="0"/>
        </w:rPr>
        <w:t xml:space="preserve">съвет – С.,</w:t>
      </w:r>
      <w:r w:rsidDel="00000000" w:rsidR="00000000" w:rsidRPr="00000000">
        <w:rPr>
          <w:color w:val="000000"/>
          <w:vertAlign w:val="baseline"/>
          <w:rtl w:val="0"/>
        </w:rPr>
        <w:t xml:space="preserve"> услугите и районите, които евентуално ще бъдат обхванати  от поръчката са обществен превоз на пътници по линии от общинската транспортна схема на Община С.</w:t>
      </w:r>
    </w:p>
    <w:p w:rsidR="00000000" w:rsidDel="00000000" w:rsidP="00000000" w:rsidRDefault="00000000" w:rsidRPr="00000000" w14:paraId="0000001B">
      <w:pPr>
        <w:tabs>
          <w:tab w:val="left" w:leader="none" w:pos="567"/>
        </w:tabs>
        <w:spacing w:line="276" w:lineRule="auto"/>
        <w:ind w:left="426" w:right="133" w:firstLine="0"/>
        <w:jc w:val="both"/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ab/>
        <w:tab/>
        <w:tab/>
      </w:r>
      <w:r w:rsidDel="00000000" w:rsidR="00000000" w:rsidRPr="00000000">
        <w:rPr>
          <w:vertAlign w:val="baseline"/>
          <w:rtl w:val="0"/>
        </w:rPr>
        <w:t xml:space="preserve">С Решение № 177/31.03.2016г. е изменена т. 3 от Решение № 1592/ 16.12.2014г. на Общински съвет – С., като от обхвата на поръчката, обявена с Решение №  1592/16.12.2014г., са изключени линиите: С. – Б. (с тръгване от С. в 6:50ч., 17:30ч.), С. – С. (с тръгване от С. в 10:30ч., 12:30ч., 16:00ч.), С. – Б. (с тръгване от С.</w:t>
      </w:r>
      <w:r w:rsidDel="00000000" w:rsidR="00000000" w:rsidRPr="00000000">
        <w:rPr>
          <w:color w:val="000000"/>
          <w:vertAlign w:val="baseline"/>
          <w:rtl w:val="0"/>
        </w:rPr>
        <w:t xml:space="preserve"> в 14:30ч.), С. – Ж. В. (с тръгване от С. в 7:40ч., 9:40ч., 11;00ч., 12:30ч., 16:00ч., 17:00ч.) и С. – Ч. ( с тръгване от С. в 7:50ч. и 17:15ч.). Съгласно  Решение № 177/31.03.2016 г. тези линии следва да бъдат възложени с конкурс или по реда на Закона за обществените поръчки, в срок до 6 месеца. С §2 от Решение № 177/31.03.2016г., Общински </w:t>
      </w:r>
      <w:r w:rsidDel="00000000" w:rsidR="00000000" w:rsidRPr="00000000">
        <w:rPr>
          <w:vertAlign w:val="baseline"/>
          <w:rtl w:val="0"/>
        </w:rPr>
        <w:t xml:space="preserve">съвет –</w:t>
      </w:r>
      <w:r w:rsidDel="00000000" w:rsidR="00000000" w:rsidRPr="00000000">
        <w:rPr>
          <w:color w:val="000000"/>
          <w:vertAlign w:val="baseline"/>
          <w:rtl w:val="0"/>
        </w:rPr>
        <w:t xml:space="preserve"> С. възлага на кмета на Община С. да сключи договор чрез пряко възлагане изпълнението на обществен превоз на пътници по общинската транспортна схема с „***“ ЕООД, гр. С., в качеството му на вътрешен оператор, считано от 21.03.2016г. Видно от протокол № 7 за заседанието на Общински съвет С., проведено на 31.03.2016г., Мустан Мехмедали не е участвал в обсъждането.</w:t>
      </w:r>
    </w:p>
    <w:p w:rsidR="00000000" w:rsidDel="00000000" w:rsidP="00000000" w:rsidRDefault="00000000" w:rsidRPr="00000000" w14:paraId="0000001C">
      <w:pPr>
        <w:tabs>
          <w:tab w:val="left" w:leader="none" w:pos="567"/>
        </w:tabs>
        <w:spacing w:line="276" w:lineRule="auto"/>
        <w:ind w:left="426" w:right="133" w:firstLine="0"/>
        <w:jc w:val="both"/>
        <w:rPr>
          <w:color w:val="000000"/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ab/>
        <w:tab/>
      </w:r>
      <w:r w:rsidDel="00000000" w:rsidR="00000000" w:rsidRPr="00000000">
        <w:rPr>
          <w:color w:val="000000"/>
          <w:vertAlign w:val="baseline"/>
          <w:rtl w:val="0"/>
        </w:rPr>
        <w:t xml:space="preserve">Мустан Мехмедали е гласувал „за“ приемане на Решение № 177/31.03.2016г. на Общински съвет С..</w:t>
      </w:r>
    </w:p>
    <w:p w:rsidR="00000000" w:rsidDel="00000000" w:rsidP="00000000" w:rsidRDefault="00000000" w:rsidRPr="00000000" w14:paraId="0000001D">
      <w:pPr>
        <w:tabs>
          <w:tab w:val="left" w:leader="none" w:pos="567"/>
        </w:tabs>
        <w:spacing w:line="276" w:lineRule="auto"/>
        <w:ind w:right="133"/>
        <w:jc w:val="both"/>
        <w:rPr>
          <w:color w:val="0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tabs>
          <w:tab w:val="left" w:leader="none" w:pos="567"/>
        </w:tabs>
        <w:spacing w:line="276" w:lineRule="auto"/>
        <w:ind w:left="426" w:right="133" w:firstLine="0"/>
        <w:jc w:val="both"/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ab/>
        <w:tab/>
        <w:tab/>
        <w:t xml:space="preserve">С Договор № 1/21.03.2015г. Община С. възлага на „***“ ЕООД, с ЕИК: *** обществен превоз на пътници по утвърдени автобусни и тролейбусни линии от областна и общинска транспортни схеми, маршрутни разписания, както следва: С. – Ж. В., с час на тръгване от С. 6:40ч., 08:10ч., 10:10ч., 11:40ч., 13:15ч., 14:00ч., 15:00ч., 16:30ч., 17:35ч., 19;30ч.; С. – Ч. с тръгване в 07:00ч., 11:40ч., 14:00ч. Срокът на действие на договора е до 20.03.2016г. </w:t>
      </w:r>
    </w:p>
    <w:p w:rsidR="00000000" w:rsidDel="00000000" w:rsidP="00000000" w:rsidRDefault="00000000" w:rsidRPr="00000000" w14:paraId="0000001F">
      <w:pPr>
        <w:tabs>
          <w:tab w:val="left" w:leader="none" w:pos="567"/>
        </w:tabs>
        <w:spacing w:line="276" w:lineRule="auto"/>
        <w:ind w:left="426" w:right="133" w:firstLine="0"/>
        <w:jc w:val="both"/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ab/>
        <w:tab/>
        <w:tab/>
        <w:t xml:space="preserve">С Договор № 7/21.03.2015г. Община С. възлага на „***“ ООД да изпълнява обществен превоз на пътници по утвърдени автобусни линии по Републиканска, областна и общинска транспортни схеми, по маршрутни разписания, както следва: С. – Ж. В. с тръгване от С. в 07:40ч., 09:40ч., 11:00ч., 12:30ч., 16:00ч., 17:00ч. и С. – Ч. с тръгване от С. в 07:50ч. и 17:15ч. Срокът на действие на договора е до 20.03.2016г.</w:t>
      </w:r>
    </w:p>
    <w:p w:rsidR="00000000" w:rsidDel="00000000" w:rsidP="00000000" w:rsidRDefault="00000000" w:rsidRPr="00000000" w14:paraId="00000020">
      <w:pPr>
        <w:tabs>
          <w:tab w:val="left" w:leader="none" w:pos="567"/>
        </w:tabs>
        <w:spacing w:line="276" w:lineRule="auto"/>
        <w:ind w:left="426" w:right="133" w:firstLine="0"/>
        <w:jc w:val="both"/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ab/>
        <w:tab/>
        <w:tab/>
        <w:t xml:space="preserve">Съгласно Договор № 39/21.03.2016г. и Допълнително споразумение към него от 21.03.2017г., „***“ ООД осъществява обществен превоз на пътници по Областна и Републиканска транспортна схема по обособена позиция 60 – С. – Б. П.</w:t>
      </w:r>
      <w:r w:rsidDel="00000000" w:rsidR="00000000" w:rsidRPr="00000000">
        <w:rPr>
          <w:color w:val="ff0000"/>
          <w:vertAlign w:val="baseline"/>
          <w:rtl w:val="0"/>
        </w:rPr>
        <w:t xml:space="preserve">, </w:t>
      </w:r>
      <w:r w:rsidDel="00000000" w:rsidR="00000000" w:rsidRPr="00000000">
        <w:rPr>
          <w:color w:val="000000"/>
          <w:vertAlign w:val="baseline"/>
          <w:rtl w:val="0"/>
        </w:rPr>
        <w:t xml:space="preserve">с тръгване от С. в 17:00ч.</w:t>
      </w:r>
    </w:p>
    <w:p w:rsidR="00000000" w:rsidDel="00000000" w:rsidP="00000000" w:rsidRDefault="00000000" w:rsidRPr="00000000" w14:paraId="00000021">
      <w:pPr>
        <w:tabs>
          <w:tab w:val="left" w:leader="none" w:pos="567"/>
        </w:tabs>
        <w:spacing w:line="276" w:lineRule="auto"/>
        <w:ind w:left="426" w:right="133" w:firstLine="0"/>
        <w:jc w:val="both"/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ab/>
        <w:tab/>
        <w:tab/>
        <w:t xml:space="preserve">Съгласно Договор № 40/21.03.2016г. и Допълнително споразумение към него от 21.03.2017г., „***“ ООД осъществява обществен превоз на пътници по Областна и Републиканска транспортна схема по обособена позиция 65 – С. – Т.</w:t>
      </w:r>
      <w:r w:rsidDel="00000000" w:rsidR="00000000" w:rsidRPr="00000000">
        <w:rPr>
          <w:vertAlign w:val="baseline"/>
          <w:rtl w:val="0"/>
        </w:rPr>
        <w:t xml:space="preserve">, </w:t>
      </w:r>
      <w:r w:rsidDel="00000000" w:rsidR="00000000" w:rsidRPr="00000000">
        <w:rPr>
          <w:color w:val="000000"/>
          <w:vertAlign w:val="baseline"/>
          <w:rtl w:val="0"/>
        </w:rPr>
        <w:t xml:space="preserve"> с тръгване от С. в 09:00ч.</w:t>
      </w:r>
    </w:p>
    <w:p w:rsidR="00000000" w:rsidDel="00000000" w:rsidP="00000000" w:rsidRDefault="00000000" w:rsidRPr="00000000" w14:paraId="00000022">
      <w:pPr>
        <w:tabs>
          <w:tab w:val="left" w:leader="none" w:pos="567"/>
        </w:tabs>
        <w:spacing w:line="276" w:lineRule="auto"/>
        <w:ind w:left="426" w:right="133" w:firstLine="0"/>
        <w:jc w:val="both"/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ab/>
        <w:tab/>
        <w:tab/>
        <w:t xml:space="preserve">Съгласно Договор № 41/21.03.2016г. и Допълнително споразумение към него от 21.03.2017г., „***“ ООД осъществява обществен превоз на пътници по Областна и Републиканска транспортна схема по обособена позиция 76 – С. – </w:t>
      </w:r>
      <w:r w:rsidDel="00000000" w:rsidR="00000000" w:rsidRPr="00000000">
        <w:rPr>
          <w:vertAlign w:val="baseline"/>
          <w:rtl w:val="0"/>
        </w:rPr>
        <w:t xml:space="preserve">К.,</w:t>
      </w:r>
      <w:r w:rsidDel="00000000" w:rsidR="00000000" w:rsidRPr="00000000">
        <w:rPr>
          <w:color w:val="000000"/>
          <w:vertAlign w:val="baseline"/>
          <w:rtl w:val="0"/>
        </w:rPr>
        <w:t xml:space="preserve">  с тръгване от С. в 05:20ч.</w:t>
      </w:r>
    </w:p>
    <w:p w:rsidR="00000000" w:rsidDel="00000000" w:rsidP="00000000" w:rsidRDefault="00000000" w:rsidRPr="00000000" w14:paraId="00000023">
      <w:pPr>
        <w:tabs>
          <w:tab w:val="left" w:leader="none" w:pos="567"/>
        </w:tabs>
        <w:spacing w:line="276" w:lineRule="auto"/>
        <w:ind w:left="426" w:right="133" w:firstLine="0"/>
        <w:jc w:val="both"/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ab/>
        <w:tab/>
        <w:tab/>
        <w:t xml:space="preserve">Съгласно Договор № 42/21.03.2016г. и Допълнително споразумение към него от 21.03.2017г., „***“ ООД осъществява обществен превоз на пътници по Областна и Републиканска транспортна схема по обособена позиция 77 – С. – К</w:t>
      </w:r>
      <w:r w:rsidDel="00000000" w:rsidR="00000000" w:rsidRPr="00000000">
        <w:rPr>
          <w:vertAlign w:val="baseline"/>
          <w:rtl w:val="0"/>
        </w:rPr>
        <w:t xml:space="preserve">.,</w:t>
      </w:r>
      <w:r w:rsidDel="00000000" w:rsidR="00000000" w:rsidRPr="00000000">
        <w:rPr>
          <w:color w:val="000000"/>
          <w:vertAlign w:val="baseline"/>
          <w:rtl w:val="0"/>
        </w:rPr>
        <w:t xml:space="preserve">  с тръгване от С. в 07:15ч.</w:t>
      </w:r>
    </w:p>
    <w:p w:rsidR="00000000" w:rsidDel="00000000" w:rsidP="00000000" w:rsidRDefault="00000000" w:rsidRPr="00000000" w14:paraId="00000024">
      <w:pPr>
        <w:tabs>
          <w:tab w:val="left" w:leader="none" w:pos="567"/>
        </w:tabs>
        <w:spacing w:line="276" w:lineRule="auto"/>
        <w:ind w:left="426" w:right="133" w:firstLine="0"/>
        <w:jc w:val="both"/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ab/>
        <w:tab/>
        <w:tab/>
        <w:t xml:space="preserve">Съгласно Договор № 43/21.03.2016г. и Допълнително споразумение към него от 21.03.2017г., „***“ ООД осъществява обществен превоз на пътници по Областна и Републиканска транспортна схема по обособена позиция 78 – С. – К.,  с тръгване от С. в 09:15ч.</w:t>
      </w:r>
    </w:p>
    <w:p w:rsidR="00000000" w:rsidDel="00000000" w:rsidP="00000000" w:rsidRDefault="00000000" w:rsidRPr="00000000" w14:paraId="00000025">
      <w:pPr>
        <w:tabs>
          <w:tab w:val="left" w:leader="none" w:pos="567"/>
        </w:tabs>
        <w:spacing w:line="276" w:lineRule="auto"/>
        <w:ind w:left="426" w:right="133" w:firstLine="0"/>
        <w:jc w:val="both"/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ab/>
        <w:tab/>
        <w:tab/>
        <w:t xml:space="preserve">Съгласно Договор № 44/21.03.2016г. и Допълнително споразумение към него от 21.03.2017г., „***“ ООД осъществява обществен превоз на пътници по Областна и Републиканска транспортна схема по обособена позиция 79 – С. – </w:t>
      </w:r>
      <w:r w:rsidDel="00000000" w:rsidR="00000000" w:rsidRPr="00000000">
        <w:rPr>
          <w:vertAlign w:val="baseline"/>
          <w:rtl w:val="0"/>
        </w:rPr>
        <w:t xml:space="preserve">К.,</w:t>
      </w:r>
      <w:r w:rsidDel="00000000" w:rsidR="00000000" w:rsidRPr="00000000">
        <w:rPr>
          <w:color w:val="000000"/>
          <w:vertAlign w:val="baseline"/>
          <w:rtl w:val="0"/>
        </w:rPr>
        <w:t xml:space="preserve">  с тръгване от С. в 11:15ч.</w:t>
      </w:r>
    </w:p>
    <w:p w:rsidR="00000000" w:rsidDel="00000000" w:rsidP="00000000" w:rsidRDefault="00000000" w:rsidRPr="00000000" w14:paraId="00000026">
      <w:pPr>
        <w:tabs>
          <w:tab w:val="left" w:leader="none" w:pos="567"/>
        </w:tabs>
        <w:spacing w:line="276" w:lineRule="auto"/>
        <w:ind w:left="426" w:right="133" w:firstLine="0"/>
        <w:jc w:val="both"/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ab/>
        <w:tab/>
        <w:tab/>
        <w:t xml:space="preserve">Съгласно Договор № 45/21.03.2016г. и Допълнително споразумение към него от 21.03.2017г., „***“ ООД осъществява обществен превоз на пътници по Областна и Републиканска транспортна схема по обособена позиция 80 – С. – К</w:t>
      </w:r>
      <w:r w:rsidDel="00000000" w:rsidR="00000000" w:rsidRPr="00000000">
        <w:rPr>
          <w:vertAlign w:val="baseline"/>
          <w:rtl w:val="0"/>
        </w:rPr>
        <w:t xml:space="preserve">.,  </w:t>
      </w:r>
      <w:r w:rsidDel="00000000" w:rsidR="00000000" w:rsidRPr="00000000">
        <w:rPr>
          <w:color w:val="000000"/>
          <w:vertAlign w:val="baseline"/>
          <w:rtl w:val="0"/>
        </w:rPr>
        <w:t xml:space="preserve">с тръгване от С. в 13:20ч.</w:t>
      </w:r>
    </w:p>
    <w:p w:rsidR="00000000" w:rsidDel="00000000" w:rsidP="00000000" w:rsidRDefault="00000000" w:rsidRPr="00000000" w14:paraId="00000027">
      <w:pPr>
        <w:tabs>
          <w:tab w:val="left" w:leader="none" w:pos="567"/>
        </w:tabs>
        <w:spacing w:line="276" w:lineRule="auto"/>
        <w:ind w:left="426" w:right="133" w:firstLine="0"/>
        <w:jc w:val="both"/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ab/>
        <w:tab/>
        <w:tab/>
        <w:t xml:space="preserve">Съгласно Договор № 46/21.03.2016г. и Допълнително споразумение към него от 21.03.2017г., „***“ ООД осъществява обществен превоз на пътници по Областна и Републиканска транспортна схема по обособена позиция 81 – С. </w:t>
      </w:r>
      <w:r w:rsidDel="00000000" w:rsidR="00000000" w:rsidRPr="00000000">
        <w:rPr>
          <w:vertAlign w:val="baseline"/>
          <w:rtl w:val="0"/>
        </w:rPr>
        <w:t xml:space="preserve">– К.,</w:t>
      </w:r>
      <w:r w:rsidDel="00000000" w:rsidR="00000000" w:rsidRPr="00000000">
        <w:rPr>
          <w:color w:val="000000"/>
          <w:vertAlign w:val="baseline"/>
          <w:rtl w:val="0"/>
        </w:rPr>
        <w:t xml:space="preserve">  с тръгване от С. в 15:00ч.</w:t>
      </w:r>
    </w:p>
    <w:p w:rsidR="00000000" w:rsidDel="00000000" w:rsidP="00000000" w:rsidRDefault="00000000" w:rsidRPr="00000000" w14:paraId="00000028">
      <w:pPr>
        <w:tabs>
          <w:tab w:val="left" w:leader="none" w:pos="567"/>
        </w:tabs>
        <w:spacing w:line="276" w:lineRule="auto"/>
        <w:ind w:left="426" w:right="133" w:firstLine="0"/>
        <w:jc w:val="both"/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ab/>
        <w:tab/>
        <w:tab/>
        <w:t xml:space="preserve">Съгласно Договор № 47/21.03.2016г. и Допълнително споразумение към него от 21.03.2017г., „***“ ООД осъществява обществен превоз на пътници по Областна и Републиканска транспортна схема по обособена позиция 82 – С</w:t>
      </w:r>
      <w:r w:rsidDel="00000000" w:rsidR="00000000" w:rsidRPr="00000000">
        <w:rPr>
          <w:vertAlign w:val="baseline"/>
          <w:rtl w:val="0"/>
        </w:rPr>
        <w:t xml:space="preserve">. – К.,</w:t>
      </w:r>
      <w:r w:rsidDel="00000000" w:rsidR="00000000" w:rsidRPr="00000000">
        <w:rPr>
          <w:color w:val="000000"/>
          <w:vertAlign w:val="baseline"/>
          <w:rtl w:val="0"/>
        </w:rPr>
        <w:t xml:space="preserve">  с тръгване от С. в 17:40ч.</w:t>
      </w:r>
    </w:p>
    <w:p w:rsidR="00000000" w:rsidDel="00000000" w:rsidP="00000000" w:rsidRDefault="00000000" w:rsidRPr="00000000" w14:paraId="00000029">
      <w:pPr>
        <w:tabs>
          <w:tab w:val="left" w:leader="none" w:pos="567"/>
        </w:tabs>
        <w:spacing w:line="276" w:lineRule="auto"/>
        <w:ind w:left="426" w:right="133" w:firstLine="0"/>
        <w:jc w:val="both"/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ab/>
        <w:tab/>
        <w:tab/>
        <w:t xml:space="preserve">Съгласно Договор № 48/21.03.2016г. и Допълнително споразумение към него от 21.03. 2017г., „***“ ООД осъществява обществен превоз на пътници по Областна и Републиканска транспортна схема по обособена позиция 83 – С. – К.  с тръгване от С. в 19:10ч.</w:t>
      </w:r>
    </w:p>
    <w:p w:rsidR="00000000" w:rsidDel="00000000" w:rsidP="00000000" w:rsidRDefault="00000000" w:rsidRPr="00000000" w14:paraId="0000002A">
      <w:pPr>
        <w:tabs>
          <w:tab w:val="left" w:leader="none" w:pos="567"/>
        </w:tabs>
        <w:spacing w:line="276" w:lineRule="auto"/>
        <w:ind w:left="360" w:right="133" w:firstLine="0"/>
        <w:jc w:val="both"/>
        <w:rPr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ab/>
        <w:tab/>
        <w:tab/>
      </w:r>
      <w:r w:rsidDel="00000000" w:rsidR="00000000" w:rsidRPr="00000000">
        <w:rPr>
          <w:vertAlign w:val="baseline"/>
          <w:rtl w:val="0"/>
        </w:rPr>
        <w:t xml:space="preserve">След решението на Общински съвет – С. от 31.03.2016г., „***“ ООД сключва с Община С. следните договори:</w:t>
      </w:r>
    </w:p>
    <w:p w:rsidR="00000000" w:rsidDel="00000000" w:rsidP="00000000" w:rsidRDefault="00000000" w:rsidRPr="00000000" w14:paraId="0000002B">
      <w:pPr>
        <w:tabs>
          <w:tab w:val="left" w:leader="none" w:pos="567"/>
        </w:tabs>
        <w:spacing w:line="276" w:lineRule="auto"/>
        <w:ind w:left="360" w:right="133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ab/>
        <w:tab/>
        <w:t xml:space="preserve">- Договор № 67/13.04.2016г. за обществен превоз на пътници по утвърдени автобусни линии от Общинската транспорта схема, съгласно маршрутни разписания: С. – Ж. В., с часове на тръгване от С.: 7:40ч., 09:40ч., 11:00ч., 12:30ч., 16:00ч., 17:00ч. и маршрутно разписание С. – Ч., с час на тръгване от С. в 07:50ч. и 17:15ч. Срокът на договора е до провеждане на процедура по ЗОП, но не по-късно от 6 месеца от датата на подписване на договора.</w:t>
      </w:r>
    </w:p>
    <w:p w:rsidR="00000000" w:rsidDel="00000000" w:rsidP="00000000" w:rsidRDefault="00000000" w:rsidRPr="00000000" w14:paraId="0000002C">
      <w:pPr>
        <w:tabs>
          <w:tab w:val="left" w:leader="none" w:pos="567"/>
        </w:tabs>
        <w:spacing w:line="276" w:lineRule="auto"/>
        <w:ind w:left="360" w:right="133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ab/>
        <w:tab/>
        <w:t xml:space="preserve">- Договор № 69/12.09.2016г. с предмет: „Обществен превоз на пътници по Общинската транспортна схема“ по обособена позиция: С. – Ж. В., с час на тръгване от С.: 07:40ч., 09:40ч., 11:00ч., 12:30ч., 16:00ч., 17:00ч. Срокът на договора е 12 месеца и влиза в сила на датата на неговото подписване.</w:t>
      </w:r>
    </w:p>
    <w:p w:rsidR="00000000" w:rsidDel="00000000" w:rsidP="00000000" w:rsidRDefault="00000000" w:rsidRPr="00000000" w14:paraId="0000002D">
      <w:pPr>
        <w:tabs>
          <w:tab w:val="left" w:leader="none" w:pos="567"/>
        </w:tabs>
        <w:spacing w:line="276" w:lineRule="auto"/>
        <w:ind w:left="360" w:right="133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ab/>
        <w:tab/>
        <w:t xml:space="preserve">- Договор № 70/12.09.2016г. с предмет: „Обществен превоз на пътници по Общинската транспортна схема“ по обособена позиция: С. – Ч., с час на тръгване от С.: 07:50ч. и 17:15ч. Срокът на договора е 12 месеца и влиза в сила на датата на неговото подписване.</w:t>
      </w:r>
    </w:p>
    <w:p w:rsidR="00000000" w:rsidDel="00000000" w:rsidP="00000000" w:rsidRDefault="00000000" w:rsidRPr="00000000" w14:paraId="0000002E">
      <w:pPr>
        <w:tabs>
          <w:tab w:val="left" w:leader="none" w:pos="567"/>
        </w:tabs>
        <w:spacing w:line="276" w:lineRule="auto"/>
        <w:ind w:left="360" w:right="133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 </w:t>
        <w:tab/>
        <w:tab/>
        <w:tab/>
        <w:t xml:space="preserve">- Договор от 10.10.2018г. за извършване на превоз на деца в задължителна предучилищна възраст и за учениците от населените места, в които няма детска градина или училище до най-близката детска градина или училище, което провежда обучение в съответната група или клас по направление гр. С. – с. К. – С. М. – с. К., със срок на изпълнение на договора от 17.09.2018г. до 30.06.2019г.</w:t>
      </w:r>
    </w:p>
    <w:p w:rsidR="00000000" w:rsidDel="00000000" w:rsidP="00000000" w:rsidRDefault="00000000" w:rsidRPr="00000000" w14:paraId="0000002F">
      <w:pPr>
        <w:tabs>
          <w:tab w:val="left" w:leader="none" w:pos="567"/>
        </w:tabs>
        <w:spacing w:line="276" w:lineRule="auto"/>
        <w:ind w:left="360" w:right="133" w:firstLine="0"/>
        <w:jc w:val="both"/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ab/>
        <w:tab/>
        <w:t xml:space="preserve">     Между Община С. и „***“ ЕООД е сключен договор № 56/21.03.2016г.  за възлагане на обществен превоз на пътници по утвърдени автобусни линии от общинската транспортна схема, квота на Община С.</w:t>
      </w:r>
      <w:r w:rsidDel="00000000" w:rsidR="00000000" w:rsidRPr="00000000">
        <w:rPr>
          <w:color w:val="ff0000"/>
          <w:vertAlign w:val="baseline"/>
          <w:rtl w:val="0"/>
        </w:rPr>
        <w:t xml:space="preserve">, </w:t>
      </w:r>
      <w:r w:rsidDel="00000000" w:rsidR="00000000" w:rsidRPr="00000000">
        <w:rPr>
          <w:color w:val="000000"/>
          <w:vertAlign w:val="baseline"/>
          <w:rtl w:val="0"/>
        </w:rPr>
        <w:t xml:space="preserve">по маршрут:  </w:t>
      </w:r>
      <w:r w:rsidDel="00000000" w:rsidR="00000000" w:rsidRPr="00000000">
        <w:rPr>
          <w:b w:val="1"/>
          <w:bCs w:val="1"/>
          <w:color w:val="000000"/>
          <w:vertAlign w:val="baseline"/>
          <w:rtl w:val="0"/>
        </w:rPr>
        <w:t xml:space="preserve">С. – Ж. В.</w:t>
      </w:r>
      <w:r w:rsidDel="00000000" w:rsidR="00000000" w:rsidRPr="00000000">
        <w:rPr>
          <w:color w:val="000000"/>
          <w:vertAlign w:val="baseline"/>
          <w:rtl w:val="0"/>
        </w:rPr>
        <w:t xml:space="preserve"> (с часове на тръгване от С.: 06:40ч., 07:40ч., 08:10ч., 09:40ч., 10:10ч., 11:00ч., 11:40ч., 12:30ч., 13:15ч., 14:00ч., 15:00ч., 16:00ч., 16:30ч., 17:00ч., 17:35ч., 19:30ч.,) </w:t>
      </w:r>
      <w:r w:rsidDel="00000000" w:rsidR="00000000" w:rsidRPr="00000000">
        <w:rPr>
          <w:b w:val="1"/>
          <w:bCs w:val="1"/>
          <w:color w:val="000000"/>
          <w:vertAlign w:val="baseline"/>
          <w:rtl w:val="0"/>
        </w:rPr>
        <w:t xml:space="preserve">и С. – Ч. – С.</w:t>
      </w:r>
      <w:r w:rsidDel="00000000" w:rsidR="00000000" w:rsidRPr="00000000">
        <w:rPr>
          <w:color w:val="000000"/>
          <w:vertAlign w:val="baseline"/>
          <w:rtl w:val="0"/>
        </w:rPr>
        <w:t xml:space="preserve"> (с час на тръгване от С. 07:00ч., 07:50ч., 11:40ч., 14:00ч., 17;15ч.).  Срокът на договора е 60 месеца - до 20.03.2021г.</w:t>
      </w:r>
    </w:p>
    <w:p w:rsidR="00000000" w:rsidDel="00000000" w:rsidP="00000000" w:rsidRDefault="00000000" w:rsidRPr="00000000" w14:paraId="00000030">
      <w:pPr>
        <w:tabs>
          <w:tab w:val="left" w:leader="none" w:pos="567"/>
        </w:tabs>
        <w:spacing w:line="276" w:lineRule="auto"/>
        <w:ind w:left="360" w:right="133" w:firstLine="0"/>
        <w:jc w:val="both"/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ab/>
        <w:tab/>
        <w:t xml:space="preserve">      Съгласно писмо с вх. № ЦУ 01/7004 от 01.03.2019г., на 31.03.2016г., „***“ ЕООД е изпълнявало маршрутните разписания С. – Ж. В., с часове на тръгване</w:t>
      </w:r>
      <w:r w:rsidDel="00000000" w:rsidR="00000000" w:rsidRPr="00000000">
        <w:rPr>
          <w:color w:val="ff0000"/>
          <w:vertAlign w:val="baseline"/>
          <w:rtl w:val="0"/>
        </w:rPr>
        <w:t xml:space="preserve">:</w:t>
      </w:r>
      <w:r w:rsidDel="00000000" w:rsidR="00000000" w:rsidRPr="00000000">
        <w:rPr>
          <w:color w:val="000000"/>
          <w:vertAlign w:val="baseline"/>
          <w:rtl w:val="0"/>
        </w:rPr>
        <w:t xml:space="preserve"> 06:40ч., 07:40ч., 08:10ч., 09:40ч., 10:10ч., 11:00ч., 11:40ч., 12:30ч., 13:15ч., 14:00ч., 15:00ч., 16:00ч., 16:30ч., 17:00ч., 17:35ч., 19:</w:t>
      </w:r>
      <w:r w:rsidDel="00000000" w:rsidR="00000000" w:rsidRPr="00000000">
        <w:rPr>
          <w:vertAlign w:val="baseline"/>
          <w:rtl w:val="0"/>
        </w:rPr>
        <w:t xml:space="preserve">30ч., както и С.</w:t>
      </w:r>
      <w:r w:rsidDel="00000000" w:rsidR="00000000" w:rsidRPr="00000000">
        <w:rPr>
          <w:color w:val="000000"/>
          <w:vertAlign w:val="baseline"/>
          <w:rtl w:val="0"/>
        </w:rPr>
        <w:t xml:space="preserve"> – Ч., с часове на тръгване от С.</w:t>
      </w:r>
      <w:r w:rsidDel="00000000" w:rsidR="00000000" w:rsidRPr="00000000">
        <w:rPr>
          <w:color w:val="ff0000"/>
          <w:vertAlign w:val="baseline"/>
          <w:rtl w:val="0"/>
        </w:rPr>
        <w:t xml:space="preserve">:</w:t>
      </w:r>
      <w:r w:rsidDel="00000000" w:rsidR="00000000" w:rsidRPr="00000000">
        <w:rPr>
          <w:color w:val="000000"/>
          <w:vertAlign w:val="baseline"/>
          <w:rtl w:val="0"/>
        </w:rPr>
        <w:t xml:space="preserve"> 07:00ч., 07:50ч., 11:40ч., 14:00ч., 17;15ч.</w:t>
      </w:r>
    </w:p>
    <w:p w:rsidR="00000000" w:rsidDel="00000000" w:rsidP="00000000" w:rsidRDefault="00000000" w:rsidRPr="00000000" w14:paraId="00000031">
      <w:pPr>
        <w:tabs>
          <w:tab w:val="left" w:leader="none" w:pos="567"/>
        </w:tabs>
        <w:spacing w:line="276" w:lineRule="auto"/>
        <w:ind w:right="133"/>
        <w:jc w:val="both"/>
        <w:rPr>
          <w:color w:val="0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tabs>
          <w:tab w:val="left" w:leader="none" w:pos="567"/>
        </w:tabs>
        <w:spacing w:line="276" w:lineRule="auto"/>
        <w:ind w:left="426" w:right="133" w:firstLine="720"/>
        <w:jc w:val="both"/>
        <w:rPr>
          <w:i w:val="0"/>
          <w:iCs w:val="0"/>
          <w:vertAlign w:val="baseline"/>
        </w:rPr>
      </w:pPr>
      <w:r w:rsidDel="00000000" w:rsidR="00000000" w:rsidRPr="00000000">
        <w:rPr>
          <w:i w:val="1"/>
          <w:iCs w:val="1"/>
          <w:vertAlign w:val="baseline"/>
          <w:rtl w:val="0"/>
        </w:rPr>
        <w:t xml:space="preserve">Въз основа на така изяснената фактическа обстановка, Комисията установи следното от правна страна: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tabs>
          <w:tab w:val="left" w:leader="none" w:pos="567"/>
        </w:tabs>
        <w:spacing w:line="276" w:lineRule="auto"/>
        <w:ind w:left="426" w:right="133" w:firstLine="708.0000000000001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tabs>
          <w:tab w:val="left" w:leader="none" w:pos="567"/>
        </w:tabs>
        <w:spacing w:line="276" w:lineRule="auto"/>
        <w:ind w:left="426" w:right="133"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Сигналът е</w:t>
      </w:r>
      <w:r w:rsidDel="00000000" w:rsidR="00000000" w:rsidRPr="00000000">
        <w:rPr>
          <w:color w:val="000000"/>
          <w:vertAlign w:val="baseline"/>
          <w:rtl w:val="0"/>
        </w:rPr>
        <w:t xml:space="preserve"> образуван при условията на чл. 71, ал. 1, предл. 2 от ЗПКОНПИ</w:t>
      </w:r>
      <w:r w:rsidDel="00000000" w:rsidR="00000000" w:rsidRPr="00000000">
        <w:rPr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35">
      <w:pPr>
        <w:tabs>
          <w:tab w:val="left" w:leader="none" w:pos="567"/>
        </w:tabs>
        <w:spacing w:line="276" w:lineRule="auto"/>
        <w:ind w:left="426" w:right="133"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За да е осъществен конфликт на интереси по смисъла на чл. 2 ЗПУКИ (отм.) и чл. 52 от ЗПКОНПИ, следва да са налице три кумулативно изискуеми предпоставки: лице, заемащо висша публична длъжност, наличие на частен интерес,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правомощие, повлияно от частния интерес.</w:t>
      </w:r>
    </w:p>
    <w:p w:rsidR="00000000" w:rsidDel="00000000" w:rsidP="00000000" w:rsidRDefault="00000000" w:rsidRPr="00000000" w14:paraId="00000036">
      <w:pPr>
        <w:tabs>
          <w:tab w:val="left" w:leader="none" w:pos="567"/>
          <w:tab w:val="left" w:leader="none" w:pos="1134"/>
        </w:tabs>
        <w:spacing w:line="276" w:lineRule="auto"/>
        <w:ind w:left="426" w:right="133" w:hanging="426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      </w:t>
        <w:tab/>
        <w:tab/>
        <w:tab/>
        <w:t xml:space="preserve">Легалните дефиниции на понятията частен интерес и облага се съдържат в чл. 2, ал. 2 и ал. 3 от ЗПУКИ (отм.) и чл. 53 и чл. 54 от ЗПКОНПИ. Частен е всеки интерес, който води до облага от материален или нематериален характер за лице, заемащо публична длъжност или за свързани с него лица, включително всяко поето задължение. Облага е всеки доход в пари или в имущество, включително придобиване на дялове или акции, както и предоставяне, прехвърляне или отказ от права, получаване на привилегия или почести, получаване на стоки или услуги безплатно или на цени, по-ниски от пазарните, помощ, глас, подкрепа или влияние, предимство, получаване или обещание за работа, длъжност, дар, награда или обещание за избягване на загуба, отговорност, санкция или друго неблагоприятно събитие.</w:t>
      </w:r>
    </w:p>
    <w:p w:rsidR="00000000" w:rsidDel="00000000" w:rsidP="00000000" w:rsidRDefault="00000000" w:rsidRPr="00000000" w14:paraId="00000037">
      <w:pPr>
        <w:tabs>
          <w:tab w:val="left" w:leader="none" w:pos="567"/>
        </w:tabs>
        <w:spacing w:line="276" w:lineRule="auto"/>
        <w:ind w:left="426" w:right="133"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Мустан М. Мехмедали,  ЕГН: ***, като общински съветник в Общински съвет – С. за мандат 2015-2019г. е лице, заемало публична длъжност по смисъла на чл. 3, т. 9 от ЗПУКИ (отм.) и лице, заемащо висша публична длъжност на основание чл. 6, ал. 1, т. 32 от ЗПКОНПИ.</w:t>
      </w:r>
    </w:p>
    <w:p w:rsidR="00000000" w:rsidDel="00000000" w:rsidP="00000000" w:rsidRDefault="00000000" w:rsidRPr="00000000" w14:paraId="00000038">
      <w:pPr>
        <w:tabs>
          <w:tab w:val="left" w:leader="none" w:pos="567"/>
        </w:tabs>
        <w:spacing w:line="276" w:lineRule="auto"/>
        <w:ind w:left="426" w:right="133"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Като съдружник в „***“ ООД с ЕИК *** в периода от 12.01.2012г. до 16.08.2019г. Мустан М. Мехмедали е свързано лице с дружеството, по смисъла на §1, т.1 от ДР на ЗПУКИ (отм.), респективно по §1, т.15, б. „б“ от ДР на ЗПКОНПИ.</w:t>
      </w:r>
    </w:p>
    <w:p w:rsidR="00000000" w:rsidDel="00000000" w:rsidP="00000000" w:rsidRDefault="00000000" w:rsidRPr="00000000" w14:paraId="00000039">
      <w:pPr>
        <w:tabs>
          <w:tab w:val="left" w:leader="none" w:pos="567"/>
        </w:tabs>
        <w:spacing w:line="276" w:lineRule="auto"/>
        <w:ind w:left="426" w:right="133"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От събраните по преписката доказателства се установи, че като общински съветник в Общински съвет – С. Мустан М. Мехмедали е упражнил правомощия по служба като е гласувала „за“ при приемането на</w:t>
      </w:r>
      <w:r w:rsidDel="00000000" w:rsidR="00000000" w:rsidRPr="00000000">
        <w:rPr>
          <w:color w:val="000000"/>
          <w:vertAlign w:val="baseline"/>
          <w:rtl w:val="0"/>
        </w:rPr>
        <w:t xml:space="preserve"> Решение № 177/31.03.2016г. на Общински съвет – С. Не може да се приеме обаче, че е налице частен интерес - </w:t>
      </w:r>
      <w:r w:rsidDel="00000000" w:rsidR="00000000" w:rsidRPr="00000000">
        <w:rPr>
          <w:vertAlign w:val="baseline"/>
          <w:rtl w:val="0"/>
        </w:rPr>
        <w:t xml:space="preserve">за него самия или свързаното с него лице, тъй като гласуваното от Мехмедали Решение № 177/31.03.2016г. няма за пряка последица сключване на Договор № 67/13.04.2016г., Договор № 69/12.09.2016г., Договор № 70/12.09.2016г., както и  Договор от 10.10.2018г. с „***“ ООД. То е административен акт, с който се слага началото на процедура за възлагане с конкурс или по реда на Закона за обществените поръчки на част от линиите от общинската транспортна схема. В тази процедура могат да участват неограничен кръг субекти. Решението е принципно. То не формира предимство или по-благоприятно положение за Мехмедали или за свързаното с него лице „***“ ООД. В този смисъл е и съдебната практика (Решение № 4924/09.04.2013 година по АХД 299/2013 година на ВАС и Решение № 13332/15.10.2013 година по АХД 1779/2013 година на ВАС). Органът, който има такива правомощия на основание чл. 8, ал. 1, т. 17 от Правилника за организацията и дейността на Общински съвет – С. е Кметът на общината. Именно той е сключил договорите с „***“ ООД и пак той, в случай на неизпълнение на задълженията по тях, може да поиска прекратяването им. Следователно, липсва пряка и непосредствена облага за Мехмедали или за свързаното с него лице от упражнените от него правомощия по служба, в качеството му на общински съветник. </w:t>
      </w:r>
    </w:p>
    <w:p w:rsidR="00000000" w:rsidDel="00000000" w:rsidP="00000000" w:rsidRDefault="00000000" w:rsidRPr="00000000" w14:paraId="0000003A">
      <w:pPr>
        <w:tabs>
          <w:tab w:val="left" w:leader="none" w:pos="567"/>
        </w:tabs>
        <w:spacing w:line="276" w:lineRule="auto"/>
        <w:ind w:left="426" w:right="133"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Отделно от горното, от доказателствата по преписката се установява, че с гласуване на Решение № 177 от Общински съвет С. на 31.03.2016г., е валидиран сключеният между Община С. и „***“ ЕООД Договор № 56 от 21.03.2016г. за общественият превоз на пътници по посочените утвърдени автобусни линии от общинската транспортна схема, квота на Община С., по маршрут С.- Ж. В., с часове на тръгване –06:40ч., 07:40ч., 08:10ч., 09:40ч., 10:10ч., 11:00ч., 11:40ч., 12:30ч., 13:15ч., 14:00ч., 15:00ч., 16:00ч., 16:30ч., 17:00ч., 17:35ч., 19:30ч.,) и С. – Ч., с часове на тръгване от С. 07:00ч., 07:50ч., 11:40ч., 14:00ч., 17;15ч., като срокът на договора е 60 месеца до 20.03.2021г., видно от  писмо с вх. № ЦУ 01/7004 от 01.03.2019г.  </w:t>
      </w:r>
    </w:p>
    <w:p w:rsidR="00000000" w:rsidDel="00000000" w:rsidP="00000000" w:rsidRDefault="00000000" w:rsidRPr="00000000" w14:paraId="0000003B">
      <w:pPr>
        <w:tabs>
          <w:tab w:val="left" w:leader="none" w:pos="567"/>
        </w:tabs>
        <w:spacing w:line="276" w:lineRule="auto"/>
        <w:ind w:left="426" w:right="133"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От казаното следва, че са налице два от елементите на състава на понятието „конфликт на интереси“ – лице, заемащо публична/ висша публична длъжност и упражнени от него правомощия по служба. Не е налице, обаче, третият елемент - наличието на частен интерес за Мехмедали или за свързано с него лице от упражнените правомощия, който може да повлияе върху безпристрастното и обективно изпълнение на правомощията й по служба.</w:t>
      </w:r>
    </w:p>
    <w:p w:rsidR="00000000" w:rsidDel="00000000" w:rsidP="00000000" w:rsidRDefault="00000000" w:rsidRPr="00000000" w14:paraId="0000003C">
      <w:pPr>
        <w:tabs>
          <w:tab w:val="left" w:leader="none" w:pos="567"/>
        </w:tabs>
        <w:spacing w:line="276" w:lineRule="auto"/>
        <w:ind w:left="426" w:right="133" w:firstLine="720"/>
        <w:jc w:val="both"/>
        <w:rPr>
          <w:color w:val="ff0000"/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 Липсата на частен интерес от лицето, заемащо публична/ висша публична длъжност при гласуване на Решение № 177/31.03.2016г. на Общински съвет – С.,</w:t>
      </w:r>
      <w:r w:rsidDel="00000000" w:rsidR="00000000" w:rsidRPr="00000000">
        <w:rPr>
          <w:color w:val="000000"/>
          <w:vertAlign w:val="baseline"/>
          <w:rtl w:val="0"/>
        </w:rPr>
        <w:t xml:space="preserve"> негов личен или на свързано с него лице по смисъла на по смисъла на § 1, т. 1 от ДР на ЗПУКИ (отм.), респ. по § 1, т. 15 от ДР на ЗПКОНПИ, води до невъзможност за реализиране на фактическия състав на конфликта на интереси като административно нарушение по  ЗПУКИ (отм.), респ. по ЗПКОНПИ.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tabs>
          <w:tab w:val="left" w:leader="none" w:pos="567"/>
        </w:tabs>
        <w:spacing w:line="276" w:lineRule="auto"/>
        <w:ind w:left="426" w:right="133" w:firstLine="726"/>
        <w:jc w:val="both"/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ab/>
      </w:r>
    </w:p>
    <w:p w:rsidR="00000000" w:rsidDel="00000000" w:rsidP="00000000" w:rsidRDefault="00000000" w:rsidRPr="00000000" w14:paraId="0000003E">
      <w:pPr>
        <w:tabs>
          <w:tab w:val="left" w:leader="none" w:pos="567"/>
        </w:tabs>
        <w:spacing w:line="276" w:lineRule="auto"/>
        <w:ind w:left="426" w:right="133" w:firstLine="726"/>
        <w:jc w:val="both"/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 xml:space="preserve">Предвид изложеното, на основание чл. 74, ал. 1 и ал. 2 ЗПКОНПИ, Комисията за противодействие на корупцията и за отнемане на незаконно придобитото имущество </w:t>
      </w:r>
    </w:p>
    <w:p w:rsidR="00000000" w:rsidDel="00000000" w:rsidP="00000000" w:rsidRDefault="00000000" w:rsidRPr="00000000" w14:paraId="0000003F">
      <w:pPr>
        <w:tabs>
          <w:tab w:val="left" w:leader="none" w:pos="567"/>
        </w:tabs>
        <w:spacing w:line="276" w:lineRule="auto"/>
        <w:ind w:left="426" w:right="133" w:firstLine="0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tabs>
          <w:tab w:val="left" w:leader="none" w:pos="567"/>
        </w:tabs>
        <w:spacing w:line="276" w:lineRule="auto"/>
        <w:ind w:left="426" w:right="133" w:firstLine="0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Р Е Ш 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tabs>
          <w:tab w:val="left" w:leader="none" w:pos="567"/>
        </w:tabs>
        <w:spacing w:line="276" w:lineRule="auto"/>
        <w:ind w:left="426" w:right="133" w:firstLine="0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tabs>
          <w:tab w:val="left" w:leader="none" w:pos="1134"/>
          <w:tab w:val="left" w:leader="none" w:pos="1418"/>
        </w:tabs>
        <w:spacing w:line="276" w:lineRule="auto"/>
        <w:ind w:left="426" w:right="133" w:firstLine="0"/>
        <w:jc w:val="both"/>
        <w:rPr>
          <w:color w:val="00000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   </w:t>
        <w:tab/>
        <w:t xml:space="preserve">НЕ УСТАНОВЯВА </w:t>
      </w:r>
      <w:r w:rsidDel="00000000" w:rsidR="00000000" w:rsidRPr="00000000">
        <w:rPr>
          <w:vertAlign w:val="baseline"/>
          <w:rtl w:val="0"/>
        </w:rPr>
        <w:t xml:space="preserve">конфликт на интереси по отношение на </w:t>
      </w:r>
      <w:r w:rsidDel="00000000" w:rsidR="00000000" w:rsidRPr="00000000">
        <w:rPr>
          <w:color w:val="000000"/>
          <w:vertAlign w:val="baseline"/>
          <w:rtl w:val="0"/>
        </w:rPr>
        <w:t xml:space="preserve">Мустан М.Мехмедали,  ЕГН: *** </w:t>
      </w:r>
      <w:r w:rsidDel="00000000" w:rsidR="00000000" w:rsidRPr="00000000">
        <w:rPr>
          <w:vertAlign w:val="baseline"/>
          <w:rtl w:val="0"/>
        </w:rPr>
        <w:t xml:space="preserve">– общински съветник в Общински съвет С. – лице,   заемало публична длъжност, съгласно чл. 3, т. 9 от ЗПУКИ (отм</w:t>
      </w:r>
      <w:r w:rsidDel="00000000" w:rsidR="00000000" w:rsidRPr="00000000">
        <w:rPr>
          <w:b w:val="1"/>
          <w:bCs w:val="1"/>
          <w:vertAlign w:val="baseline"/>
          <w:rtl w:val="0"/>
        </w:rPr>
        <w:t xml:space="preserve">.)</w:t>
      </w:r>
      <w:r w:rsidDel="00000000" w:rsidR="00000000" w:rsidRPr="00000000">
        <w:rPr>
          <w:vertAlign w:val="baseline"/>
          <w:rtl w:val="0"/>
        </w:rPr>
        <w:t xml:space="preserve">, респективно заемащо висша публична длъжност по чл. 6, ал. 1, т. 32 от ЗПКОНПИ, във връзка с гласуване „ЗА“ при приемане на </w:t>
      </w:r>
      <w:r w:rsidDel="00000000" w:rsidR="00000000" w:rsidRPr="00000000">
        <w:rPr>
          <w:color w:val="000000"/>
          <w:vertAlign w:val="baseline"/>
          <w:rtl w:val="0"/>
        </w:rPr>
        <w:t xml:space="preserve">Решение № 177/31.03.2016г. на Общински съвет С.,</w:t>
      </w:r>
      <w:r w:rsidDel="00000000" w:rsidR="00000000" w:rsidRPr="00000000">
        <w:rPr>
          <w:vertAlign w:val="baseline"/>
          <w:rtl w:val="0"/>
        </w:rPr>
        <w:t xml:space="preserve"> поради липсата на частен интерес – негов или на свързано с него лице </w:t>
      </w:r>
      <w:r w:rsidDel="00000000" w:rsidR="00000000" w:rsidRPr="00000000">
        <w:rPr>
          <w:color w:val="000000"/>
          <w:vertAlign w:val="baseline"/>
          <w:rtl w:val="0"/>
        </w:rPr>
        <w:t xml:space="preserve">по смисъла на § 1, т. 1 от ДР на ЗПУКИ (отм.), респ. по § 1, т. 15 от ДР на ЗПКОНПИ.</w:t>
      </w:r>
    </w:p>
    <w:p w:rsidR="00000000" w:rsidDel="00000000" w:rsidP="00000000" w:rsidRDefault="00000000" w:rsidRPr="00000000" w14:paraId="00000043">
      <w:pPr>
        <w:tabs>
          <w:tab w:val="left" w:leader="none" w:pos="567"/>
        </w:tabs>
        <w:spacing w:line="276" w:lineRule="auto"/>
        <w:ind w:left="426" w:right="133" w:firstLine="708.0000000000001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tabs>
          <w:tab w:val="left" w:leader="none" w:pos="567"/>
        </w:tabs>
        <w:spacing w:line="276" w:lineRule="auto"/>
        <w:ind w:left="426" w:right="133" w:firstLine="708.0000000000001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Препис от решението да се изпрати на Окръжна прокуратура – С., с оглед преценка за реализиране на правомощията по чл. 76, ал. 2 от ЗПКОНПИ.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tabs>
          <w:tab w:val="left" w:leader="none" w:pos="567"/>
        </w:tabs>
        <w:spacing w:line="276" w:lineRule="auto"/>
        <w:ind w:left="426" w:right="133" w:firstLine="708.0000000000001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tabs>
          <w:tab w:val="left" w:leader="none" w:pos="567"/>
        </w:tabs>
        <w:spacing w:line="276" w:lineRule="auto"/>
        <w:ind w:left="426" w:right="133" w:firstLine="708.0000000000001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С РЕШЕНИЕТО ДА БЪДЕ ЗАПОЗНАТА</w:t>
      </w:r>
      <w:r w:rsidDel="00000000" w:rsidR="00000000" w:rsidRPr="00000000">
        <w:rPr>
          <w:vertAlign w:val="baseline"/>
          <w:rtl w:val="0"/>
        </w:rPr>
        <w:t xml:space="preserve"> дирекция „Противодействие на корупцията“.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tabs>
          <w:tab w:val="left" w:leader="none" w:pos="6300"/>
        </w:tabs>
        <w:spacing w:line="276" w:lineRule="auto"/>
        <w:ind w:firstLine="709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tabs>
          <w:tab w:val="left" w:leader="none" w:pos="6300"/>
        </w:tabs>
        <w:spacing w:line="276" w:lineRule="auto"/>
        <w:ind w:firstLine="709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tabs>
          <w:tab w:val="left" w:leader="none" w:pos="6300"/>
        </w:tabs>
        <w:ind w:firstLine="709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      КОМИСИЯ: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tabs>
          <w:tab w:val="left" w:leader="none" w:pos="6300"/>
        </w:tabs>
        <w:ind w:firstLine="709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tabs>
          <w:tab w:val="left" w:leader="none" w:pos="6300"/>
        </w:tabs>
        <w:ind w:firstLine="709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ind w:firstLine="2268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ind w:firstLine="2268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 /п/ /Антоанета Цонкова/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ind w:firstLine="2268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ind w:firstLine="2268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 /п/ /Пламен Йоцов/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ind w:right="141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tabs>
          <w:tab w:val="left" w:leader="none" w:pos="5400"/>
        </w:tabs>
        <w:ind w:firstLine="2268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Член:/п/ /Силвия Къдрева/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jc w:val="both"/>
        <w:rPr>
          <w:i w:val="0"/>
          <w:iCs w:val="0"/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jc w:val="both"/>
        <w:rPr>
          <w:i w:val="0"/>
          <w:iCs w:val="0"/>
          <w:sz w:val="22"/>
          <w:szCs w:val="22"/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tabs>
          <w:tab w:val="left" w:leader="none" w:pos="5400"/>
        </w:tabs>
        <w:ind w:firstLine="2268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tabs>
          <w:tab w:val="left" w:leader="none" w:pos="5400"/>
        </w:tabs>
        <w:ind w:firstLine="2268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tabs>
          <w:tab w:val="left" w:leader="none" w:pos="6300"/>
        </w:tabs>
        <w:spacing w:line="276" w:lineRule="auto"/>
        <w:ind w:firstLine="709"/>
        <w:rPr>
          <w:sz w:val="16"/>
          <w:szCs w:val="1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after="240" w:lineRule="auto"/>
        <w:rPr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6" w:type="first"/>
      <w:footerReference r:id="rId7" w:type="default"/>
      <w:footerReference r:id="rId8" w:type="first"/>
      <w:pgSz w:h="15840" w:w="12240" w:orient="portrait"/>
      <w:pgMar w:bottom="851" w:top="1021" w:left="1418" w:right="1183" w:header="454" w:footer="57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703"/>
        <w:tab w:val="right" w:leader="none" w:pos="9406"/>
        <w:tab w:val="left" w:leader="none" w:pos="10198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1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703"/>
        <w:tab w:val="right" w:leader="none" w:pos="94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703"/>
        <w:tab w:val="right" w:leader="none" w:pos="9406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703"/>
        <w:tab w:val="right" w:leader="none" w:pos="94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8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10599.0" w:type="dxa"/>
      <w:jc w:val="left"/>
      <w:tblInd w:w="-108.0" w:type="dxa"/>
      <w:tblLayout w:type="fixed"/>
      <w:tblLook w:val="0000"/>
    </w:tblPr>
    <w:tblGrid>
      <w:gridCol w:w="2235"/>
      <w:gridCol w:w="8364"/>
      <w:tblGridChange w:id="0">
        <w:tblGrid>
          <w:gridCol w:w="2235"/>
          <w:gridCol w:w="8364"/>
        </w:tblGrid>
      </w:tblGridChange>
    </w:tblGrid>
    <w:tr>
      <w:trPr>
        <w:cantSplit w:val="0"/>
        <w:tblHeader w:val="0"/>
      </w:trPr>
      <w:tc>
        <w:tcPr>
          <w:vAlign w:val="center"/>
        </w:tcPr>
        <w:p w:rsidR="00000000" w:rsidDel="00000000" w:rsidP="00000000" w:rsidRDefault="00000000" w:rsidRPr="00000000" w14:paraId="00000059">
          <w:pPr>
            <w:tabs>
              <w:tab w:val="center" w:leader="none" w:pos="4153"/>
              <w:tab w:val="right" w:leader="none" w:pos="8306"/>
            </w:tabs>
            <w:spacing w:after="20" w:before="20" w:lineRule="auto"/>
            <w:ind w:left="-142" w:firstLine="0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b w:val="1"/>
              <w:bCs w:val="1"/>
              <w:vertAlign w:val="baseline"/>
            </w:rPr>
            <w:drawing>
              <wp:inline distB="0" distT="0" distL="114300" distR="114300">
                <wp:extent cx="1363980" cy="136334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63980" cy="136334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5A">
          <w:pPr>
            <w:tabs>
              <w:tab w:val="center" w:leader="none" w:pos="4153"/>
              <w:tab w:val="right" w:leader="none" w:pos="8306"/>
            </w:tabs>
            <w:spacing w:after="20" w:before="20" w:lineRule="auto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b w:val="1"/>
              <w:bCs w:val="1"/>
              <w:vertAlign w:val="baseline"/>
              <w:rtl w:val="0"/>
            </w:rPr>
            <w:t xml:space="preserve">Р Е П У Б Л И К А   Б Ъ Л Г А Р И Я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B">
          <w:pPr>
            <w:pBdr>
              <w:bottom w:color="000000" w:space="1" w:sz="6" w:val="single"/>
            </w:pBdr>
            <w:tabs>
              <w:tab w:val="center" w:leader="none" w:pos="4153"/>
              <w:tab w:val="right" w:leader="none" w:pos="8306"/>
            </w:tabs>
            <w:spacing w:after="20" w:before="20" w:lineRule="auto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b w:val="1"/>
              <w:bCs w:val="1"/>
              <w:vertAlign w:val="baseline"/>
              <w:rtl w:val="0"/>
            </w:rPr>
            <w:t xml:space="preserve">К О М И С И Я   З А   П Р О Т И В О Д Е Й С Т В И Е   Н А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C">
          <w:pPr>
            <w:pBdr>
              <w:bottom w:color="000000" w:space="1" w:sz="6" w:val="single"/>
            </w:pBdr>
            <w:tabs>
              <w:tab w:val="center" w:leader="none" w:pos="4153"/>
              <w:tab w:val="right" w:leader="none" w:pos="8306"/>
            </w:tabs>
            <w:spacing w:after="20" w:before="20" w:lineRule="auto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b w:val="1"/>
              <w:bCs w:val="1"/>
              <w:vertAlign w:val="baseline"/>
              <w:rtl w:val="0"/>
            </w:rPr>
            <w:t xml:space="preserve">К О Р У П Ц И Я Т А   И   З А   О Т Н Е М А Н Е   Н А   Н Е З А К О Н Н О    П Р И Д О Б И Т О Т О   И М У Щ Е С Т В О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D">
          <w:pPr>
            <w:tabs>
              <w:tab w:val="center" w:leader="none" w:pos="4153"/>
              <w:tab w:val="right" w:leader="none" w:pos="8306"/>
            </w:tabs>
            <w:jc w:val="center"/>
            <w:rPr>
              <w:b w:val="0"/>
              <w:bCs w:val="0"/>
              <w:u w:val="single"/>
              <w:vertAlign w:val="baseline"/>
            </w:rPr>
          </w:pPr>
          <w:r w:rsidDel="00000000" w:rsidR="00000000" w:rsidRPr="00000000">
            <w:rPr>
              <w:b w:val="1"/>
              <w:bCs w:val="1"/>
              <w:i w:val="1"/>
              <w:iCs w:val="1"/>
              <w:sz w:val="16"/>
              <w:szCs w:val="16"/>
              <w:vertAlign w:val="baseline"/>
              <w:rtl w:val="0"/>
            </w:rPr>
            <w:t xml:space="preserve">София 1000, пл. "Света Неделя" № 6,  тел: (+359 2)   9401 444, факс: (+359 2) 9401 595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6"/>
        <w:szCs w:val="2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bg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2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