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709"/>
        </w:tabs>
        <w:spacing w:line="276" w:lineRule="auto"/>
        <w:ind w:left="-284" w:right="-284" w:firstLine="0"/>
        <w:jc w:val="center"/>
        <w:rPr>
          <w:b w:val="0"/>
          <w:bCs w:val="0"/>
          <w:vertAlign w:val="baseline"/>
        </w:rPr>
      </w:pPr>
      <w:r w:rsidDel="00000000" w:rsidR="00000000" w:rsidRPr="00000000">
        <w:rPr>
          <w:b w:val="1"/>
          <w:bCs w:val="1"/>
          <w:vertAlign w:val="baseline"/>
          <w:rtl w:val="0"/>
        </w:rPr>
        <w:t xml:space="preserve">РЕШЕНИЕ</w:t>
      </w:r>
      <w:r w:rsidDel="00000000" w:rsidR="00000000" w:rsidRPr="00000000">
        <w:rPr>
          <w:rtl w:val="0"/>
        </w:rPr>
      </w:r>
    </w:p>
    <w:p w:rsidR="00000000" w:rsidDel="00000000" w:rsidP="00000000" w:rsidRDefault="00000000" w:rsidRPr="00000000" w14:paraId="00000002">
      <w:pPr>
        <w:tabs>
          <w:tab w:val="left" w:leader="none" w:pos="709"/>
        </w:tabs>
        <w:spacing w:line="276" w:lineRule="auto"/>
        <w:ind w:left="-284" w:right="-284" w:firstLine="0"/>
        <w:jc w:val="center"/>
        <w:rPr>
          <w:b w:val="0"/>
          <w:bCs w:val="0"/>
          <w:vertAlign w:val="baseline"/>
        </w:rPr>
      </w:pPr>
      <w:r w:rsidDel="00000000" w:rsidR="00000000" w:rsidRPr="00000000">
        <w:rPr>
          <w:b w:val="1"/>
          <w:bCs w:val="1"/>
          <w:vertAlign w:val="baseline"/>
          <w:rtl w:val="0"/>
        </w:rPr>
        <w:t xml:space="preserve">№ РС-556-18-081</w:t>
      </w:r>
      <w:r w:rsidDel="00000000" w:rsidR="00000000" w:rsidRPr="00000000">
        <w:rPr>
          <w:rtl w:val="0"/>
        </w:rPr>
      </w:r>
    </w:p>
    <w:p w:rsidR="00000000" w:rsidDel="00000000" w:rsidP="00000000" w:rsidRDefault="00000000" w:rsidRPr="00000000" w14:paraId="00000003">
      <w:pPr>
        <w:tabs>
          <w:tab w:val="left" w:leader="none" w:pos="709"/>
        </w:tabs>
        <w:spacing w:line="276" w:lineRule="auto"/>
        <w:ind w:left="-284" w:right="-284" w:firstLine="0"/>
        <w:jc w:val="center"/>
        <w:rPr>
          <w:vertAlign w:val="baseline"/>
        </w:rPr>
      </w:pPr>
      <w:r w:rsidDel="00000000" w:rsidR="00000000" w:rsidRPr="00000000">
        <w:rPr>
          <w:rtl w:val="0"/>
        </w:rPr>
      </w:r>
    </w:p>
    <w:p w:rsidR="00000000" w:rsidDel="00000000" w:rsidP="00000000" w:rsidRDefault="00000000" w:rsidRPr="00000000" w14:paraId="00000004">
      <w:pPr>
        <w:tabs>
          <w:tab w:val="left" w:leader="none" w:pos="709"/>
        </w:tabs>
        <w:spacing w:line="276" w:lineRule="auto"/>
        <w:ind w:left="-284" w:right="-284" w:firstLine="0"/>
        <w:jc w:val="both"/>
        <w:rPr>
          <w:vertAlign w:val="baseline"/>
        </w:rPr>
      </w:pPr>
      <w:r w:rsidDel="00000000" w:rsidR="00000000" w:rsidRPr="00000000">
        <w:rPr>
          <w:vertAlign w:val="baseline"/>
          <w:rtl w:val="0"/>
        </w:rPr>
        <w:tab/>
        <w:t xml:space="preserve">Днес, 13.11.2019 година, в  гр. София, Комисията за противодействие на корупцията и за отнемане на незаконно придобито имущество /КПКОНПИ/, в състав:</w:t>
      </w:r>
    </w:p>
    <w:p w:rsidR="00000000" w:rsidDel="00000000" w:rsidP="00000000" w:rsidRDefault="00000000" w:rsidRPr="00000000" w14:paraId="00000005">
      <w:pPr>
        <w:tabs>
          <w:tab w:val="left" w:leader="none" w:pos="709"/>
        </w:tabs>
        <w:spacing w:line="276" w:lineRule="auto"/>
        <w:ind w:left="-284" w:right="-284" w:firstLine="0"/>
        <w:jc w:val="both"/>
        <w:rPr>
          <w:vertAlign w:val="baseline"/>
        </w:rPr>
      </w:pPr>
      <w:r w:rsidDel="00000000" w:rsidR="00000000" w:rsidRPr="00000000">
        <w:rPr>
          <w:rtl w:val="0"/>
        </w:rPr>
      </w:r>
    </w:p>
    <w:p w:rsidR="00000000" w:rsidDel="00000000" w:rsidP="00000000" w:rsidRDefault="00000000" w:rsidRPr="00000000" w14:paraId="00000006">
      <w:pPr>
        <w:tabs>
          <w:tab w:val="left" w:leader="none" w:pos="709"/>
        </w:tabs>
        <w:spacing w:line="276" w:lineRule="auto"/>
        <w:ind w:left="-284" w:right="-284" w:firstLine="0"/>
        <w:jc w:val="both"/>
        <w:rPr>
          <w:b w:val="0"/>
          <w:bCs w:val="0"/>
          <w:vertAlign w:val="baseline"/>
        </w:rPr>
      </w:pPr>
      <w:r w:rsidDel="00000000" w:rsidR="00000000" w:rsidRPr="00000000">
        <w:rPr>
          <w:vertAlign w:val="baseline"/>
          <w:rtl w:val="0"/>
        </w:rPr>
        <w:tab/>
      </w:r>
      <w:r w:rsidDel="00000000" w:rsidR="00000000" w:rsidRPr="00000000">
        <w:rPr>
          <w:b w:val="1"/>
          <w:bCs w:val="1"/>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7">
      <w:pPr>
        <w:tabs>
          <w:tab w:val="left" w:leader="none" w:pos="709"/>
        </w:tabs>
        <w:spacing w:line="276" w:lineRule="auto"/>
        <w:ind w:left="-284" w:right="-284" w:firstLine="993.0000000000001"/>
        <w:jc w:val="both"/>
        <w:rPr>
          <w:b w:val="0"/>
          <w:bCs w:val="0"/>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8">
      <w:pPr>
        <w:tabs>
          <w:tab w:val="left" w:leader="none" w:pos="709"/>
        </w:tabs>
        <w:spacing w:line="276" w:lineRule="auto"/>
        <w:ind w:left="-284" w:right="-284" w:firstLine="993.0000000000001"/>
        <w:jc w:val="both"/>
        <w:rPr>
          <w:b w:val="0"/>
          <w:bCs w:val="0"/>
          <w:vertAlign w:val="baseline"/>
        </w:rPr>
      </w:pPr>
      <w:r w:rsidDel="00000000" w:rsidR="00000000" w:rsidRPr="00000000">
        <w:rPr>
          <w:b w:val="1"/>
          <w:bCs w:val="1"/>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9">
      <w:pPr>
        <w:tabs>
          <w:tab w:val="left" w:leader="none" w:pos="709"/>
        </w:tabs>
        <w:spacing w:line="276" w:lineRule="auto"/>
        <w:ind w:left="-284" w:right="-284" w:firstLine="0"/>
        <w:jc w:val="both"/>
        <w:rPr>
          <w:vertAlign w:val="baseline"/>
        </w:rPr>
      </w:pPr>
      <w:r w:rsidDel="00000000" w:rsidR="00000000" w:rsidRPr="00000000">
        <w:rPr>
          <w:rtl w:val="0"/>
        </w:rPr>
      </w:r>
    </w:p>
    <w:p w:rsidR="00000000" w:rsidDel="00000000" w:rsidP="00000000" w:rsidRDefault="00000000" w:rsidRPr="00000000" w14:paraId="0000000A">
      <w:pPr>
        <w:tabs>
          <w:tab w:val="left" w:leader="none" w:pos="709"/>
        </w:tabs>
        <w:spacing w:line="276" w:lineRule="auto"/>
        <w:ind w:left="-284" w:right="-284" w:firstLine="0"/>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B">
      <w:pPr>
        <w:tabs>
          <w:tab w:val="left" w:leader="none" w:pos="709"/>
        </w:tabs>
        <w:spacing w:line="276" w:lineRule="auto"/>
        <w:ind w:left="-284" w:right="-284" w:firstLine="0"/>
        <w:jc w:val="both"/>
        <w:rPr>
          <w:vertAlign w:val="baseline"/>
        </w:rPr>
      </w:pPr>
      <w:r w:rsidDel="00000000" w:rsidR="00000000" w:rsidRPr="00000000">
        <w:rPr>
          <w:rtl w:val="0"/>
        </w:rPr>
      </w:r>
    </w:p>
    <w:p w:rsidR="00000000" w:rsidDel="00000000" w:rsidP="00000000" w:rsidRDefault="00000000" w:rsidRPr="00000000" w14:paraId="0000000C">
      <w:pPr>
        <w:tabs>
          <w:tab w:val="left" w:leader="none" w:pos="709"/>
        </w:tabs>
        <w:ind w:left="-284" w:right="-284" w:firstLine="0"/>
        <w:jc w:val="both"/>
        <w:rPr>
          <w:vertAlign w:val="baseline"/>
        </w:rPr>
      </w:pPr>
      <w:r w:rsidDel="00000000" w:rsidR="00000000" w:rsidRPr="00000000">
        <w:rPr>
          <w:vertAlign w:val="baseline"/>
          <w:rtl w:val="0"/>
        </w:rPr>
        <w:tab/>
        <w:t xml:space="preserve">Производството е образувано по реда на чл. 71, ал. 1, пр. 1 от Закона за противодействие на корупцията и за отнемане на незаконно придобитото имущество (ЗПКОНПИ), въз основа на сигнал, който е регистриран в Комисия за противодействие на корупцията и за отнемане на незаконно придобитото имущество (КПКОНПИ) с рег. № ЦУ01-С-556/12.11.2018 г.</w:t>
      </w:r>
    </w:p>
    <w:p w:rsidR="00000000" w:rsidDel="00000000" w:rsidP="00000000" w:rsidRDefault="00000000" w:rsidRPr="00000000" w14:paraId="0000000D">
      <w:pPr>
        <w:tabs>
          <w:tab w:val="left" w:leader="none" w:pos="709"/>
        </w:tabs>
        <w:ind w:left="-284" w:right="-284" w:firstLine="0"/>
        <w:jc w:val="both"/>
        <w:rPr>
          <w:vertAlign w:val="baseline"/>
        </w:rPr>
      </w:pPr>
      <w:r w:rsidDel="00000000" w:rsidR="00000000" w:rsidRPr="00000000">
        <w:rPr>
          <w:vertAlign w:val="baseline"/>
          <w:rtl w:val="0"/>
        </w:rPr>
        <w:tab/>
        <w:t xml:space="preserve">Сигналът е подаден против Руслан З. Тошев – народен представител  в четиридесет и четвъртото Народно събрание на Република България, председател на Сдружение „Българска федерация по шахмат 1928“ и управител на „Специализирана болница по очни болести за активно лечение – В.“ ЕООД.</w:t>
      </w:r>
    </w:p>
    <w:p w:rsidR="00000000" w:rsidDel="00000000" w:rsidP="00000000" w:rsidRDefault="00000000" w:rsidRPr="00000000" w14:paraId="0000000E">
      <w:pPr>
        <w:tabs>
          <w:tab w:val="left" w:leader="none" w:pos="709"/>
        </w:tabs>
        <w:ind w:left="-284" w:right="-284" w:firstLine="0"/>
        <w:jc w:val="both"/>
        <w:rPr>
          <w:vertAlign w:val="baseline"/>
        </w:rPr>
      </w:pPr>
      <w:r w:rsidDel="00000000" w:rsidR="00000000" w:rsidRPr="00000000">
        <w:rPr>
          <w:vertAlign w:val="baseline"/>
          <w:rtl w:val="0"/>
        </w:rPr>
        <w:tab/>
        <w:t xml:space="preserve">По същество, в сигнала се твърди, че Руслан З. Тошев е наложен от министъра на младежта и спорта К. К. на поста председател на „Българска федерация по шахмат 1928“. Двамата са съграждани и активисти на ПП „***“. Освен народен представител Тошев е и управител на общинската „Специализирана болница по очни болести за активно лечение – В.“ ЕООД. Тази длъжност, несъвместима с позицията му на народен представител, Тошев заема въпреки изричната забрана на чл. 20, ал. 1, т. 6 от Правилника за реда за упражняване правата на държавата в търговските дружества с държавно участие в капитала, приложима по аналогия и към едноличните дружества с ограничена отговорност с общинско участие в капитала. „Специализирана болница по очни болести за активно лечение – В.“ ЕООД е с отрицателни финансови резултати през последните години, а Тошев не е обявил в Търговския регистър финансови отчети на общинското лечебно заведение за последните три години – 2015 г.1 2016 г. и 2017 г. Управителят на общинското търговско дружество – Руслан Тошев е и съдружник в частната „Специализирана очна болница за активно лечение – 2000 – В.“ ООД, в нарушение на чл. 142, ал. 1, т. 2 от Търговския закон.</w:t>
      </w:r>
    </w:p>
    <w:p w:rsidR="00000000" w:rsidDel="00000000" w:rsidP="00000000" w:rsidRDefault="00000000" w:rsidRPr="00000000" w14:paraId="0000000F">
      <w:pPr>
        <w:tabs>
          <w:tab w:val="left" w:leader="none" w:pos="709"/>
        </w:tabs>
        <w:ind w:left="-284" w:right="-284" w:firstLine="0"/>
        <w:jc w:val="both"/>
        <w:rPr>
          <w:vertAlign w:val="baseline"/>
        </w:rPr>
      </w:pPr>
      <w:r w:rsidDel="00000000" w:rsidR="00000000" w:rsidRPr="00000000">
        <w:rPr>
          <w:vertAlign w:val="baseline"/>
          <w:rtl w:val="0"/>
        </w:rPr>
        <w:tab/>
        <w:t xml:space="preserve">Към сигнала не са приложени доказателства.</w:t>
      </w:r>
    </w:p>
    <w:p w:rsidR="00000000" w:rsidDel="00000000" w:rsidP="00000000" w:rsidRDefault="00000000" w:rsidRPr="00000000" w14:paraId="00000010">
      <w:pPr>
        <w:tabs>
          <w:tab w:val="left" w:leader="none" w:pos="709"/>
        </w:tabs>
        <w:ind w:left="-284" w:right="-284" w:firstLine="0"/>
        <w:jc w:val="both"/>
        <w:rPr>
          <w:vertAlign w:val="baseline"/>
        </w:rPr>
      </w:pPr>
      <w:r w:rsidDel="00000000" w:rsidR="00000000" w:rsidRPr="00000000">
        <w:rPr>
          <w:vertAlign w:val="baseline"/>
          <w:rtl w:val="0"/>
        </w:rPr>
        <w:tab/>
        <w:t xml:space="preserve">При проверката относно допустимостта на сигнала се установи, че същият не отговаря на изискванията на чл. 48, ал. 1, т. 3 от ЗПКОНПИ – липсват конкретни данни за упражнени правомощия по служба.</w:t>
      </w:r>
    </w:p>
    <w:p w:rsidR="00000000" w:rsidDel="00000000" w:rsidP="00000000" w:rsidRDefault="00000000" w:rsidRPr="00000000" w14:paraId="00000011">
      <w:pPr>
        <w:tabs>
          <w:tab w:val="left" w:leader="none" w:pos="709"/>
        </w:tabs>
        <w:ind w:left="-284" w:right="-284" w:firstLine="0"/>
        <w:jc w:val="both"/>
        <w:rPr>
          <w:vertAlign w:val="baseline"/>
        </w:rPr>
      </w:pPr>
      <w:r w:rsidDel="00000000" w:rsidR="00000000" w:rsidRPr="00000000">
        <w:rPr>
          <w:vertAlign w:val="baseline"/>
          <w:rtl w:val="0"/>
        </w:rPr>
        <w:tab/>
        <w:t xml:space="preserve">В тази връзка, при спазване на процедурата по чл. 30, ал. 2 от АПК сигналоподателят е редовно уведомен за констатираните нередовности, като в указания срок в допълнение на първоначално подадения сигнал се излагат твърдения, че в периода 10.05.2017 г. и към датата на изпращане на отговора Руслан З. Тошев заема едновременно висша публична длъжност – народен представител и длъжността управител на „Специализирана болница по очни болести за активно лечение – В.“ ЕООД, същият е и съдружник в „Специализирана очна болница за активно лечение – 2000 – В.“ ООД.</w:t>
      </w:r>
    </w:p>
    <w:p w:rsidR="00000000" w:rsidDel="00000000" w:rsidP="00000000" w:rsidRDefault="00000000" w:rsidRPr="00000000" w14:paraId="00000012">
      <w:pPr>
        <w:tabs>
          <w:tab w:val="left" w:leader="none" w:pos="709"/>
        </w:tabs>
        <w:ind w:left="-284" w:right="-284" w:firstLine="0"/>
        <w:jc w:val="both"/>
        <w:rPr>
          <w:vertAlign w:val="baseline"/>
        </w:rPr>
      </w:pPr>
      <w:r w:rsidDel="00000000" w:rsidR="00000000" w:rsidRPr="00000000">
        <w:rPr>
          <w:vertAlign w:val="baseline"/>
          <w:rtl w:val="0"/>
        </w:rPr>
        <w:tab/>
        <w:t xml:space="preserve">Като доказателства са посочени публикации в български медии от 07.11.2018 г.: </w:t>
      </w:r>
      <w:hyperlink r:id="rId6">
        <w:r w:rsidDel="00000000" w:rsidR="00000000" w:rsidRPr="00000000">
          <w:rPr>
            <w:color w:val="0000ff"/>
            <w:u w:val="single"/>
            <w:vertAlign w:val="baseline"/>
            <w:rtl w:val="0"/>
          </w:rPr>
          <w:t xml:space="preserve">https://avantage.bg</w:t>
        </w:r>
      </w:hyperlink>
      <w:r w:rsidDel="00000000" w:rsidR="00000000" w:rsidRPr="00000000">
        <w:rPr>
          <w:vertAlign w:val="baseline"/>
          <w:rtl w:val="0"/>
        </w:rPr>
        <w:t xml:space="preserve">/, </w:t>
      </w:r>
      <w:hyperlink r:id="rId7">
        <w:r w:rsidDel="00000000" w:rsidR="00000000" w:rsidRPr="00000000">
          <w:rPr>
            <w:color w:val="0000ff"/>
            <w:u w:val="single"/>
            <w:vertAlign w:val="baseline"/>
            <w:rtl w:val="0"/>
          </w:rPr>
          <w:t xml:space="preserve">https://nbox.bg</w:t>
        </w:r>
      </w:hyperlink>
      <w:r w:rsidDel="00000000" w:rsidR="00000000" w:rsidRPr="00000000">
        <w:rPr>
          <w:vertAlign w:val="baseline"/>
          <w:rtl w:val="0"/>
        </w:rPr>
        <w:t xml:space="preserve">/, </w:t>
      </w:r>
      <w:hyperlink r:id="rId8">
        <w:r w:rsidDel="00000000" w:rsidR="00000000" w:rsidRPr="00000000">
          <w:rPr>
            <w:color w:val="0000ff"/>
            <w:u w:val="single"/>
            <w:vertAlign w:val="baseline"/>
            <w:rtl w:val="0"/>
          </w:rPr>
          <w:t xml:space="preserve">https://www.dailypress-bg.com</w:t>
        </w:r>
      </w:hyperlink>
      <w:r w:rsidDel="00000000" w:rsidR="00000000" w:rsidRPr="00000000">
        <w:rPr>
          <w:vertAlign w:val="baseline"/>
          <w:rtl w:val="0"/>
        </w:rPr>
        <w:t xml:space="preserve">/, </w:t>
      </w:r>
      <w:hyperlink r:id="rId9">
        <w:r w:rsidDel="00000000" w:rsidR="00000000" w:rsidRPr="00000000">
          <w:rPr>
            <w:color w:val="0000ff"/>
            <w:u w:val="single"/>
            <w:vertAlign w:val="baseline"/>
            <w:rtl w:val="0"/>
          </w:rPr>
          <w:t xml:space="preserve">https://tribuna.bg</w:t>
        </w:r>
      </w:hyperlink>
      <w:r w:rsidDel="00000000" w:rsidR="00000000" w:rsidRPr="00000000">
        <w:rPr>
          <w:vertAlign w:val="baseline"/>
          <w:rtl w:val="0"/>
        </w:rPr>
        <w:t xml:space="preserve">/, </w:t>
      </w:r>
      <w:hyperlink r:id="rId10">
        <w:r w:rsidDel="00000000" w:rsidR="00000000" w:rsidRPr="00000000">
          <w:rPr>
            <w:color w:val="0000ff"/>
            <w:u w:val="single"/>
            <w:vertAlign w:val="baseline"/>
            <w:rtl w:val="0"/>
          </w:rPr>
          <w:t xml:space="preserve">https://toppresa.bg</w:t>
        </w:r>
      </w:hyperlink>
      <w:r w:rsidDel="00000000" w:rsidR="00000000" w:rsidRPr="00000000">
        <w:rPr>
          <w:vertAlign w:val="baseline"/>
          <w:rtl w:val="0"/>
        </w:rPr>
        <w:t xml:space="preserve">/ </w:t>
      </w:r>
    </w:p>
    <w:p w:rsidR="00000000" w:rsidDel="00000000" w:rsidP="00000000" w:rsidRDefault="00000000" w:rsidRPr="00000000" w14:paraId="00000013">
      <w:pPr>
        <w:tabs>
          <w:tab w:val="left" w:leader="none" w:pos="709"/>
        </w:tabs>
        <w:ind w:left="-284" w:right="-284" w:firstLine="0"/>
        <w:jc w:val="both"/>
        <w:rPr>
          <w:vertAlign w:val="baseline"/>
        </w:rPr>
      </w:pPr>
      <w:r w:rsidDel="00000000" w:rsidR="00000000" w:rsidRPr="00000000">
        <w:rPr>
          <w:vertAlign w:val="baseline"/>
          <w:rtl w:val="0"/>
        </w:rPr>
        <w:tab/>
        <w:t xml:space="preserve">От председателя на Комисията за борба с корупцията, конфликт на интереси и парламентарна етика при 44-то Народно събрание на Република България са изискани и представени: клетвен лист на Руслан З. Тошев от 10.05.2017 г., декларация по чл. 12, т. 1 във вр. с чл. 5 от ЗПУКИ (отм.) от 16.05.2017 г. и декларация по чл. 12, т. 2 във вр. с чл. 14 от ЗПУКИ (отм.) от 16.05.2017 г.</w:t>
      </w:r>
    </w:p>
    <w:p w:rsidR="00000000" w:rsidDel="00000000" w:rsidP="00000000" w:rsidRDefault="00000000" w:rsidRPr="00000000" w14:paraId="00000014">
      <w:pPr>
        <w:tabs>
          <w:tab w:val="left" w:leader="none" w:pos="709"/>
        </w:tabs>
        <w:ind w:left="-284" w:right="-284" w:firstLine="0"/>
        <w:jc w:val="both"/>
        <w:rPr>
          <w:vertAlign w:val="baseline"/>
        </w:rPr>
      </w:pPr>
      <w:r w:rsidDel="00000000" w:rsidR="00000000" w:rsidRPr="00000000">
        <w:rPr>
          <w:vertAlign w:val="baseline"/>
          <w:rtl w:val="0"/>
        </w:rPr>
        <w:tab/>
        <w:t xml:space="preserve">От кмета на Община В. са изискани и представени: договор с рег.№ Д-9-9200 (640) от 14.05.2009 г. за възлагане управлението на ЕООД с общинско участие „Специализирана болница по очни болести за активно лечение – В.“, сключен между Община В. и Руслан З. Тошев, анекс с рег.№ Д-9-9200 (640) от 01.02.2011 г., анекс с рег.№ Д-9-9200 (640) от 26.04.2012 г., анекс с рег.№ Д-9-9200 (640) от 20.06.2012 г., допълнително споразумение с рег.№ Д-9-9200 (640) от 02.06.2015 г., допълнително споразумение с рег.№ РД18016416ВН от 17.08.2018 г.</w:t>
      </w:r>
    </w:p>
    <w:p w:rsidR="00000000" w:rsidDel="00000000" w:rsidP="00000000" w:rsidRDefault="00000000" w:rsidRPr="00000000" w14:paraId="00000015">
      <w:pPr>
        <w:tabs>
          <w:tab w:val="left" w:leader="none" w:pos="709"/>
        </w:tabs>
        <w:ind w:left="-284" w:right="-284" w:firstLine="0"/>
        <w:jc w:val="both"/>
        <w:rPr>
          <w:vertAlign w:val="baseline"/>
        </w:rPr>
      </w:pPr>
      <w:r w:rsidDel="00000000" w:rsidR="00000000" w:rsidRPr="00000000">
        <w:rPr>
          <w:vertAlign w:val="baseline"/>
          <w:rtl w:val="0"/>
        </w:rPr>
        <w:tab/>
        <w:t xml:space="preserve">От директора на Регионална здравноосигурителна каса – В. /РЗОК – В./ са изискани и представени сключените договори за оказване на болнична помощ в периода 2015 г. – 2018 г. между РЗОК – В. и „Специализирана болница по очни болести за активно лечение – В.“.</w:t>
      </w:r>
    </w:p>
    <w:p w:rsidR="00000000" w:rsidDel="00000000" w:rsidP="00000000" w:rsidRDefault="00000000" w:rsidRPr="00000000" w14:paraId="00000016">
      <w:pPr>
        <w:tabs>
          <w:tab w:val="left" w:leader="none" w:pos="709"/>
        </w:tabs>
        <w:ind w:left="-284" w:right="-284" w:firstLine="0"/>
        <w:jc w:val="both"/>
        <w:rPr>
          <w:vertAlign w:val="baseline"/>
        </w:rPr>
      </w:pPr>
      <w:r w:rsidDel="00000000" w:rsidR="00000000" w:rsidRPr="00000000">
        <w:rPr>
          <w:vertAlign w:val="baseline"/>
          <w:rtl w:val="0"/>
        </w:rPr>
        <w:tab/>
        <w:t xml:space="preserve">От управителя на „Специализирана болница по очни болести за активно лечение – В.“ ЕООД е изискана информация за сключени договори между „Специализирана болница по очни болести за активно лечение – В.“ ЕООД и „Специализирана очна болница за активно лечение – 2000 – В.“ ООД, като в отговор с писмо вх.№ ЦУ01/16998/07.08.2019 г. същият удостоверява, че няма сключени такива.</w:t>
      </w:r>
    </w:p>
    <w:p w:rsidR="00000000" w:rsidDel="00000000" w:rsidP="00000000" w:rsidRDefault="00000000" w:rsidRPr="00000000" w14:paraId="00000017">
      <w:pPr>
        <w:tabs>
          <w:tab w:val="left" w:leader="none" w:pos="709"/>
        </w:tabs>
        <w:ind w:left="-284" w:right="-284" w:firstLine="0"/>
        <w:jc w:val="both"/>
        <w:rPr>
          <w:vertAlign w:val="baseline"/>
        </w:rPr>
      </w:pPr>
      <w:r w:rsidDel="00000000" w:rsidR="00000000" w:rsidRPr="00000000">
        <w:rPr>
          <w:vertAlign w:val="baseline"/>
          <w:rtl w:val="0"/>
        </w:rPr>
        <w:tab/>
        <w:t xml:space="preserve">Служебно е извършена справка в Регистър НБД „Население“ и в Търговски регистър.</w:t>
      </w:r>
    </w:p>
    <w:p w:rsidR="00000000" w:rsidDel="00000000" w:rsidP="00000000" w:rsidRDefault="00000000" w:rsidRPr="00000000" w14:paraId="00000018">
      <w:pPr>
        <w:tabs>
          <w:tab w:val="left" w:leader="none" w:pos="709"/>
        </w:tabs>
        <w:ind w:left="-284" w:right="-284" w:firstLine="0"/>
        <w:jc w:val="both"/>
        <w:rPr>
          <w:vertAlign w:val="baseline"/>
        </w:rPr>
      </w:pPr>
      <w:r w:rsidDel="00000000" w:rsidR="00000000" w:rsidRPr="00000000">
        <w:rPr>
          <w:rtl w:val="0"/>
        </w:rPr>
      </w:r>
    </w:p>
    <w:p w:rsidR="00000000" w:rsidDel="00000000" w:rsidP="00000000" w:rsidRDefault="00000000" w:rsidRPr="00000000" w14:paraId="00000019">
      <w:pPr>
        <w:tabs>
          <w:tab w:val="left" w:leader="none" w:pos="709"/>
        </w:tabs>
        <w:ind w:left="-284" w:right="-284" w:firstLine="0"/>
        <w:jc w:val="center"/>
        <w:rPr>
          <w:i w:val="0"/>
          <w:iCs w:val="0"/>
          <w:vertAlign w:val="baseline"/>
        </w:rPr>
      </w:pPr>
      <w:r w:rsidDel="00000000" w:rsidR="00000000" w:rsidRPr="00000000">
        <w:rPr>
          <w:i w:val="1"/>
          <w:iCs w:val="1"/>
          <w:vertAlign w:val="baseline"/>
          <w:rtl w:val="0"/>
        </w:rPr>
        <w:t xml:space="preserve">От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A">
      <w:pPr>
        <w:tabs>
          <w:tab w:val="left" w:leader="none" w:pos="709"/>
        </w:tabs>
        <w:ind w:left="-284" w:right="-284" w:firstLine="0"/>
        <w:jc w:val="both"/>
        <w:rPr>
          <w:vertAlign w:val="baseline"/>
        </w:rPr>
      </w:pPr>
      <w:r w:rsidDel="00000000" w:rsidR="00000000" w:rsidRPr="00000000">
        <w:rPr>
          <w:rtl w:val="0"/>
        </w:rPr>
      </w:r>
    </w:p>
    <w:p w:rsidR="00000000" w:rsidDel="00000000" w:rsidP="00000000" w:rsidRDefault="00000000" w:rsidRPr="00000000" w14:paraId="0000001B">
      <w:pPr>
        <w:tabs>
          <w:tab w:val="left" w:leader="none" w:pos="709"/>
        </w:tabs>
        <w:ind w:left="-284" w:right="-284" w:firstLine="0"/>
        <w:jc w:val="both"/>
        <w:rPr>
          <w:vertAlign w:val="baseline"/>
        </w:rPr>
      </w:pPr>
      <w:r w:rsidDel="00000000" w:rsidR="00000000" w:rsidRPr="00000000">
        <w:rPr>
          <w:vertAlign w:val="baseline"/>
          <w:rtl w:val="0"/>
        </w:rPr>
        <w:tab/>
        <w:t xml:space="preserve">Сигналът е подаден от лице, с посочени имена и е подписан.</w:t>
      </w:r>
    </w:p>
    <w:p w:rsidR="00000000" w:rsidDel="00000000" w:rsidP="00000000" w:rsidRDefault="00000000" w:rsidRPr="00000000" w14:paraId="0000001C">
      <w:pPr>
        <w:tabs>
          <w:tab w:val="left" w:leader="none" w:pos="709"/>
        </w:tabs>
        <w:ind w:left="-284" w:right="-284" w:firstLine="0"/>
        <w:jc w:val="both"/>
        <w:rPr>
          <w:vertAlign w:val="baseline"/>
        </w:rPr>
      </w:pPr>
      <w:r w:rsidDel="00000000" w:rsidR="00000000" w:rsidRPr="00000000">
        <w:rPr>
          <w:vertAlign w:val="baseline"/>
          <w:rtl w:val="0"/>
        </w:rPr>
        <w:tab/>
        <w:t xml:space="preserve">Руслан З. Тошев с ЕГН ********** е избрана за народен представител в 44-то Народно събрание на Република България и е положил клетва на 10.05.2017 г.</w:t>
      </w:r>
    </w:p>
    <w:p w:rsidR="00000000" w:rsidDel="00000000" w:rsidP="00000000" w:rsidRDefault="00000000" w:rsidRPr="00000000" w14:paraId="0000001D">
      <w:pPr>
        <w:tabs>
          <w:tab w:val="left" w:leader="none" w:pos="709"/>
        </w:tabs>
        <w:ind w:left="-284" w:right="-284" w:firstLine="0"/>
        <w:jc w:val="both"/>
        <w:rPr>
          <w:vertAlign w:val="baseline"/>
        </w:rPr>
      </w:pPr>
      <w:r w:rsidDel="00000000" w:rsidR="00000000" w:rsidRPr="00000000">
        <w:rPr>
          <w:vertAlign w:val="baseline"/>
          <w:rtl w:val="0"/>
        </w:rPr>
        <w:tab/>
        <w:t xml:space="preserve">В това си качество Руслан З. Тошев е подал декларации по чл. 12, т. 1 във вр. с чл. 5 от ЗПУКИ (отм.) и по чл. 12, т. 2 във вр. с чл. 14 от ЗПУКИ (отм.) на 16.05.2017 г. В декларацията по чл. 12, т. 2 от ЗПУКИ (отм.) е обявил участието си, като управител на „Специализирана болница по очни болести за активно лечение – В.“ и  не е декларирал частен интерес към свързани с него лица по смисъла на § 1, т. 1 от ДР на ЗПУКИ (отм.).</w:t>
      </w:r>
    </w:p>
    <w:p w:rsidR="00000000" w:rsidDel="00000000" w:rsidP="00000000" w:rsidRDefault="00000000" w:rsidRPr="00000000" w14:paraId="0000001E">
      <w:pPr>
        <w:tabs>
          <w:tab w:val="left" w:leader="none" w:pos="709"/>
        </w:tabs>
        <w:ind w:left="-284" w:right="-284" w:firstLine="0"/>
        <w:jc w:val="both"/>
        <w:rPr>
          <w:vertAlign w:val="baseline"/>
        </w:rPr>
      </w:pPr>
      <w:r w:rsidDel="00000000" w:rsidR="00000000" w:rsidRPr="00000000">
        <w:rPr>
          <w:vertAlign w:val="baseline"/>
          <w:rtl w:val="0"/>
        </w:rPr>
        <w:tab/>
        <w:t xml:space="preserve">С договор с рег.№ Д-9-9200 (640) от 14.05.2009 г. за възлагане управлението на ЕООД с общинско участие „Специализирана болница по очни болести за активно лечение – В.“, сключен между Община В. и Руслан З. Тошев е назначен за управител на лечебното заведение за срок от три години.</w:t>
      </w:r>
    </w:p>
    <w:p w:rsidR="00000000" w:rsidDel="00000000" w:rsidP="00000000" w:rsidRDefault="00000000" w:rsidRPr="00000000" w14:paraId="0000001F">
      <w:pPr>
        <w:tabs>
          <w:tab w:val="left" w:leader="none" w:pos="709"/>
        </w:tabs>
        <w:ind w:left="-284" w:right="-284" w:firstLine="0"/>
        <w:jc w:val="both"/>
        <w:rPr>
          <w:vertAlign w:val="baseline"/>
        </w:rPr>
      </w:pPr>
      <w:r w:rsidDel="00000000" w:rsidR="00000000" w:rsidRPr="00000000">
        <w:rPr>
          <w:vertAlign w:val="baseline"/>
          <w:rtl w:val="0"/>
        </w:rPr>
        <w:tab/>
        <w:t xml:space="preserve">С анекс с рег.№ Д-9-9200 (640) от 26.04.2012 г. срокът на договор с рег.№ Д-9-9200 (640) от 14.05.2009 г. е продължен за срок до провеждане на конкурс, но за не повече от 90 дни.</w:t>
      </w:r>
    </w:p>
    <w:p w:rsidR="00000000" w:rsidDel="00000000" w:rsidP="00000000" w:rsidRDefault="00000000" w:rsidRPr="00000000" w14:paraId="00000020">
      <w:pPr>
        <w:tabs>
          <w:tab w:val="left" w:leader="none" w:pos="709"/>
        </w:tabs>
        <w:ind w:left="-284" w:right="-284" w:firstLine="0"/>
        <w:jc w:val="both"/>
        <w:rPr>
          <w:vertAlign w:val="baseline"/>
        </w:rPr>
      </w:pPr>
      <w:r w:rsidDel="00000000" w:rsidR="00000000" w:rsidRPr="00000000">
        <w:rPr>
          <w:vertAlign w:val="baseline"/>
          <w:rtl w:val="0"/>
        </w:rPr>
        <w:tab/>
        <w:t xml:space="preserve">С анекс с рег.№ Д-9-9200 (640) от 20.06.2012 г. във връзка с изпълнение на Решение № 343-7 по Протокол № 7 от 16, 17.05.2012 г. на Общински съвет – В. договор с рег.№ Д-9-9200 (640) от 14.05.2009 г. е подновен за нов тригодишен срок.</w:t>
      </w:r>
    </w:p>
    <w:p w:rsidR="00000000" w:rsidDel="00000000" w:rsidP="00000000" w:rsidRDefault="00000000" w:rsidRPr="00000000" w14:paraId="00000021">
      <w:pPr>
        <w:tabs>
          <w:tab w:val="left" w:leader="none" w:pos="709"/>
        </w:tabs>
        <w:ind w:left="-284" w:right="-284" w:firstLine="0"/>
        <w:jc w:val="both"/>
        <w:rPr>
          <w:vertAlign w:val="baseline"/>
        </w:rPr>
      </w:pPr>
      <w:r w:rsidDel="00000000" w:rsidR="00000000" w:rsidRPr="00000000">
        <w:rPr>
          <w:vertAlign w:val="baseline"/>
          <w:rtl w:val="0"/>
        </w:rPr>
        <w:tab/>
        <w:t xml:space="preserve">С допълнително споразумение с рег.№ Д-9-9200 (640) от 02.06.2015 г. във връзка с изпълнение на Решение № 2126-5 по Протокол № 41 от 13.05.2015 г. на Общински съвет – В. договор с рег.№ Д-9-9200 (640) от 14.05.2009 г. е подновен за нов тригодишен срок – до 20.06.2018 г.</w:t>
      </w:r>
    </w:p>
    <w:p w:rsidR="00000000" w:rsidDel="00000000" w:rsidP="00000000" w:rsidRDefault="00000000" w:rsidRPr="00000000" w14:paraId="00000022">
      <w:pPr>
        <w:tabs>
          <w:tab w:val="left" w:leader="none" w:pos="709"/>
        </w:tabs>
        <w:ind w:left="-284" w:right="-284" w:firstLine="0"/>
        <w:jc w:val="both"/>
        <w:rPr>
          <w:vertAlign w:val="baseline"/>
        </w:rPr>
      </w:pPr>
      <w:r w:rsidDel="00000000" w:rsidR="00000000" w:rsidRPr="00000000">
        <w:rPr>
          <w:vertAlign w:val="baseline"/>
          <w:rtl w:val="0"/>
        </w:rPr>
        <w:tab/>
        <w:t xml:space="preserve">С допълнително споразумение с рег.№ РД18016416ВН от 17.08.2018 г. във връзка с изпълнение на Решение № 1302-6 по Протокол № 32 от 28.06.2018 г. на Общински съвет – В. договор с рег.№ Д-9-9200 (640) от 14.05.2009 г. е подновен за нов тригодишен срок – до 20.06.2021 г.</w:t>
      </w:r>
    </w:p>
    <w:p w:rsidR="00000000" w:rsidDel="00000000" w:rsidP="00000000" w:rsidRDefault="00000000" w:rsidRPr="00000000" w14:paraId="00000023">
      <w:pPr>
        <w:tabs>
          <w:tab w:val="left" w:leader="none" w:pos="709"/>
        </w:tabs>
        <w:ind w:left="-284" w:right="-284" w:firstLine="0"/>
        <w:jc w:val="both"/>
        <w:rPr>
          <w:vertAlign w:val="baseline"/>
        </w:rPr>
      </w:pPr>
      <w:r w:rsidDel="00000000" w:rsidR="00000000" w:rsidRPr="00000000">
        <w:rPr>
          <w:vertAlign w:val="baseline"/>
          <w:rtl w:val="0"/>
        </w:rPr>
        <w:tab/>
        <w:t xml:space="preserve">От извършената справка в Търговски регистър е установено, че:</w:t>
      </w:r>
    </w:p>
    <w:p w:rsidR="00000000" w:rsidDel="00000000" w:rsidP="00000000" w:rsidRDefault="00000000" w:rsidRPr="00000000" w14:paraId="00000024">
      <w:pPr>
        <w:tabs>
          <w:tab w:val="left" w:leader="none" w:pos="709"/>
        </w:tabs>
        <w:ind w:left="-284" w:right="-284" w:firstLine="0"/>
        <w:jc w:val="both"/>
        <w:rPr>
          <w:vertAlign w:val="baseline"/>
        </w:rPr>
      </w:pPr>
      <w:r w:rsidDel="00000000" w:rsidR="00000000" w:rsidRPr="00000000">
        <w:rPr>
          <w:vertAlign w:val="baseline"/>
          <w:rtl w:val="0"/>
        </w:rPr>
        <w:tab/>
        <w:t xml:space="preserve">„Специализирана болница по очни болести за активно лечение – В.“ ЕООД с ЕИК ********** е лечебно заведение за болнична помощ с едноличен собственик на капитала Община В., с предмет на дейност – осъществяване на специализирана болнична помощ по очни болести. Руслан З. Тошев е управител на дружеството от 20.05.2009 г. до 16.04.2019 г. От 16.04.2019 г. управител на дружеството е Х. Н. Г.. </w:t>
      </w:r>
    </w:p>
    <w:p w:rsidR="00000000" w:rsidDel="00000000" w:rsidP="00000000" w:rsidRDefault="00000000" w:rsidRPr="00000000" w14:paraId="00000025">
      <w:pPr>
        <w:tabs>
          <w:tab w:val="left" w:leader="none" w:pos="709"/>
        </w:tabs>
        <w:ind w:left="-284" w:right="-284" w:firstLine="0"/>
        <w:jc w:val="both"/>
        <w:rPr>
          <w:vertAlign w:val="baseline"/>
        </w:rPr>
      </w:pPr>
      <w:r w:rsidDel="00000000" w:rsidR="00000000" w:rsidRPr="00000000">
        <w:rPr>
          <w:vertAlign w:val="baseline"/>
          <w:rtl w:val="0"/>
        </w:rPr>
        <w:tab/>
        <w:t xml:space="preserve">„Специализирана болница по очни болести за активно лечение – В.“ ЕООД е сключило с Националната здравноосигурителна каса следните договори: Договор № 030788/24.02.2015 г. за оказване на болнична помощ по клинични пътеки, Допълнително споразумение към Договор № 030788/24.02.2015 г. за оказване на болнична помощ по клинични пътеки от 16.05.2016 г., Договор № 031899/16.05.2016 г. за извършване на амбулаторни процедури, Договор № 030788/23.05.2017 г. за оказване на болнична помощ по клинични пътеки, Договор № 031899/23.05.2017 г. за извършване на амбулаторни процедури, Договор № 030788/23.05.2018 г. за оказване на болнична помощ по клинични пътеки и Договор № 031899/23.05.2018 г. за извършване на амбулаторни процедури.</w:t>
      </w:r>
    </w:p>
    <w:p w:rsidR="00000000" w:rsidDel="00000000" w:rsidP="00000000" w:rsidRDefault="00000000" w:rsidRPr="00000000" w14:paraId="00000026">
      <w:pPr>
        <w:tabs>
          <w:tab w:val="left" w:leader="none" w:pos="709"/>
        </w:tabs>
        <w:ind w:left="-284" w:right="-284" w:firstLine="0"/>
        <w:jc w:val="both"/>
        <w:rPr>
          <w:vertAlign w:val="baseline"/>
        </w:rPr>
      </w:pPr>
      <w:r w:rsidDel="00000000" w:rsidR="00000000" w:rsidRPr="00000000">
        <w:rPr>
          <w:color w:val="ff0000"/>
          <w:vertAlign w:val="baseline"/>
          <w:rtl w:val="0"/>
        </w:rPr>
        <w:tab/>
      </w:r>
      <w:r w:rsidDel="00000000" w:rsidR="00000000" w:rsidRPr="00000000">
        <w:rPr>
          <w:vertAlign w:val="baseline"/>
          <w:rtl w:val="0"/>
        </w:rPr>
        <w:tab/>
        <w:t xml:space="preserve">„Специализирана очна болница за активно лечение – 2000 – В.“ ООД с ЕИК ********** е с управител В. Й. И. и съдружници: В. Й. И., Е. Н. З., Х. Н. Г., Д. Н. Д., Л. Т. М., Н. К. М., А. А. Т., Т. В. Ш., А. Д. Б. – К., Л. Ф. Д., Р. Е. Д., Д. Т. Т. – Д., Р. В. Т., Б. Д. Ч., Я. М. М., М. Н. С., З. И. З. – А., Б. И. Ч., И. Г. Б., И. Д. Г., С. Н. Н. и  Р. З. Т.. Капиталът на дружеството е изцяло частен.</w:t>
      </w:r>
    </w:p>
    <w:p w:rsidR="00000000" w:rsidDel="00000000" w:rsidP="00000000" w:rsidRDefault="00000000" w:rsidRPr="00000000" w14:paraId="00000027">
      <w:pPr>
        <w:tabs>
          <w:tab w:val="left" w:leader="none" w:pos="709"/>
        </w:tabs>
        <w:ind w:left="-284" w:right="-284" w:firstLine="0"/>
        <w:jc w:val="both"/>
        <w:rPr>
          <w:vertAlign w:val="baseline"/>
        </w:rPr>
      </w:pPr>
      <w:r w:rsidDel="00000000" w:rsidR="00000000" w:rsidRPr="00000000">
        <w:rPr>
          <w:vertAlign w:val="baseline"/>
          <w:rtl w:val="0"/>
        </w:rPr>
        <w:tab/>
        <w:t xml:space="preserve">Дружеството е с предмет на дейност – участие в приватизацията и закупуване на дялове и обособени части от „Специализирана болница по очни болести за активно лечение – В.“ ЕООД и е вписано в Търговския регистър на 10.01.2011 г.</w:t>
      </w:r>
    </w:p>
    <w:p w:rsidR="00000000" w:rsidDel="00000000" w:rsidP="00000000" w:rsidRDefault="00000000" w:rsidRPr="00000000" w14:paraId="00000028">
      <w:pPr>
        <w:tabs>
          <w:tab w:val="left" w:leader="none" w:pos="709"/>
        </w:tabs>
        <w:ind w:left="-284" w:right="-284" w:firstLine="0"/>
        <w:jc w:val="both"/>
        <w:rPr>
          <w:vertAlign w:val="baseline"/>
        </w:rPr>
      </w:pPr>
      <w:r w:rsidDel="00000000" w:rsidR="00000000" w:rsidRPr="00000000">
        <w:rPr>
          <w:vertAlign w:val="baseline"/>
          <w:rtl w:val="0"/>
        </w:rPr>
        <w:tab/>
        <w:t xml:space="preserve">Видно от писмо с изх.№ 02-00-1(1)/31.01.2019 г. на РЗОК – Варна в периода от 2015 г. – 2018 г. не са постъпили заявления за сключване на договори за оказване на болнична помощ от „Специализирана очна болница за активно лечение – 2000 – Варна“ ООД и няма сключени такива.</w:t>
      </w:r>
    </w:p>
    <w:p w:rsidR="00000000" w:rsidDel="00000000" w:rsidP="00000000" w:rsidRDefault="00000000" w:rsidRPr="00000000" w14:paraId="00000029">
      <w:pPr>
        <w:tabs>
          <w:tab w:val="left" w:leader="none" w:pos="709"/>
        </w:tabs>
        <w:ind w:left="-284" w:right="-284" w:firstLine="0"/>
        <w:jc w:val="both"/>
        <w:rPr>
          <w:vertAlign w:val="baseline"/>
        </w:rPr>
      </w:pPr>
      <w:r w:rsidDel="00000000" w:rsidR="00000000" w:rsidRPr="00000000">
        <w:rPr>
          <w:vertAlign w:val="baseline"/>
          <w:rtl w:val="0"/>
        </w:rPr>
        <w:tab/>
        <w:t xml:space="preserve">С писмо изх.№ 644/05.08.2019 г. управителя на „Специализирана болница по очни болести за активно лечение – В.“ ЕООД удостоверява, че няма сключени договори между „Специализирана болница по очни болести за активно лечение – В.“ ЕООД и „Специализирана очна болница за активно лечение – 2000 – В.“ ООД от създаването на двете търговски дружества, включително и плащания между тях.</w:t>
      </w:r>
    </w:p>
    <w:p w:rsidR="00000000" w:rsidDel="00000000" w:rsidP="00000000" w:rsidRDefault="00000000" w:rsidRPr="00000000" w14:paraId="0000002A">
      <w:pPr>
        <w:tabs>
          <w:tab w:val="left" w:leader="none" w:pos="709"/>
        </w:tabs>
        <w:ind w:left="-284" w:right="-284" w:firstLine="0"/>
        <w:jc w:val="both"/>
        <w:rPr>
          <w:vertAlign w:val="baseline"/>
        </w:rPr>
      </w:pPr>
      <w:r w:rsidDel="00000000" w:rsidR="00000000" w:rsidRPr="00000000">
        <w:rPr>
          <w:vertAlign w:val="baseline"/>
          <w:rtl w:val="0"/>
        </w:rPr>
        <w:tab/>
        <w:t xml:space="preserve">Сдружение „Българска федерация по шахмат 1928“ с БУЛСТАТ ********** е юридическо лице, неправителствена организация с председатели И. К. Г. и  Р. З. Т., и членове: П. В. С., Р. Н. А., В. М. А., Т. Г. Г., Я. С. К., Г. С. Н., А. А. Й., М. Б. В. и А. А. С., със 100% частна собственост.</w:t>
      </w:r>
    </w:p>
    <w:p w:rsidR="00000000" w:rsidDel="00000000" w:rsidP="00000000" w:rsidRDefault="00000000" w:rsidRPr="00000000" w14:paraId="0000002B">
      <w:pPr>
        <w:tabs>
          <w:tab w:val="left" w:leader="none" w:pos="709"/>
        </w:tabs>
        <w:ind w:left="-284" w:right="-284" w:firstLine="0"/>
        <w:jc w:val="both"/>
        <w:rPr>
          <w:vertAlign w:val="baseline"/>
        </w:rPr>
      </w:pPr>
      <w:r w:rsidDel="00000000" w:rsidR="00000000" w:rsidRPr="00000000">
        <w:rPr>
          <w:rtl w:val="0"/>
        </w:rPr>
      </w:r>
    </w:p>
    <w:p w:rsidR="00000000" w:rsidDel="00000000" w:rsidP="00000000" w:rsidRDefault="00000000" w:rsidRPr="00000000" w14:paraId="0000002C">
      <w:pPr>
        <w:tabs>
          <w:tab w:val="left" w:leader="none" w:pos="709"/>
        </w:tabs>
        <w:ind w:left="-284" w:right="-284" w:firstLine="0"/>
        <w:jc w:val="center"/>
        <w:rPr>
          <w:i w:val="0"/>
          <w:iCs w:val="0"/>
          <w:vertAlign w:val="baseline"/>
        </w:rPr>
      </w:pPr>
      <w:r w:rsidDel="00000000" w:rsidR="00000000" w:rsidRPr="00000000">
        <w:rPr>
          <w:i w:val="1"/>
          <w:iCs w:val="1"/>
          <w:vertAlign w:val="baseline"/>
          <w:rtl w:val="0"/>
        </w:rPr>
        <w:t xml:space="preserve">При така установената фактическа обстановка Комисията стигна до следните правни изводи:</w:t>
      </w:r>
      <w:r w:rsidDel="00000000" w:rsidR="00000000" w:rsidRPr="00000000">
        <w:rPr>
          <w:rtl w:val="0"/>
        </w:rPr>
      </w:r>
    </w:p>
    <w:p w:rsidR="00000000" w:rsidDel="00000000" w:rsidP="00000000" w:rsidRDefault="00000000" w:rsidRPr="00000000" w14:paraId="0000002D">
      <w:pPr>
        <w:tabs>
          <w:tab w:val="left" w:leader="none" w:pos="709"/>
        </w:tabs>
        <w:ind w:left="-284" w:right="-284" w:firstLine="0"/>
        <w:jc w:val="center"/>
        <w:rPr>
          <w:i w:val="0"/>
          <w:iCs w:val="0"/>
          <w:vertAlign w:val="baseline"/>
        </w:rPr>
      </w:pPr>
      <w:r w:rsidDel="00000000" w:rsidR="00000000" w:rsidRPr="00000000">
        <w:rPr>
          <w:rtl w:val="0"/>
        </w:rPr>
      </w:r>
    </w:p>
    <w:p w:rsidR="00000000" w:rsidDel="00000000" w:rsidP="00000000" w:rsidRDefault="00000000" w:rsidRPr="00000000" w14:paraId="0000002E">
      <w:pPr>
        <w:tabs>
          <w:tab w:val="left" w:leader="none" w:pos="709"/>
        </w:tabs>
        <w:ind w:left="-284" w:right="-284" w:firstLine="0"/>
        <w:jc w:val="both"/>
        <w:rPr>
          <w:vertAlign w:val="baseline"/>
        </w:rPr>
      </w:pPr>
      <w:r w:rsidDel="00000000" w:rsidR="00000000" w:rsidRPr="00000000">
        <w:rPr>
          <w:vertAlign w:val="baseline"/>
          <w:rtl w:val="0"/>
        </w:rPr>
        <w:tab/>
        <w:t xml:space="preserve">Сигналът е подаден от лице, идентифицирано по реда на чл. 48, ал. 1 от ЗПКОНПИ.</w:t>
      </w:r>
    </w:p>
    <w:p w:rsidR="00000000" w:rsidDel="00000000" w:rsidP="00000000" w:rsidRDefault="00000000" w:rsidRPr="00000000" w14:paraId="0000002F">
      <w:pPr>
        <w:tabs>
          <w:tab w:val="left" w:leader="none" w:pos="709"/>
        </w:tabs>
        <w:ind w:left="-284" w:right="-284" w:firstLine="0"/>
        <w:jc w:val="both"/>
        <w:rPr>
          <w:vertAlign w:val="baseline"/>
        </w:rPr>
      </w:pPr>
      <w:r w:rsidDel="00000000" w:rsidR="00000000" w:rsidRPr="00000000">
        <w:rPr>
          <w:vertAlign w:val="baseline"/>
          <w:rtl w:val="0"/>
        </w:rPr>
        <w:tab/>
        <w:t xml:space="preserve">За да е осъществен конфликт на интереси по смисъла на чл. 2 от ЗПУКИ (отм.) и чл. 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30">
      <w:pPr>
        <w:tabs>
          <w:tab w:val="left" w:leader="none" w:pos="709"/>
        </w:tabs>
        <w:ind w:left="-284" w:right="-284" w:firstLine="0"/>
        <w:jc w:val="both"/>
        <w:rPr>
          <w:vertAlign w:val="baseline"/>
        </w:rPr>
      </w:pPr>
      <w:r w:rsidDel="00000000" w:rsidR="00000000" w:rsidRPr="00000000">
        <w:rPr>
          <w:vertAlign w:val="baseline"/>
          <w:rtl w:val="0"/>
        </w:rPr>
        <w:tab/>
        <w:t xml:space="preserve">Легалните дефиниции на понятията частен интерес и облага се съдържат в чл.2 от ЗПУКИ (отм.), респективно в чл. 53 и чл. 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31">
      <w:pPr>
        <w:tabs>
          <w:tab w:val="left" w:leader="none" w:pos="709"/>
        </w:tabs>
        <w:ind w:left="-284" w:right="-284" w:firstLine="0"/>
        <w:jc w:val="both"/>
        <w:rPr>
          <w:vertAlign w:val="baseline"/>
        </w:rPr>
      </w:pPr>
      <w:r w:rsidDel="00000000" w:rsidR="00000000" w:rsidRPr="00000000">
        <w:rPr>
          <w:vertAlign w:val="baseline"/>
          <w:rtl w:val="0"/>
        </w:rPr>
        <w:tab/>
        <w:tab/>
        <w:t xml:space="preserve">Руслан З. Тошев, в качеството си на народен представител в 44-то Народно събрание до 23.01.2018 г., когато влиза в сила ЗПКОНПИ е бил лице, заемало публична длъжност по смисъла на чл. 3, т. 3 от ЗПУКИ (отм.), а след тази дата и до настоящия момент е лице, заемащо висша публична длъжност по смисъла на чл. 6, ал. 1, т. 2 от ЗПКОНПИ.</w:t>
      </w:r>
    </w:p>
    <w:p w:rsidR="00000000" w:rsidDel="00000000" w:rsidP="00000000" w:rsidRDefault="00000000" w:rsidRPr="00000000" w14:paraId="00000032">
      <w:pPr>
        <w:tabs>
          <w:tab w:val="left" w:leader="none" w:pos="709"/>
        </w:tabs>
        <w:ind w:left="-284" w:right="-284" w:firstLine="0"/>
        <w:jc w:val="both"/>
        <w:rPr>
          <w:vertAlign w:val="baseline"/>
        </w:rPr>
      </w:pPr>
      <w:r w:rsidDel="00000000" w:rsidR="00000000" w:rsidRPr="00000000">
        <w:rPr>
          <w:vertAlign w:val="baseline"/>
          <w:rtl w:val="0"/>
        </w:rPr>
        <w:tab/>
        <w:tab/>
        <w:t xml:space="preserve">Руслан З. Тошев, в качеството си на управител на „Специализирана болница по очни болести за активно лечение – В.“ ЕООД до 23.01.2018 г., когато влиза в сила ЗПКОНПИ, е бил лице, заемащо публична длъжност по смисъла чл. 3, т. 23 от ЗПУКИ (отм.), а след тази дата и до освобождаването му от длъжност на 16.04.2019 г. - лице, заемащо висша публична длъжност по смисъла на чл.6, ал. 1, т. 46 от ЗПКОНПИ – управител на лечебно заведение за болнична помощ, финансирано от бюджета на НЗОК.</w:t>
      </w:r>
    </w:p>
    <w:p w:rsidR="00000000" w:rsidDel="00000000" w:rsidP="00000000" w:rsidRDefault="00000000" w:rsidRPr="00000000" w14:paraId="00000033">
      <w:pPr>
        <w:tabs>
          <w:tab w:val="left" w:leader="none" w:pos="709"/>
        </w:tabs>
        <w:ind w:left="-284" w:right="-284" w:firstLine="0"/>
        <w:jc w:val="both"/>
        <w:rPr>
          <w:vertAlign w:val="baseline"/>
        </w:rPr>
      </w:pPr>
      <w:r w:rsidDel="00000000" w:rsidR="00000000" w:rsidRPr="00000000">
        <w:rPr>
          <w:vertAlign w:val="baseline"/>
          <w:rtl w:val="0"/>
        </w:rPr>
        <w:tab/>
        <w:t xml:space="preserve">С оглед горното КПКОНПИ е компетентна да разгледа подадения сигнал.</w:t>
      </w:r>
    </w:p>
    <w:p w:rsidR="00000000" w:rsidDel="00000000" w:rsidP="00000000" w:rsidRDefault="00000000" w:rsidRPr="00000000" w14:paraId="00000034">
      <w:pPr>
        <w:tabs>
          <w:tab w:val="left" w:leader="none" w:pos="709"/>
        </w:tabs>
        <w:ind w:left="-284" w:right="-284" w:firstLine="0"/>
        <w:jc w:val="both"/>
        <w:rPr>
          <w:vertAlign w:val="baseline"/>
        </w:rPr>
      </w:pPr>
      <w:r w:rsidDel="00000000" w:rsidR="00000000" w:rsidRPr="00000000">
        <w:rPr>
          <w:vertAlign w:val="baseline"/>
          <w:rtl w:val="0"/>
        </w:rPr>
        <w:tab/>
      </w:r>
    </w:p>
    <w:p w:rsidR="00000000" w:rsidDel="00000000" w:rsidP="00000000" w:rsidRDefault="00000000" w:rsidRPr="00000000" w14:paraId="00000035">
      <w:pPr>
        <w:tabs>
          <w:tab w:val="left" w:leader="none" w:pos="709"/>
        </w:tabs>
        <w:ind w:left="-284" w:right="-284" w:firstLine="0"/>
        <w:jc w:val="both"/>
        <w:rPr>
          <w:vertAlign w:val="baseline"/>
        </w:rPr>
      </w:pPr>
      <w:r w:rsidDel="00000000" w:rsidR="00000000" w:rsidRPr="00000000">
        <w:rPr>
          <w:vertAlign w:val="baseline"/>
          <w:rtl w:val="0"/>
        </w:rPr>
        <w:tab/>
        <w:t xml:space="preserve">В хода на производството се установи, че като управител на „Специализирана болница по очни болести за активно лечение – В.“ ЕООД до 23.01.2018 г., когато влиза в сила ЗПКОНПИ, Руслан З. Тошев е свързано лице по смисъла на § 1, т. 1 от ДР на ЗПУКИ (отм.), а след тази дата и по смисъла на § 1, т. 15, б. “б“ от ДР на ЗПКОНПИ,  с лечебното заведение, предвид наличието на икономическа зависимост, обусловена от договора за управление помежду им.</w:t>
      </w:r>
    </w:p>
    <w:p w:rsidR="00000000" w:rsidDel="00000000" w:rsidP="00000000" w:rsidRDefault="00000000" w:rsidRPr="00000000" w14:paraId="00000036">
      <w:pPr>
        <w:tabs>
          <w:tab w:val="left" w:leader="none" w:pos="709"/>
        </w:tabs>
        <w:ind w:left="-284" w:right="-284" w:firstLine="0"/>
        <w:jc w:val="both"/>
        <w:rPr>
          <w:vertAlign w:val="baseline"/>
        </w:rPr>
      </w:pPr>
      <w:r w:rsidDel="00000000" w:rsidR="00000000" w:rsidRPr="00000000">
        <w:rPr>
          <w:vertAlign w:val="baseline"/>
          <w:rtl w:val="0"/>
        </w:rPr>
        <w:tab/>
        <w:t xml:space="preserve">Също така се установи, че като физическо лице - съдружник в „Специализирана очна болница за активно лечение – 2000 – В.“ ООД, с 1% дялово участие в капитала, в размер на 50 /петдесет/ лева, Руслан З. Тошев е свързано лице по смисъла на § 1, т. 1 от ДР на ЗПУКИ (отм.), а след тази дата и по смисъла на § 1, т. 15, б. “б“ от ДР на ЗПКОНПИ, и с това лечебно заведение, тъй като качеството му на съдружник обуславя наличието на икономическа зависимост помежду им.</w:t>
      </w:r>
    </w:p>
    <w:p w:rsidR="00000000" w:rsidDel="00000000" w:rsidP="00000000" w:rsidRDefault="00000000" w:rsidRPr="00000000" w14:paraId="00000037">
      <w:pPr>
        <w:tabs>
          <w:tab w:val="left" w:leader="none" w:pos="709"/>
        </w:tabs>
        <w:ind w:left="-284" w:right="-284" w:firstLine="0"/>
        <w:jc w:val="both"/>
        <w:rPr>
          <w:vertAlign w:val="baseline"/>
        </w:rPr>
      </w:pPr>
      <w:r w:rsidDel="00000000" w:rsidR="00000000" w:rsidRPr="00000000">
        <w:rPr>
          <w:vertAlign w:val="baseline"/>
          <w:rtl w:val="0"/>
        </w:rPr>
        <w:tab/>
        <w:t xml:space="preserve">В правомощие на управителя на „Специализирана болница по очни болести за активно лечение – В.“ ЕООД, съгласно т. 9. 9 от Договор за възлагане управлението № Д-9-9200 (640) от 14.05.2009 г. е да подписва договори, свързани с дейността на дружеството при условията на чл. 3, ал. 4 от Закона за лечебните заведения, както и да управлява оперативно капитала на дружеството.</w:t>
      </w:r>
    </w:p>
    <w:p w:rsidR="00000000" w:rsidDel="00000000" w:rsidP="00000000" w:rsidRDefault="00000000" w:rsidRPr="00000000" w14:paraId="00000038">
      <w:pPr>
        <w:tabs>
          <w:tab w:val="left" w:leader="none" w:pos="709"/>
        </w:tabs>
        <w:ind w:left="-284" w:right="-284" w:firstLine="0"/>
        <w:jc w:val="both"/>
        <w:rPr>
          <w:vertAlign w:val="baseline"/>
        </w:rPr>
      </w:pPr>
      <w:r w:rsidDel="00000000" w:rsidR="00000000" w:rsidRPr="00000000">
        <w:rPr>
          <w:vertAlign w:val="baseline"/>
          <w:rtl w:val="0"/>
        </w:rPr>
        <w:tab/>
        <w:t xml:space="preserve">В хода на производството не се установи, Руслан З. Тошев, в качеството си на управител на „Специализирана болница по очни болести за активно лечение – В.“ ЕООД и лице, заемащо публична/висша публична длъжност, да е сключвал договори и не е разходвал средства в полза на „Специализирана очна болница за активно лечение – 2000 – В.“ ООД, с която той като съдружник също е свързано лице.</w:t>
      </w:r>
    </w:p>
    <w:p w:rsidR="00000000" w:rsidDel="00000000" w:rsidP="00000000" w:rsidRDefault="00000000" w:rsidRPr="00000000" w14:paraId="00000039">
      <w:pPr>
        <w:tabs>
          <w:tab w:val="left" w:leader="none" w:pos="709"/>
        </w:tabs>
        <w:ind w:left="-284" w:right="-284" w:firstLine="0"/>
        <w:jc w:val="both"/>
        <w:rPr>
          <w:vertAlign w:val="baseline"/>
        </w:rPr>
      </w:pPr>
      <w:r w:rsidDel="00000000" w:rsidR="00000000" w:rsidRPr="00000000">
        <w:rPr>
          <w:vertAlign w:val="baseline"/>
          <w:rtl w:val="0"/>
        </w:rPr>
        <w:tab/>
        <w:t xml:space="preserve">Горното налага извода за липса на упражнени правомощия от страна на Руслан З. Тошев, в качеството му на управител на „Специализирана болница по очни болести за активно лечение – В.“ ЕООД и лице, заемащо публична/висша публична длъжност, по отношение на „Специализирана очна болница за активно лечение – 2000 – В.“ ООД в свой личен или в частен интерес на свързано с него лице.</w:t>
      </w:r>
    </w:p>
    <w:p w:rsidR="00000000" w:rsidDel="00000000" w:rsidP="00000000" w:rsidRDefault="00000000" w:rsidRPr="00000000" w14:paraId="0000003A">
      <w:pPr>
        <w:tabs>
          <w:tab w:val="left" w:leader="none" w:pos="709"/>
        </w:tabs>
        <w:ind w:left="-284" w:right="-284" w:firstLine="0"/>
        <w:jc w:val="both"/>
        <w:rPr>
          <w:vertAlign w:val="baseline"/>
        </w:rPr>
      </w:pPr>
      <w:r w:rsidDel="00000000" w:rsidR="00000000" w:rsidRPr="00000000">
        <w:rPr>
          <w:vertAlign w:val="baseline"/>
          <w:rtl w:val="0"/>
        </w:rPr>
        <w:tab/>
        <w:t xml:space="preserve">Липсата на упражнени правомощия или задължения по служба изключва наличието на конфликт на интереси по смисъла на чл. 2 от ЗПУКИ (отм.), респективно чл. 52 от ЗПКОНПИ.</w:t>
      </w:r>
    </w:p>
    <w:p w:rsidR="00000000" w:rsidDel="00000000" w:rsidP="00000000" w:rsidRDefault="00000000" w:rsidRPr="00000000" w14:paraId="0000003B">
      <w:pPr>
        <w:tabs>
          <w:tab w:val="left" w:leader="none" w:pos="709"/>
        </w:tabs>
        <w:ind w:left="-284" w:right="-284" w:firstLine="0"/>
        <w:jc w:val="both"/>
        <w:rPr>
          <w:vertAlign w:val="baseline"/>
        </w:rPr>
      </w:pPr>
      <w:r w:rsidDel="00000000" w:rsidR="00000000" w:rsidRPr="00000000">
        <w:rPr>
          <w:vertAlign w:val="baseline"/>
          <w:rtl w:val="0"/>
        </w:rPr>
        <w:tab/>
        <w:t xml:space="preserve">В сигнала не се съдържат твърдения, а и в хода на производството не се събраха доказателства Руслан З. Тошев, в качеството си на народен представител в 44-то Народно събрание и като такъв лице, заемало публична длъжност по смисъла на чл. 3, т. 3 от ЗПУКИ (отм.), съответно лице, заемащо висша публична длъжност по смисъла на чл. 6, ал. 1, т. 2 от ЗПКОНПИ да е упражнил правомощия по служба в свой или в частен интерес на свързано с него лице.</w:t>
      </w:r>
    </w:p>
    <w:p w:rsidR="00000000" w:rsidDel="00000000" w:rsidP="00000000" w:rsidRDefault="00000000" w:rsidRPr="00000000" w14:paraId="0000003C">
      <w:pPr>
        <w:tabs>
          <w:tab w:val="left" w:leader="none" w:pos="709"/>
        </w:tabs>
        <w:ind w:left="-284" w:right="-284" w:firstLine="0"/>
        <w:jc w:val="both"/>
        <w:rPr>
          <w:vertAlign w:val="baseline"/>
        </w:rPr>
      </w:pPr>
      <w:r w:rsidDel="00000000" w:rsidR="00000000" w:rsidRPr="00000000">
        <w:rPr>
          <w:vertAlign w:val="baseline"/>
          <w:rtl w:val="0"/>
        </w:rPr>
        <w:tab/>
        <w:t xml:space="preserve">Наличието на данни за нарушение на ЗПКОНПИ - упражнени правомощия по служба от лицето, заемащо висша публична длъжност в негов или на свързано с него лице частен интерес, е една от предпоставките за редовност на сигнала по чл. 48, ал. 1, т. 3 от ЗПКОНПИ. </w:t>
      </w:r>
    </w:p>
    <w:p w:rsidR="00000000" w:rsidDel="00000000" w:rsidP="00000000" w:rsidRDefault="00000000" w:rsidRPr="00000000" w14:paraId="0000003D">
      <w:pPr>
        <w:tabs>
          <w:tab w:val="left" w:leader="none" w:pos="709"/>
        </w:tabs>
        <w:ind w:left="-284" w:right="-284" w:firstLine="0"/>
        <w:jc w:val="both"/>
        <w:rPr>
          <w:vertAlign w:val="baseline"/>
        </w:rPr>
      </w:pPr>
      <w:r w:rsidDel="00000000" w:rsidR="00000000" w:rsidRPr="00000000">
        <w:rPr>
          <w:vertAlign w:val="baseline"/>
          <w:rtl w:val="0"/>
        </w:rPr>
        <w:tab/>
        <w:t xml:space="preserve">При спазване на чл. 30, ал. 2 от АПК, Комисията е предоставила възможност на подателя на сигнала да отстрани констатираните нередовности, на същите не са отстранени, което съгласно чл. 56, ал. 2 от АПК е основание за прекратяване на производството.</w:t>
      </w:r>
    </w:p>
    <w:p w:rsidR="00000000" w:rsidDel="00000000" w:rsidP="00000000" w:rsidRDefault="00000000" w:rsidRPr="00000000" w14:paraId="0000003E">
      <w:pPr>
        <w:tabs>
          <w:tab w:val="left" w:leader="none" w:pos="709"/>
        </w:tabs>
        <w:ind w:left="-284" w:right="-284" w:firstLine="0"/>
        <w:jc w:val="both"/>
        <w:rPr>
          <w:vertAlign w:val="baseline"/>
        </w:rPr>
      </w:pPr>
      <w:r w:rsidDel="00000000" w:rsidR="00000000" w:rsidRPr="00000000">
        <w:rPr>
          <w:vertAlign w:val="baseline"/>
          <w:rtl w:val="0"/>
        </w:rPr>
        <w:tab/>
        <w:t xml:space="preserve">Относно твърденията в сигнала, касаещи качеството на народен представител и едновременно с това участието на Руслан З. Тошев в Сдружение „Българска федерация по шахмат 1928“, „Специализирана болница по очни болести за активно лечение – В.“ ЕООД, като управител и в „Специализирана очна болница за активно лечение – 2000 – В.“ ООД, като съдружник, то същите касаят несъвместимост. Несъвместимостта не представлява конфликт на интереси, а нормата на § 1, т. 7 от ЗПКОНПИ препраща към Конституцията или специален закон, в които се съдържат правилата за нейното установяване, както й компетентните да сторят това органи, а именно органът по избор или назначаването.</w:t>
      </w:r>
    </w:p>
    <w:p w:rsidR="00000000" w:rsidDel="00000000" w:rsidP="00000000" w:rsidRDefault="00000000" w:rsidRPr="00000000" w14:paraId="0000003F">
      <w:pPr>
        <w:tabs>
          <w:tab w:val="left" w:leader="none" w:pos="709"/>
          <w:tab w:val="left" w:leader="none" w:pos="3932"/>
        </w:tabs>
        <w:ind w:left="-284" w:right="-284" w:firstLine="0"/>
        <w:jc w:val="both"/>
        <w:rPr>
          <w:vertAlign w:val="baseline"/>
        </w:rPr>
      </w:pPr>
      <w:r w:rsidDel="00000000" w:rsidR="00000000" w:rsidRPr="00000000">
        <w:rPr>
          <w:rtl w:val="0"/>
        </w:rPr>
      </w:r>
    </w:p>
    <w:p w:rsidR="00000000" w:rsidDel="00000000" w:rsidP="00000000" w:rsidRDefault="00000000" w:rsidRPr="00000000" w14:paraId="00000040">
      <w:pPr>
        <w:tabs>
          <w:tab w:val="left" w:leader="none" w:pos="709"/>
        </w:tabs>
        <w:ind w:left="-284" w:right="-284" w:firstLine="0"/>
        <w:jc w:val="both"/>
        <w:rPr>
          <w:vertAlign w:val="baseline"/>
        </w:rPr>
      </w:pPr>
      <w:r w:rsidDel="00000000" w:rsidR="00000000" w:rsidRPr="00000000">
        <w:rPr>
          <w:vertAlign w:val="baseline"/>
          <w:rtl w:val="0"/>
        </w:rPr>
        <w:tab/>
        <w:t xml:space="preserve">Предвид горното, Комисията за противодействие на корупцията и отнемане на незаконно придобито имущество, на основание на основание чл. 56, ал. 2, във връзка с чл. 30, ал. 2 и чл. 27, ал. 2, т. 6 от АПК и чл. 74, ал. 1 и ал. 2 от ЗПКОНПИ във връзка с чл. 6, ал. 1 и чл. 48, ал. 1, т. 3 от ЗПКОНПИ</w:t>
      </w:r>
    </w:p>
    <w:p w:rsidR="00000000" w:rsidDel="00000000" w:rsidP="00000000" w:rsidRDefault="00000000" w:rsidRPr="00000000" w14:paraId="00000041">
      <w:pPr>
        <w:tabs>
          <w:tab w:val="left" w:leader="none" w:pos="709"/>
        </w:tabs>
        <w:ind w:left="-284" w:right="-284" w:firstLine="0"/>
        <w:jc w:val="both"/>
        <w:rPr>
          <w:vertAlign w:val="baseline"/>
        </w:rPr>
      </w:pPr>
      <w:r w:rsidDel="00000000" w:rsidR="00000000" w:rsidRPr="00000000">
        <w:rPr>
          <w:rtl w:val="0"/>
        </w:rPr>
      </w:r>
    </w:p>
    <w:p w:rsidR="00000000" w:rsidDel="00000000" w:rsidP="00000000" w:rsidRDefault="00000000" w:rsidRPr="00000000" w14:paraId="00000042">
      <w:pPr>
        <w:tabs>
          <w:tab w:val="left" w:leader="none" w:pos="709"/>
        </w:tabs>
        <w:ind w:left="-284" w:right="-284" w:firstLine="0"/>
        <w:jc w:val="center"/>
        <w:rPr>
          <w:b w:val="0"/>
          <w:bCs w:val="0"/>
          <w:vertAlign w:val="baseline"/>
        </w:rPr>
      </w:pPr>
      <w:r w:rsidDel="00000000" w:rsidR="00000000" w:rsidRPr="00000000">
        <w:rPr>
          <w:b w:val="1"/>
          <w:bCs w:val="1"/>
          <w:vertAlign w:val="baseline"/>
          <w:rtl w:val="0"/>
        </w:rPr>
        <w:t xml:space="preserve">РЕШИ:</w:t>
      </w:r>
      <w:r w:rsidDel="00000000" w:rsidR="00000000" w:rsidRPr="00000000">
        <w:rPr>
          <w:rtl w:val="0"/>
        </w:rPr>
      </w:r>
    </w:p>
    <w:p w:rsidR="00000000" w:rsidDel="00000000" w:rsidP="00000000" w:rsidRDefault="00000000" w:rsidRPr="00000000" w14:paraId="00000043">
      <w:pPr>
        <w:tabs>
          <w:tab w:val="left" w:leader="none" w:pos="709"/>
        </w:tabs>
        <w:ind w:left="-284" w:right="-284" w:firstLine="0"/>
        <w:jc w:val="both"/>
        <w:rPr>
          <w:vertAlign w:val="baseline"/>
        </w:rPr>
      </w:pPr>
      <w:r w:rsidDel="00000000" w:rsidR="00000000" w:rsidRPr="00000000">
        <w:rPr>
          <w:rtl w:val="0"/>
        </w:rPr>
      </w:r>
    </w:p>
    <w:p w:rsidR="00000000" w:rsidDel="00000000" w:rsidP="00000000" w:rsidRDefault="00000000" w:rsidRPr="00000000" w14:paraId="00000044">
      <w:pPr>
        <w:tabs>
          <w:tab w:val="left" w:leader="none" w:pos="709"/>
        </w:tabs>
        <w:ind w:left="-284" w:right="-284" w:firstLine="0"/>
        <w:jc w:val="both"/>
        <w:rPr>
          <w:vertAlign w:val="baseline"/>
        </w:rPr>
      </w:pPr>
      <w:r w:rsidDel="00000000" w:rsidR="00000000" w:rsidRPr="00000000">
        <w:rPr>
          <w:b w:val="1"/>
          <w:bCs w:val="1"/>
          <w:vertAlign w:val="baseline"/>
          <w:rtl w:val="0"/>
        </w:rPr>
        <w:tab/>
        <w:t xml:space="preserve">НЕ УСТАНОВЯВА</w:t>
      </w:r>
      <w:r w:rsidDel="00000000" w:rsidR="00000000" w:rsidRPr="00000000">
        <w:rPr>
          <w:vertAlign w:val="baseline"/>
          <w:rtl w:val="0"/>
        </w:rPr>
        <w:t xml:space="preserve"> конфликт на интереси по отношение на Руслан З. Тошев с ЕГН **********, в качеството му на управител на „Специализирана болница по очни болести за активно лечение – В.“ ЕООД и лице, заемало публична длъжност по смисъла чл. 3, т. 23 от ЗПУКИ (отм.), съответно лице, заемало висша публична длъжност по смисъла на чл.6, ал. 1, т. 46 от ЗПКОНПИ до16.04.2019 г. поради липса на упражнени правомощия по служба по отношение на „Специализирана очна болница за активно лечение – 2000 – В.“ ООД.</w:t>
      </w:r>
    </w:p>
    <w:p w:rsidR="00000000" w:rsidDel="00000000" w:rsidP="00000000" w:rsidRDefault="00000000" w:rsidRPr="00000000" w14:paraId="00000045">
      <w:pPr>
        <w:tabs>
          <w:tab w:val="left" w:leader="none" w:pos="709"/>
        </w:tabs>
        <w:ind w:left="-284" w:right="-284" w:firstLine="0"/>
        <w:jc w:val="both"/>
        <w:rPr>
          <w:vertAlign w:val="baseline"/>
        </w:rPr>
      </w:pPr>
      <w:r w:rsidDel="00000000" w:rsidR="00000000" w:rsidRPr="00000000">
        <w:rPr>
          <w:rtl w:val="0"/>
        </w:rPr>
      </w:r>
    </w:p>
    <w:p w:rsidR="00000000" w:rsidDel="00000000" w:rsidP="00000000" w:rsidRDefault="00000000" w:rsidRPr="00000000" w14:paraId="00000046">
      <w:pPr>
        <w:tabs>
          <w:tab w:val="left" w:leader="none" w:pos="709"/>
        </w:tabs>
        <w:ind w:left="-284" w:right="-284" w:firstLine="0"/>
        <w:jc w:val="both"/>
        <w:rPr>
          <w:vertAlign w:val="baseline"/>
        </w:rPr>
      </w:pPr>
      <w:r w:rsidDel="00000000" w:rsidR="00000000" w:rsidRPr="00000000">
        <w:rPr>
          <w:b w:val="1"/>
          <w:bCs w:val="1"/>
          <w:vertAlign w:val="baseline"/>
          <w:rtl w:val="0"/>
        </w:rPr>
        <w:tab/>
        <w:t xml:space="preserve">ПРЕКРАТЯВА</w:t>
      </w:r>
      <w:r w:rsidDel="00000000" w:rsidR="00000000" w:rsidRPr="00000000">
        <w:rPr>
          <w:vertAlign w:val="baseline"/>
          <w:rtl w:val="0"/>
        </w:rPr>
        <w:t xml:space="preserve"> производството по сигнал с рег. № ЦУ01-С-556/12.11.2018 г. срещу Руслан З. Тошев с ЕГН **********, в качеството му на лице, заемащо публична длъжност по смисъла на чл. 3, т. 3 от ЗПУКИ (отм.) и лице, заемащо висша публична длъжност по смисъла на чл. 6, ал. 1, т. 2 от ЗПКОНПИ, в останалата му част.</w:t>
      </w:r>
    </w:p>
    <w:p w:rsidR="00000000" w:rsidDel="00000000" w:rsidP="00000000" w:rsidRDefault="00000000" w:rsidRPr="00000000" w14:paraId="00000047">
      <w:pPr>
        <w:tabs>
          <w:tab w:val="left" w:leader="none" w:pos="709"/>
        </w:tabs>
        <w:ind w:left="-284" w:right="-284" w:firstLine="0"/>
        <w:jc w:val="both"/>
        <w:rPr>
          <w:vertAlign w:val="baseline"/>
        </w:rPr>
      </w:pPr>
      <w:r w:rsidDel="00000000" w:rsidR="00000000" w:rsidRPr="00000000">
        <w:rPr>
          <w:rtl w:val="0"/>
        </w:rPr>
      </w:r>
    </w:p>
    <w:p w:rsidR="00000000" w:rsidDel="00000000" w:rsidP="00000000" w:rsidRDefault="00000000" w:rsidRPr="00000000" w14:paraId="00000048">
      <w:pPr>
        <w:tabs>
          <w:tab w:val="left" w:leader="none" w:pos="709"/>
        </w:tabs>
        <w:ind w:left="-284" w:right="-284" w:firstLine="0"/>
        <w:jc w:val="both"/>
        <w:rPr>
          <w:vertAlign w:val="baseline"/>
        </w:rPr>
      </w:pPr>
      <w:r w:rsidDel="00000000" w:rsidR="00000000" w:rsidRPr="00000000">
        <w:rPr>
          <w:vertAlign w:val="baseline"/>
          <w:rtl w:val="0"/>
        </w:rPr>
        <w:tab/>
        <w:t xml:space="preserve">Препис от решението да се изпрати на Окръжна прокуратура В., с оглед преценка за реализиране на правомощията й по чл. 76, ал. 2 от ЗПКОНПИ.</w:t>
      </w:r>
    </w:p>
    <w:p w:rsidR="00000000" w:rsidDel="00000000" w:rsidP="00000000" w:rsidRDefault="00000000" w:rsidRPr="00000000" w14:paraId="00000049">
      <w:pPr>
        <w:tabs>
          <w:tab w:val="left" w:leader="none" w:pos="709"/>
        </w:tabs>
        <w:spacing w:line="276" w:lineRule="auto"/>
        <w:ind w:left="-284" w:right="-284" w:firstLine="0"/>
        <w:jc w:val="both"/>
        <w:rPr>
          <w:vertAlign w:val="baseline"/>
        </w:rPr>
      </w:pPr>
      <w:r w:rsidDel="00000000" w:rsidR="00000000" w:rsidRPr="00000000">
        <w:rPr>
          <w:vertAlign w:val="baseline"/>
          <w:rtl w:val="0"/>
        </w:rPr>
        <w:tab/>
      </w:r>
    </w:p>
    <w:p w:rsidR="00000000" w:rsidDel="00000000" w:rsidP="00000000" w:rsidRDefault="00000000" w:rsidRPr="00000000" w14:paraId="0000004A">
      <w:pPr>
        <w:tabs>
          <w:tab w:val="left" w:leader="none" w:pos="709"/>
        </w:tabs>
        <w:spacing w:line="276" w:lineRule="auto"/>
        <w:ind w:left="-284" w:right="-284" w:firstLine="0"/>
        <w:jc w:val="both"/>
        <w:rPr>
          <w:vertAlign w:val="baseline"/>
        </w:rPr>
      </w:pPr>
      <w:r w:rsidDel="00000000" w:rsidR="00000000" w:rsidRPr="00000000">
        <w:rPr>
          <w:vertAlign w:val="baseline"/>
          <w:rtl w:val="0"/>
        </w:rPr>
        <w:tab/>
      </w:r>
      <w:r w:rsidDel="00000000" w:rsidR="00000000" w:rsidRPr="00000000">
        <w:rPr>
          <w:b w:val="1"/>
          <w:bCs w:val="1"/>
          <w:vertAlign w:val="baseline"/>
          <w:rtl w:val="0"/>
        </w:rPr>
        <w:t xml:space="preserve">С РЕШЕНИЕТО ДА БЪДЕ ЗАПОЗНАТА</w:t>
      </w:r>
      <w:r w:rsidDel="00000000" w:rsidR="00000000" w:rsidRPr="00000000">
        <w:rPr>
          <w:vertAlign w:val="baseline"/>
          <w:rtl w:val="0"/>
        </w:rPr>
        <w:t xml:space="preserve"> дирекция „Противодействие на корупцията“.</w:t>
      </w:r>
    </w:p>
    <w:p w:rsidR="00000000" w:rsidDel="00000000" w:rsidP="00000000" w:rsidRDefault="00000000" w:rsidRPr="00000000" w14:paraId="0000004B">
      <w:pPr>
        <w:tabs>
          <w:tab w:val="left" w:leader="none" w:pos="709"/>
        </w:tabs>
        <w:spacing w:line="276" w:lineRule="auto"/>
        <w:ind w:left="-284" w:right="-284" w:firstLine="0"/>
        <w:jc w:val="both"/>
        <w:rPr>
          <w:vertAlign w:val="baseline"/>
        </w:rPr>
      </w:pPr>
      <w:r w:rsidDel="00000000" w:rsidR="00000000" w:rsidRPr="00000000">
        <w:rPr>
          <w:rtl w:val="0"/>
        </w:rPr>
      </w:r>
    </w:p>
    <w:p w:rsidR="00000000" w:rsidDel="00000000" w:rsidP="00000000" w:rsidRDefault="00000000" w:rsidRPr="00000000" w14:paraId="0000004C">
      <w:pPr>
        <w:tabs>
          <w:tab w:val="left" w:leader="none" w:pos="709"/>
        </w:tabs>
        <w:spacing w:line="276" w:lineRule="auto"/>
        <w:ind w:left="-284" w:right="-284" w:firstLine="0"/>
        <w:jc w:val="both"/>
        <w:rPr>
          <w:vertAlign w:val="baseline"/>
        </w:rPr>
      </w:pPr>
      <w:r w:rsidDel="00000000" w:rsidR="00000000" w:rsidRPr="00000000">
        <w:rPr>
          <w:rtl w:val="0"/>
        </w:rPr>
      </w:r>
    </w:p>
    <w:p w:rsidR="00000000" w:rsidDel="00000000" w:rsidP="00000000" w:rsidRDefault="00000000" w:rsidRPr="00000000" w14:paraId="0000004D">
      <w:pPr>
        <w:tabs>
          <w:tab w:val="left" w:leader="none" w:pos="709"/>
        </w:tabs>
        <w:spacing w:line="276" w:lineRule="auto"/>
        <w:ind w:left="-284" w:right="-284" w:firstLine="0"/>
        <w:jc w:val="both"/>
        <w:rPr>
          <w:b w:val="0"/>
          <w:bCs w:val="0"/>
          <w:vertAlign w:val="baseline"/>
        </w:rPr>
      </w:pPr>
      <w:r w:rsidDel="00000000" w:rsidR="00000000" w:rsidRPr="00000000">
        <w:rPr>
          <w:b w:val="1"/>
          <w:bCs w:val="1"/>
          <w:vertAlign w:val="baseline"/>
          <w:rtl w:val="0"/>
        </w:rPr>
        <w:tab/>
        <w:t xml:space="preserve">КОМИСИЯ:</w:t>
      </w:r>
      <w:r w:rsidDel="00000000" w:rsidR="00000000" w:rsidRPr="00000000">
        <w:rPr>
          <w:rtl w:val="0"/>
        </w:rPr>
      </w:r>
    </w:p>
    <w:p w:rsidR="00000000" w:rsidDel="00000000" w:rsidP="00000000" w:rsidRDefault="00000000" w:rsidRPr="00000000" w14:paraId="0000004E">
      <w:pPr>
        <w:tabs>
          <w:tab w:val="left" w:leader="none" w:pos="709"/>
        </w:tabs>
        <w:spacing w:line="276" w:lineRule="auto"/>
        <w:ind w:left="-284" w:right="-284" w:firstLine="2127"/>
        <w:jc w:val="both"/>
        <w:rPr>
          <w:b w:val="0"/>
          <w:bCs w:val="0"/>
          <w:vertAlign w:val="baseline"/>
        </w:rPr>
      </w:pPr>
      <w:r w:rsidDel="00000000" w:rsidR="00000000" w:rsidRPr="00000000">
        <w:rPr>
          <w:rtl w:val="0"/>
        </w:rPr>
      </w:r>
    </w:p>
    <w:p w:rsidR="00000000" w:rsidDel="00000000" w:rsidP="00000000" w:rsidRDefault="00000000" w:rsidRPr="00000000" w14:paraId="0000004F">
      <w:pPr>
        <w:spacing w:line="276" w:lineRule="auto"/>
        <w:ind w:left="-284" w:right="-284" w:firstLine="2411"/>
        <w:rPr>
          <w:b w:val="0"/>
          <w:bCs w:val="0"/>
          <w:vertAlign w:val="baseline"/>
        </w:rPr>
      </w:pPr>
      <w:r w:rsidDel="00000000" w:rsidR="00000000" w:rsidRPr="00000000">
        <w:rPr>
          <w:b w:val="1"/>
          <w:bCs w:val="1"/>
          <w:vertAlign w:val="baseline"/>
          <w:rtl w:val="0"/>
        </w:rPr>
        <w:t xml:space="preserve">Заместник - председател:………………/Антон Славчев/</w:t>
      </w:r>
      <w:r w:rsidDel="00000000" w:rsidR="00000000" w:rsidRPr="00000000">
        <w:rPr>
          <w:rtl w:val="0"/>
        </w:rPr>
      </w:r>
    </w:p>
    <w:p w:rsidR="00000000" w:rsidDel="00000000" w:rsidP="00000000" w:rsidRDefault="00000000" w:rsidRPr="00000000" w14:paraId="00000050">
      <w:pPr>
        <w:spacing w:line="276" w:lineRule="auto"/>
        <w:ind w:left="-284" w:right="-284" w:firstLine="2411"/>
        <w:rPr>
          <w:b w:val="0"/>
          <w:bCs w:val="0"/>
          <w:vertAlign w:val="baseline"/>
        </w:rPr>
      </w:pPr>
      <w:r w:rsidDel="00000000" w:rsidR="00000000" w:rsidRPr="00000000">
        <w:rPr>
          <w:rtl w:val="0"/>
        </w:rPr>
      </w:r>
    </w:p>
    <w:p w:rsidR="00000000" w:rsidDel="00000000" w:rsidP="00000000" w:rsidRDefault="00000000" w:rsidRPr="00000000" w14:paraId="00000051">
      <w:pPr>
        <w:spacing w:line="276" w:lineRule="auto"/>
        <w:ind w:left="-284" w:right="-284" w:firstLine="2411"/>
        <w:rPr>
          <w:b w:val="0"/>
          <w:bCs w:val="0"/>
          <w:vertAlign w:val="baseline"/>
        </w:rPr>
      </w:pPr>
      <w:r w:rsidDel="00000000" w:rsidR="00000000" w:rsidRPr="00000000">
        <w:rPr>
          <w:b w:val="1"/>
          <w:bCs w:val="1"/>
          <w:vertAlign w:val="baseline"/>
          <w:rtl w:val="0"/>
        </w:rPr>
        <w:t xml:space="preserve">Член:…………………………………..../ Пламен Йоцов /</w:t>
      </w:r>
      <w:r w:rsidDel="00000000" w:rsidR="00000000" w:rsidRPr="00000000">
        <w:rPr>
          <w:rtl w:val="0"/>
        </w:rPr>
      </w:r>
    </w:p>
    <w:p w:rsidR="00000000" w:rsidDel="00000000" w:rsidP="00000000" w:rsidRDefault="00000000" w:rsidRPr="00000000" w14:paraId="00000052">
      <w:pPr>
        <w:spacing w:line="276" w:lineRule="auto"/>
        <w:ind w:left="-284" w:right="-284" w:firstLine="2411"/>
        <w:rPr>
          <w:b w:val="0"/>
          <w:bCs w:val="0"/>
          <w:vertAlign w:val="baseline"/>
        </w:rPr>
      </w:pPr>
      <w:r w:rsidDel="00000000" w:rsidR="00000000" w:rsidRPr="00000000">
        <w:rPr>
          <w:rtl w:val="0"/>
        </w:rPr>
      </w:r>
    </w:p>
    <w:p w:rsidR="00000000" w:rsidDel="00000000" w:rsidP="00000000" w:rsidRDefault="00000000" w:rsidRPr="00000000" w14:paraId="00000053">
      <w:pPr>
        <w:spacing w:line="276" w:lineRule="auto"/>
        <w:ind w:left="-284" w:right="-284" w:firstLine="2411"/>
        <w:rPr>
          <w:b w:val="0"/>
          <w:bCs w:val="0"/>
          <w:vertAlign w:val="baseline"/>
        </w:rPr>
      </w:pPr>
      <w:r w:rsidDel="00000000" w:rsidR="00000000" w:rsidRPr="00000000">
        <w:rPr>
          <w:b w:val="1"/>
          <w:bCs w:val="1"/>
          <w:vertAlign w:val="baseline"/>
          <w:rtl w:val="0"/>
        </w:rPr>
        <w:t xml:space="preserve">Член:…………………………………..../Силвия Къдрева/</w:t>
      </w:r>
      <w:r w:rsidDel="00000000" w:rsidR="00000000" w:rsidRPr="00000000">
        <w:rPr>
          <w:rtl w:val="0"/>
        </w:rPr>
      </w:r>
    </w:p>
    <w:p w:rsidR="00000000" w:rsidDel="00000000" w:rsidP="00000000" w:rsidRDefault="00000000" w:rsidRPr="00000000" w14:paraId="00000054">
      <w:pPr>
        <w:tabs>
          <w:tab w:val="left" w:leader="none" w:pos="6300"/>
        </w:tabs>
        <w:ind w:firstLine="142"/>
        <w:rPr>
          <w:i w:val="0"/>
          <w:iCs w:val="0"/>
          <w:sz w:val="18"/>
          <w:szCs w:val="18"/>
          <w:vertAlign w:val="baseline"/>
        </w:rPr>
      </w:pPr>
      <w:r w:rsidDel="00000000" w:rsidR="00000000" w:rsidRPr="00000000">
        <w:rPr>
          <w:rtl w:val="0"/>
        </w:rPr>
      </w:r>
    </w:p>
    <w:p w:rsidR="00000000" w:rsidDel="00000000" w:rsidP="00000000" w:rsidRDefault="00000000" w:rsidRPr="00000000" w14:paraId="00000055">
      <w:pPr>
        <w:tabs>
          <w:tab w:val="left" w:leader="none" w:pos="6300"/>
        </w:tabs>
        <w:ind w:firstLine="142"/>
        <w:rPr>
          <w:i w:val="0"/>
          <w:iCs w:val="0"/>
          <w:sz w:val="18"/>
          <w:szCs w:val="18"/>
          <w:vertAlign w:val="baseline"/>
        </w:rPr>
      </w:pPr>
      <w:r w:rsidDel="00000000" w:rsidR="00000000" w:rsidRPr="00000000">
        <w:rPr>
          <w:rtl w:val="0"/>
        </w:rPr>
      </w:r>
    </w:p>
    <w:p w:rsidR="00000000" w:rsidDel="00000000" w:rsidP="00000000" w:rsidRDefault="00000000" w:rsidRPr="00000000" w14:paraId="00000056">
      <w:pPr>
        <w:tabs>
          <w:tab w:val="left" w:leader="none" w:pos="6300"/>
        </w:tabs>
        <w:ind w:firstLine="142"/>
        <w:rPr>
          <w:i w:val="0"/>
          <w:iCs w:val="0"/>
          <w:sz w:val="18"/>
          <w:szCs w:val="18"/>
          <w:vertAlign w:val="baseline"/>
        </w:rPr>
      </w:pPr>
      <w:r w:rsidDel="00000000" w:rsidR="00000000" w:rsidRPr="00000000">
        <w:rPr>
          <w:rtl w:val="0"/>
        </w:rPr>
      </w:r>
    </w:p>
    <w:p w:rsidR="00000000" w:rsidDel="00000000" w:rsidP="00000000" w:rsidRDefault="00000000" w:rsidRPr="00000000" w14:paraId="00000057">
      <w:pPr>
        <w:tabs>
          <w:tab w:val="left" w:leader="none" w:pos="6300"/>
        </w:tabs>
        <w:ind w:firstLine="142"/>
        <w:rPr>
          <w:i w:val="0"/>
          <w:iCs w:val="0"/>
          <w:sz w:val="18"/>
          <w:szCs w:val="18"/>
          <w:vertAlign w:val="baseline"/>
        </w:rPr>
      </w:pPr>
      <w:r w:rsidDel="00000000" w:rsidR="00000000" w:rsidRPr="00000000">
        <w:rPr>
          <w:rtl w:val="0"/>
        </w:rPr>
      </w:r>
    </w:p>
    <w:sectPr>
      <w:headerReference r:id="rId11" w:type="first"/>
      <w:footerReference r:id="rId12" w:type="default"/>
      <w:footerReference r:id="rId13" w:type="first"/>
      <w:pgSz w:h="15840" w:w="12240" w:orient="portrait"/>
      <w:pgMar w:bottom="851" w:top="1021" w:left="1418" w:right="1325"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 w:val="left" w:leader="none" w:pos="10198"/>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1">
    <w:pPr>
      <w:tabs>
        <w:tab w:val="right" w:leader="none" w:pos="4153"/>
        <w:tab w:val="right" w:leader="none" w:pos="10206"/>
      </w:tabs>
      <w:jc w:val="right"/>
      <w:rPr>
        <w:sz w:val="20"/>
        <w:szCs w:val="20"/>
        <w:vertAlign w:val="baseline"/>
      </w:rPr>
    </w:pPr>
    <w:r w:rsidDel="00000000" w:rsidR="00000000" w:rsidRPr="00000000">
      <w:rPr>
        <w:sz w:val="20"/>
        <w:szCs w:val="20"/>
        <w:vertAlign w:val="baseline"/>
      </w:rPr>
      <w:fldChar w:fldCharType="begin"/>
      <w:instrText xml:space="preserve">PAGE</w:instrText>
      <w:fldChar w:fldCharType="separate"/>
      <w:fldChar w:fldCharType="end"/>
    </w:r>
    <w:r w:rsidDel="00000000" w:rsidR="00000000" w:rsidRPr="00000000">
      <w:rPr>
        <w:sz w:val="20"/>
        <w:szCs w:val="20"/>
        <w:vertAlign w:val="baseline"/>
        <w:rtl w:val="0"/>
      </w:rPr>
      <w:t xml:space="preserve"> </w:t>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18"/>
        <w:szCs w:val="18"/>
        <w:vertAlign w:val="baseline"/>
      </w:rPr>
    </w:pPr>
    <w:r w:rsidDel="00000000" w:rsidR="00000000" w:rsidRPr="00000000">
      <w:rPr>
        <w:rtl w:val="0"/>
      </w:rPr>
    </w:r>
  </w:p>
  <w:tbl>
    <w:tblPr>
      <w:tblStyle w:val="Table1"/>
      <w:tblW w:w="10599.0" w:type="dxa"/>
      <w:jc w:val="left"/>
      <w:tblInd w:w="-851.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59">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5A">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5B">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5C">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5D">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№6,  тел: (+359 2)   9401 444, факс: (+359 2) 9401 595</w:t>
          </w:r>
          <w:r w:rsidDel="00000000" w:rsidR="00000000" w:rsidRPr="00000000">
            <w:rPr>
              <w:rtl w:val="0"/>
            </w:rPr>
          </w:r>
        </w:p>
      </w:tc>
    </w:tr>
  </w:tbl>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eader" Target="header1.xml"/><Relationship Id="rId10" Type="http://schemas.openxmlformats.org/officeDocument/2006/relationships/hyperlink" Target="https://toppresa.bg" TargetMode="External"/><Relationship Id="rId13" Type="http://schemas.openxmlformats.org/officeDocument/2006/relationships/footer" Target="footer1.xml"/><Relationship Id="rId12" Type="http://schemas.openxmlformats.org/officeDocument/2006/relationships/footer" Target="footer2.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tribuna.bg" TargetMode="External"/><Relationship Id="rId5" Type="http://schemas.openxmlformats.org/officeDocument/2006/relationships/styles" Target="styles.xml"/><Relationship Id="rId6" Type="http://schemas.openxmlformats.org/officeDocument/2006/relationships/hyperlink" Target="https://avantage.bg" TargetMode="External"/><Relationship Id="rId7" Type="http://schemas.openxmlformats.org/officeDocument/2006/relationships/hyperlink" Target="https://nbox.bg" TargetMode="External"/><Relationship Id="rId8" Type="http://schemas.openxmlformats.org/officeDocument/2006/relationships/hyperlink" Target="https://www.dailypress-bg.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