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240" w:lineRule="auto"/>
              <w:ind w:left="-142" w:firstLine="0"/>
              <w:jc w:val="center"/>
              <w:rPr>
                <w:rFonts w:ascii="Times New Roman" w:cs="Times New Roman" w:eastAsia="Times New Roman" w:hAnsi="Times New Roman"/>
                <w:b w:val="1"/>
                <w:bCs w:val="1"/>
                <w:sz w:val="24"/>
                <w:szCs w:val="24"/>
              </w:rPr>
            </w:pPr>
            <w:bookmarkStart w:colFirst="0" w:colLast="0" w:name="_8jq4dpkt11ji" w:id="0"/>
            <w:bookmarkEnd w:id="0"/>
            <w:r w:rsidDel="00000000" w:rsidR="00000000" w:rsidRPr="00000000">
              <w:rPr>
                <w:rFonts w:ascii="Times New Roman" w:cs="Times New Roman" w:eastAsia="Times New Roman" w:hAnsi="Times New Roman"/>
                <w:b w:val="1"/>
                <w:bCs w:val="1"/>
                <w:sz w:val="24"/>
                <w:szCs w:val="24"/>
              </w:rPr>
              <w:drawing>
                <wp:inline distB="0" distT="0" distL="0" distR="0">
                  <wp:extent cx="1364615" cy="13646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364615" cy="136461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П У Б Л И К А   Б Ъ Л Г А Р И Я</w:t>
            </w:r>
          </w:p>
          <w:p w:rsidR="00000000" w:rsidDel="00000000" w:rsidP="00000000" w:rsidRDefault="00000000" w:rsidRPr="00000000" w14:paraId="00000004">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М И С И Я   З А   П Р О Т И В О Д Е Й С Т В И Е   Н А</w:t>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06">
            <w:pPr>
              <w:tabs>
                <w:tab w:val="center" w:leader="none" w:pos="4153"/>
                <w:tab w:val="right" w:leader="none" w:pos="8306"/>
              </w:tabs>
              <w:spacing w:after="0" w:line="240" w:lineRule="auto"/>
              <w:jc w:val="center"/>
              <w:rPr>
                <w:rFonts w:ascii="Times New Roman" w:cs="Times New Roman" w:eastAsia="Times New Roman" w:hAnsi="Times New Roman"/>
                <w:b w:val="1"/>
                <w:bCs w:val="1"/>
                <w:sz w:val="16"/>
                <w:szCs w:val="16"/>
                <w:u w:val="single"/>
              </w:rPr>
            </w:pPr>
            <w:r w:rsidDel="00000000" w:rsidR="00000000" w:rsidRPr="00000000">
              <w:rPr>
                <w:rFonts w:ascii="Times New Roman" w:cs="Times New Roman" w:eastAsia="Times New Roman" w:hAnsi="Times New Roman"/>
                <w:b w:val="1"/>
                <w:bCs w:val="1"/>
                <w:i w:val="1"/>
                <w:iCs w:val="1"/>
                <w:sz w:val="16"/>
                <w:szCs w:val="16"/>
                <w:rtl w:val="0"/>
              </w:rPr>
              <w:t xml:space="preserve">София 1000, пл. "Света Неделя" № 6,  тел: (+359 2)   9401 444, факс: (+359 2) 9401 595 </w:t>
            </w:r>
            <w:r w:rsidDel="00000000" w:rsidR="00000000" w:rsidRPr="00000000">
              <w:rPr>
                <w:rtl w:val="0"/>
              </w:rPr>
            </w:r>
          </w:p>
        </w:tc>
      </w:tr>
    </w:tbl>
    <w:p w:rsidR="00000000" w:rsidDel="00000000" w:rsidP="00000000" w:rsidRDefault="00000000" w:rsidRPr="00000000" w14:paraId="00000007">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Е Н И Е </w:t>
      </w:r>
    </w:p>
    <w:p w:rsidR="00000000" w:rsidDel="00000000" w:rsidP="00000000" w:rsidRDefault="00000000" w:rsidRPr="00000000" w14:paraId="00000008">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РС - 97 - 19 - 085</w:t>
      </w:r>
    </w:p>
    <w:p w:rsidR="00000000" w:rsidDel="00000000" w:rsidP="00000000" w:rsidRDefault="00000000" w:rsidRPr="00000000" w14:paraId="00000009">
      <w:pPr>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A">
      <w:pPr>
        <w:spacing w:after="0" w:line="24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Днес, на 27.11.2019г., </w:t>
      </w:r>
      <w:r w:rsidDel="00000000" w:rsidR="00000000" w:rsidRPr="00000000">
        <w:rPr>
          <w:rFonts w:ascii="Times New Roman" w:cs="Times New Roman" w:eastAsia="Times New Roman" w:hAnsi="Times New Roman"/>
          <w:sz w:val="24"/>
          <w:szCs w:val="24"/>
          <w:rtl w:val="0"/>
        </w:rPr>
        <w:t xml:space="preserve">Комисията за противодействие на корупцията и за отнемане на незаконно придобитото имущество</w:t>
      </w:r>
      <w:r w:rsidDel="00000000" w:rsidR="00000000" w:rsidRPr="00000000">
        <w:rPr>
          <w:rFonts w:ascii="Times New Roman" w:cs="Times New Roman" w:eastAsia="Times New Roman" w:hAnsi="Times New Roman"/>
          <w:color w:val="000000"/>
          <w:sz w:val="24"/>
          <w:szCs w:val="24"/>
          <w:rtl w:val="0"/>
        </w:rPr>
        <w:t xml:space="preserve"> /КПКОНПИ/ в състав:</w:t>
      </w:r>
    </w:p>
    <w:p w:rsidR="00000000" w:rsidDel="00000000" w:rsidP="00000000" w:rsidRDefault="00000000" w:rsidRPr="00000000" w14:paraId="0000000B">
      <w:pPr>
        <w:spacing w:after="0" w:line="24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C">
      <w:pPr>
        <w:spacing w:after="0" w:line="36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Антоанета Цонкова</w:t>
      </w:r>
    </w:p>
    <w:p w:rsidR="00000000" w:rsidDel="00000000" w:rsidP="00000000" w:rsidRDefault="00000000" w:rsidRPr="00000000" w14:paraId="0000000D">
      <w:pPr>
        <w:spacing w:after="0" w:line="360" w:lineRule="auto"/>
        <w:ind w:firstLine="709"/>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E">
      <w:pPr>
        <w:spacing w:after="0" w:line="36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Силвия Къдрева</w:t>
      </w:r>
    </w:p>
    <w:p w:rsidR="00000000" w:rsidDel="00000000" w:rsidP="00000000" w:rsidRDefault="00000000" w:rsidRPr="00000000" w14:paraId="0000000F">
      <w:pPr>
        <w:spacing w:after="0" w:lineRule="auto"/>
        <w:ind w:right="142"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0">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У С Т А Н О В И:</w:t>
      </w:r>
    </w:p>
    <w:p w:rsidR="00000000" w:rsidDel="00000000" w:rsidP="00000000" w:rsidRDefault="00000000" w:rsidRPr="00000000" w14:paraId="00000011">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tabs>
          <w:tab w:val="left" w:leader="none" w:pos="567"/>
        </w:tabs>
        <w:spacing w:after="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сигнал</w:t>
      </w:r>
      <w:r w:rsidDel="00000000" w:rsidR="00000000" w:rsidRPr="00000000">
        <w:rPr>
          <w:rFonts w:ascii="Times New Roman" w:cs="Times New Roman" w:eastAsia="Times New Roman" w:hAnsi="Times New Roman"/>
          <w:sz w:val="24"/>
          <w:szCs w:val="24"/>
          <w:rtl w:val="0"/>
        </w:rPr>
        <w:t xml:space="preserve"> с рег. № ЦУ 01/С-97/13.02.2019 г. </w:t>
      </w:r>
    </w:p>
    <w:p w:rsidR="00000000" w:rsidDel="00000000" w:rsidP="00000000" w:rsidRDefault="00000000" w:rsidRPr="00000000" w14:paraId="00000013">
      <w:pPr>
        <w:tabs>
          <w:tab w:val="left" w:leader="none" w:pos="567"/>
        </w:tabs>
        <w:spacing w:after="0" w:lineRule="auto"/>
        <w:ind w:right="133"/>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ab/>
        <w:t xml:space="preserve">Сигналът е подаден срещу Валентин Х. Тончев – в качеството му на общински съветник в Общински съвет В. П. и Димо П. Бодуров – в качеството му на заместник-кмет на Община В. П.</w:t>
      </w:r>
      <w:r w:rsidDel="00000000" w:rsidR="00000000" w:rsidRPr="00000000">
        <w:rPr>
          <w:rtl w:val="0"/>
        </w:rPr>
      </w:r>
    </w:p>
    <w:p w:rsidR="00000000" w:rsidDel="00000000" w:rsidP="00000000" w:rsidRDefault="00000000" w:rsidRPr="00000000" w14:paraId="00000014">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В сигнала се излагат твърдения за евентуален конфликт на интереси при  възлагане на обществени поръчки по ЗОП и директни възлагания за периода от м. ноември 2015г. до м. ноември 2018г. Излагат се предположения за наличие на политическа зависимост между заместник-кмета Бодуров и общинския съветник – Тончев за посочения период.</w:t>
      </w:r>
    </w:p>
    <w:p w:rsidR="00000000" w:rsidDel="00000000" w:rsidP="00000000" w:rsidRDefault="00000000" w:rsidRPr="00000000" w14:paraId="00000015">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Към сигнала са приложени следните писмени доказателства: Решение № 578/11.12.2018г. на Общински съвет В. П., Доклад на Временна комисия, създадена с Решение № 253/20.12.2016г. на Общински съвет В. П., Договор № 167/04.04.2018г., Договор № 168/04.04.2018г., Договор № 209/07.06.2018г., Договор № 221/14.06.2018г., Договор № 279/30.08.2018г., Договор № 165/21.04.2016г., Решение № 209/06.06.2016г. на ОИК В.П., Протокол от 22.11.2018г. от заседание на Общинския съвет на *** „***“ (ПП „***“) в гр. В. П., Удостоверение за съпруг/а и родствени връзки, справки от Търговски регистър и регистър на ЮЛНЦ.</w:t>
      </w:r>
    </w:p>
    <w:p w:rsidR="00000000" w:rsidDel="00000000" w:rsidP="00000000" w:rsidRDefault="00000000" w:rsidRPr="00000000" w14:paraId="00000016">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Комисията допълнително е събрала следните доказателства: Решение № 174/26.10.2015г. на ОИК В. П., Решение № 199/02.11.2015г. на ОИК В. П., Решение № 202/02.11.2015г. на ОИК В. П., Решение № 205/28.11.2015г. на ОИК В. П., Решение № 206/02.12.2015г. на ОИК В. П., Решение № 209/06.06.2016г. на ОИК В. П., справка от официалния сайт на Община В. П. и ПП „***“, Справки от НБД „Население“ и регистри на НОИ.</w:t>
      </w:r>
    </w:p>
    <w:p w:rsidR="00000000" w:rsidDel="00000000" w:rsidP="00000000" w:rsidRDefault="00000000" w:rsidRPr="00000000" w14:paraId="00000017">
      <w:pPr>
        <w:tabs>
          <w:tab w:val="left" w:leader="none" w:pos="709"/>
        </w:tabs>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8">
      <w:pPr>
        <w:spacing w:after="0" w:lineRule="auto"/>
        <w:ind w:firstLine="72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19">
      <w:pPr>
        <w:spacing w:after="0" w:lineRule="auto"/>
        <w:ind w:firstLine="720"/>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1A">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лица с посочени три имена, ЕГН, пощенски и електронни адреси, мобилен телефон за контакт и е подписан.</w:t>
      </w:r>
    </w:p>
    <w:p w:rsidR="00000000" w:rsidDel="00000000" w:rsidP="00000000" w:rsidRDefault="00000000" w:rsidRPr="00000000" w14:paraId="0000001B">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Решение № 174/26.10.2015г. на ОИК В. П., Димо Бодуров е избран за общински съветник от ПП „***“. </w:t>
      </w:r>
    </w:p>
    <w:p w:rsidR="00000000" w:rsidDel="00000000" w:rsidP="00000000" w:rsidRDefault="00000000" w:rsidRPr="00000000" w14:paraId="0000001C">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Димо П. Бодуров, ЕГН *** заема длъжността заместник - кмет на Община В. П. от м. ноември 2015г. видно от приложената по преписката справка от Регистър на трудовите договори. </w:t>
      </w:r>
    </w:p>
    <w:p w:rsidR="00000000" w:rsidDel="00000000" w:rsidP="00000000" w:rsidRDefault="00000000" w:rsidRPr="00000000" w14:paraId="0000001D">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Решение № 206/02.12.2015г. на ОИК В. П. са прекратени пълномощията на Димо Бодуров като общински съветник от листата на ПП „***“ на основание, постъпило от него заявление, съгласно чл. 30, ал. 4, т. 3 от ЗМСМА.</w:t>
      </w:r>
    </w:p>
    <w:p w:rsidR="00000000" w:rsidDel="00000000" w:rsidP="00000000" w:rsidRDefault="00000000" w:rsidRPr="00000000" w14:paraId="0000001E">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качеството си на заместник-кмет на Община В. П., на основание Заповед № 647/04.12.2017г. на кмета на Община В. П., Димо Бодуров сключва следните договори, като представляващ Община В. П. с ЕТ „***“, ЕИК: ***</w:t>
      </w:r>
    </w:p>
    <w:p w:rsidR="00000000" w:rsidDel="00000000" w:rsidP="00000000" w:rsidRDefault="00000000" w:rsidRPr="00000000" w14:paraId="0000001F">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Договор № 167/04.04.2018г. с предмет: „Доставка и монтаж на 8 броя двойни люлки тип „Махало“ в ДГ „***“ в гр. В. П. и филиали“ с възнаграждение в размер на 7 200лв. ;</w:t>
      </w:r>
    </w:p>
    <w:p w:rsidR="00000000" w:rsidDel="00000000" w:rsidP="00000000" w:rsidRDefault="00000000" w:rsidRPr="00000000" w14:paraId="00000020">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Договор № 168/04.04.2018г. с предмет: „Доставка и монтаж на 2 броя двойни люлки тип „Махало“ в ДГ „***“ с. З.“ с възнаграждение в размер на 1900 лв.;</w:t>
      </w:r>
    </w:p>
    <w:p w:rsidR="00000000" w:rsidDel="00000000" w:rsidP="00000000" w:rsidRDefault="00000000" w:rsidRPr="00000000" w14:paraId="00000021">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Договор № 209/07.06.2018г. с предмет: „Текущ ремонт на Детска градина „***“, с. К., Община В. П.“ с възнаграждение в размер на 2071,15 лв.;</w:t>
      </w:r>
    </w:p>
    <w:p w:rsidR="00000000" w:rsidDel="00000000" w:rsidP="00000000" w:rsidRDefault="00000000" w:rsidRPr="00000000" w14:paraId="00000022">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Договор № 221/14.06.2018г. с предмет: „Почистване на речното корито на река, преминаваща през с. З., Община В. П.“ с възнаграждение в размер на 6 235 лв.;</w:t>
      </w:r>
    </w:p>
    <w:p w:rsidR="00000000" w:rsidDel="00000000" w:rsidP="00000000" w:rsidRDefault="00000000" w:rsidRPr="00000000" w14:paraId="00000023">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Договор № 279/30.08.2018г. с предмет: „Почистване на дере, преминаващо през с. К.“ с възнаграждение в размер на 3 992 лв.;</w:t>
      </w:r>
    </w:p>
    <w:p w:rsidR="00000000" w:rsidDel="00000000" w:rsidP="00000000" w:rsidRDefault="00000000" w:rsidRPr="00000000" w14:paraId="00000024">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Договор № 165/21.04.2016г. с предмет: „Частичен ремонт на покрива на с. М.“ с възнаграждение в размер на 1 999,14 лв.</w:t>
      </w:r>
    </w:p>
    <w:p w:rsidR="00000000" w:rsidDel="00000000" w:rsidP="00000000" w:rsidRDefault="00000000" w:rsidRPr="00000000" w14:paraId="00000025">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Протокол от заседание на Общинския съвет на ПП „***“ в гр. В. П., проведено на 22.11.2018г., Димо Бодуров е председател на общинската организация на ПП „***“  в гр. В. П..</w:t>
      </w:r>
    </w:p>
    <w:p w:rsidR="00000000" w:rsidDel="00000000" w:rsidP="00000000" w:rsidRDefault="00000000" w:rsidRPr="00000000" w14:paraId="00000026">
      <w:pPr>
        <w:spacing w:after="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Валентин Х. Тончев, ЕГН: *** е обявен за избран за общински съветник в Общински съвет В. П.в с Решение № 209/06.06.2016г. </w:t>
      </w:r>
    </w:p>
    <w:p w:rsidR="00000000" w:rsidDel="00000000" w:rsidP="00000000" w:rsidRDefault="00000000" w:rsidRPr="00000000" w14:paraId="00000028">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Валентин Х. Тончев е избран за общински съветник от гражданската квота на ПП „***“, видно от Протокол от заседание на Общинския съвет на ПП „***“ в гр. В. П., проведено на 22.11.2018г. Не се събраха данни, Валентин Тончев да е бил член на ПП „***“. Същият е бил кандидат за общински съветник от ПП „***“ в кандидатските листи за общински съветници на местните избори през 2007г. и 2011г., съгласно справки от сайта на ЦИК.</w:t>
      </w:r>
    </w:p>
    <w:p w:rsidR="00000000" w:rsidDel="00000000" w:rsidP="00000000" w:rsidRDefault="00000000" w:rsidRPr="00000000" w14:paraId="00000029">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Удостоверение за съпруг/а и родствени връзки, З. Р. Т. е съпруга на Валентин Х. Тончев.</w:t>
      </w:r>
    </w:p>
    <w:p w:rsidR="00000000" w:rsidDel="00000000" w:rsidP="00000000" w:rsidRDefault="00000000" w:rsidRPr="00000000" w14:paraId="0000002A">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справки от Търговския регистър и регистър на ЮЛНЦ, З. Р. Т. е физическо лице-търговец ЕТ „***“, ЕИК: ***.</w:t>
      </w:r>
    </w:p>
    <w:p w:rsidR="00000000" w:rsidDel="00000000" w:rsidP="00000000" w:rsidRDefault="00000000" w:rsidRPr="00000000" w14:paraId="0000002B">
      <w:pPr>
        <w:spacing w:after="0" w:lineRule="auto"/>
        <w:ind w:firstLine="708"/>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2C">
      <w:pPr>
        <w:spacing w:after="0" w:lineRule="auto"/>
        <w:ind w:firstLine="70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При така установената фактическа обстановка, Комисията за </w:t>
      </w:r>
      <w:r w:rsidDel="00000000" w:rsidR="00000000" w:rsidRPr="00000000">
        <w:rPr>
          <w:rFonts w:ascii="Times New Roman" w:cs="Times New Roman" w:eastAsia="Times New Roman" w:hAnsi="Times New Roman"/>
          <w:i w:val="1"/>
          <w:iCs w:val="1"/>
          <w:color w:val="000000"/>
          <w:sz w:val="24"/>
          <w:szCs w:val="24"/>
          <w:rtl w:val="0"/>
        </w:rPr>
        <w:t xml:space="preserve">противодействие на корупцията и за отнемане на незаконно придобитото имущество </w:t>
      </w:r>
      <w:r w:rsidDel="00000000" w:rsidR="00000000" w:rsidRPr="00000000">
        <w:rPr>
          <w:rFonts w:ascii="Times New Roman" w:cs="Times New Roman" w:eastAsia="Times New Roman" w:hAnsi="Times New Roman"/>
          <w:i w:val="1"/>
          <w:iCs w:val="1"/>
          <w:sz w:val="24"/>
          <w:szCs w:val="24"/>
          <w:rtl w:val="0"/>
        </w:rPr>
        <w:t xml:space="preserve">стигна до следните правни изводи:</w:t>
      </w:r>
    </w:p>
    <w:p w:rsidR="00000000" w:rsidDel="00000000" w:rsidP="00000000" w:rsidRDefault="00000000" w:rsidRPr="00000000" w14:paraId="0000002D">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E">
      <w:pPr>
        <w:shd w:fill="ffffff" w:val="clea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образуван при условията на чл. 71, ал. 1 от ЗПКОНПИ.</w:t>
      </w:r>
    </w:p>
    <w:p w:rsidR="00000000" w:rsidDel="00000000" w:rsidP="00000000" w:rsidRDefault="00000000" w:rsidRPr="00000000" w14:paraId="0000002F">
      <w:pPr>
        <w:shd w:fill="ffffff" w:val="clea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да е осъществен конфликт на интереси по смисъла на чл. 2 ЗПУКИ (отм.) и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shd w:fill="ffffff" w:val="clea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Легалните дефиниции на понятията частен интерес и облага се съдържат в чл. 2, ал. 2 и ал. 3 от ЗПУКИ (отм.) и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shd w:fill="ffffff" w:val="clear"/>
        <w:spacing w:after="0" w:lineRule="auto"/>
        <w:ind w:firstLine="567"/>
        <w:jc w:val="both"/>
        <w:rPr>
          <w:rFonts w:ascii="Times New Roman" w:cs="Times New Roman" w:eastAsia="Times New Roman" w:hAnsi="Times New Roman"/>
          <w:sz w:val="24"/>
          <w:szCs w:val="24"/>
        </w:rPr>
      </w:pPr>
      <w:r w:rsidDel="00000000" w:rsidR="00000000" w:rsidRPr="00000000">
        <w:rPr>
          <w:rtl w:val="0"/>
        </w:rPr>
      </w:r>
    </w:p>
    <w:tbl>
      <w:tblPr>
        <w:tblStyle w:val="Table2"/>
        <w:tblW w:w="1500.0" w:type="dxa"/>
        <w:jc w:val="left"/>
        <w:tblLayout w:type="fixed"/>
        <w:tblLook w:val="0400"/>
      </w:tblPr>
      <w:tblGrid>
        <w:gridCol w:w="1500"/>
        <w:tblGridChange w:id="0">
          <w:tblGrid>
            <w:gridCol w:w="15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32">
            <w:pPr>
              <w:shd w:fill="ffffff" w:val="clear"/>
              <w:spacing w:after="0" w:lineRule="auto"/>
              <w:ind w:firstLine="708"/>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33">
      <w:pPr>
        <w:shd w:fill="ffffff" w:val="clea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Димо П. Бодуров, в качеството си на заместник - кмет на Община В. П. е лице, заемало публична длъжност по смисъла на чл. 3, т. 8 от ЗПУКИ (отм.), респ. лице, заемало висша публична длъжност по смисъла на чл. 6, ал. 1, т. 32 от ЗПКОНПИ, поради което КПКОНПИ е компетентна да се произнесе по сигнала.</w:t>
      </w:r>
    </w:p>
    <w:p w:rsidR="00000000" w:rsidDel="00000000" w:rsidP="00000000" w:rsidRDefault="00000000" w:rsidRPr="00000000" w14:paraId="00000034">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Валентин Х. Тончев в качеството си на общински съветник е лице, заемащо публична длъжност по смисъла на чл. 3, т. 9 от ЗПИКИ (отм.), респ. висша публична длъжност по смисъла на ч. 6, ал. 1, т. 32 от ЗПКОНПИ.</w:t>
      </w:r>
    </w:p>
    <w:p w:rsidR="00000000" w:rsidDel="00000000" w:rsidP="00000000" w:rsidRDefault="00000000" w:rsidRPr="00000000" w14:paraId="00000035">
      <w:pPr>
        <w:spacing w:after="0" w:lineRule="auto"/>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Валентин Х. Тончев и З. Р. Т. са съпрузи и с оглед на това са свързани лица по смисъла §1, т. 1 от ДР на ЗПУКИ (отм.), респ. § 1, т. 15, б. „а“ от ДР на ЗПУКИ.</w:t>
      </w:r>
    </w:p>
    <w:p w:rsidR="00000000" w:rsidDel="00000000" w:rsidP="00000000" w:rsidRDefault="00000000" w:rsidRPr="00000000" w14:paraId="00000037">
      <w:pPr>
        <w:spacing w:after="0" w:lineRule="auto"/>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Относно твърденията в сигнала за наличие на политическа зависимост, следва да се отбележи, че характерът на връзката предполага свързаното с лицето, заемащо висша публична длъжност, лице да е негов партиен ръководител според структурата и йерархията на съответната партия. Димо Бодуров  в качеството му на председател на общинската организация на ПП „***“  в гр. В. П., видно от Протокол от заседание на Общинския съвет на ПП „***“ в гр. В.П. от 22.11.2018г., не би могъл да бъде  в йерархическа зависимост  от член на същата партийна организация.</w:t>
      </w:r>
    </w:p>
    <w:p w:rsidR="00000000" w:rsidDel="00000000" w:rsidP="00000000" w:rsidRDefault="00000000" w:rsidRPr="00000000" w14:paraId="00000039">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Подписвайки Договор № 167/04.04.2018г., Договор № 168/04.04.2018г., Договор № 209/07.06.2018г., Договор № 221/14.06.2018г., Договор № 279/30.08.2018г. и Договор № 165/21.04.2016г. с ЕТ „***“, на основание Заповед № 647/04.12.2017 г., Димо Бодуров, в качеството си на заместник – кмет, е упражнил свои правомощия по служба при липса на частен интерес, негов или на свързано с него лице.</w:t>
      </w:r>
    </w:p>
    <w:p w:rsidR="00000000" w:rsidDel="00000000" w:rsidP="00000000" w:rsidRDefault="00000000" w:rsidRPr="00000000" w14:paraId="0000003A">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Предвид изложеното, се налага изводът, че са налице два от елементите на състава на конфликт на интереси, а именно: лице заемало публична длъжност, съответно лице заемащо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 2 от ЗПУКИ (отм.) и чл. 52 от ЗПКОНПИ.</w:t>
      </w:r>
    </w:p>
    <w:p w:rsidR="00000000" w:rsidDel="00000000" w:rsidP="00000000" w:rsidRDefault="00000000" w:rsidRPr="00000000" w14:paraId="0000003B">
      <w:pPr>
        <w:spacing w:after="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Сключените договори между община В.П., представлявана от  и ЕТ „***“ са на основание чл. 20, ал. 4 от ЗОП. Валентин Тонев, в качеството си на общински съветник, няма правомощия във връзка с  провеждането на обществени поръчки и сключването на договорите. Тези правомощия са предоставени на кмета на общината – чл.44 от ЗМСМА.</w:t>
      </w:r>
    </w:p>
    <w:p w:rsidR="00000000" w:rsidDel="00000000" w:rsidP="00000000" w:rsidRDefault="00000000" w:rsidRPr="00000000" w14:paraId="0000003D">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Предвид изложеното, се налага изводът, че е налице един от елементите на състава на конфликт на интереси, а именно: лице заемало публична длъжност, съответно лице заемащо висша публична длъжност. Липсват упражнени от лицето правомощия по служба и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 2 от ЗПУКИ (отм.) и чл. 52 от ЗПКОНПИ.</w:t>
      </w:r>
    </w:p>
    <w:p w:rsidR="00000000" w:rsidDel="00000000" w:rsidP="00000000" w:rsidRDefault="00000000" w:rsidRPr="00000000" w14:paraId="0000003E">
      <w:pPr>
        <w:shd w:fill="ffffff" w:val="clear"/>
        <w:spacing w:after="0" w:line="240" w:lineRule="auto"/>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hd w:fill="ffffff" w:val="clear"/>
        <w:spacing w:after="0" w:line="240" w:lineRule="auto"/>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41">
      <w:pPr>
        <w:shd w:fill="ffffff" w:val="clear"/>
        <w:spacing w:after="0" w:line="240" w:lineRule="auto"/>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3">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Ш И:</w:t>
      </w:r>
    </w:p>
    <w:p w:rsidR="00000000" w:rsidDel="00000000" w:rsidP="00000000" w:rsidRDefault="00000000" w:rsidRPr="00000000" w14:paraId="00000044">
      <w:pPr>
        <w:spacing w:after="0" w:lineRule="auto"/>
        <w:ind w:left="426" w:right="133" w:firstLine="708.0000000000001"/>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5">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НЕ УСТАНОВЯВА</w:t>
      </w:r>
      <w:r w:rsidDel="00000000" w:rsidR="00000000" w:rsidRPr="00000000">
        <w:rPr>
          <w:rFonts w:ascii="Times New Roman" w:cs="Times New Roman" w:eastAsia="Times New Roman" w:hAnsi="Times New Roman"/>
          <w:sz w:val="24"/>
          <w:szCs w:val="24"/>
          <w:rtl w:val="0"/>
        </w:rPr>
        <w:t xml:space="preserve"> конфликт на интереси по отношение на Димо П. Бодуров, ЕГН ***, заместник - кмет на Община В. П. от м. ноември 2015г. и като такъв лице, заемащо публична длъжност на основание чл. 3, т. 8 от ЗПУКИ (отм.), респ. висша публична длъжност по смисъла на чл. 6, ал. 1, т. 32 от ЗПКОНПИ, във връзка със сключване на Договор № 167/04.04.2018г., Договор № 168/04.04.2018г., Договор № 209/07.06.2018г., Договор № 221/14.06.2018г., Договор № 279/30.08.2018г. и Договор № 165/21.04.2016г. с ЕТ „***“, поради липса на частен интерес. </w:t>
      </w:r>
    </w:p>
    <w:p w:rsidR="00000000" w:rsidDel="00000000" w:rsidP="00000000" w:rsidRDefault="00000000" w:rsidRPr="00000000" w14:paraId="00000046">
      <w:pPr>
        <w:tabs>
          <w:tab w:val="left" w:leader="none" w:pos="709"/>
        </w:tabs>
        <w:spacing w:after="0" w:lineRule="auto"/>
        <w:jc w:val="both"/>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047">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НЕ УСТАНОВЯВА</w:t>
      </w:r>
      <w:r w:rsidDel="00000000" w:rsidR="00000000" w:rsidRPr="00000000">
        <w:rPr>
          <w:rFonts w:ascii="Times New Roman" w:cs="Times New Roman" w:eastAsia="Times New Roman" w:hAnsi="Times New Roman"/>
          <w:sz w:val="24"/>
          <w:szCs w:val="24"/>
          <w:rtl w:val="0"/>
        </w:rPr>
        <w:t xml:space="preserve"> конфликт на интереси по отношение на Валентин Х. Тончев, ЕГН: ***, общински съветник в Общински съвет В. П. и като такъв лице, заемащо публична длъжност по смисъла на чл. 3, т. 9 от ЗПУКИ (отм.), респ. висша публична длъжност по смисъла на ч. 6, ал. 1, т. 32 от ЗПКОНПИ, поради липса на упражнени правомощия по отношение на ЕТ „***“.</w:t>
      </w:r>
    </w:p>
    <w:p w:rsidR="00000000" w:rsidDel="00000000" w:rsidP="00000000" w:rsidRDefault="00000000" w:rsidRPr="00000000" w14:paraId="00000048">
      <w:pPr>
        <w:tabs>
          <w:tab w:val="left" w:leader="none" w:pos="709"/>
        </w:tabs>
        <w:spacing w:after="0" w:lineRule="auto"/>
        <w:jc w:val="both"/>
        <w:rPr>
          <w:rFonts w:ascii="Times New Roman" w:cs="Times New Roman" w:eastAsia="Times New Roman" w:hAnsi="Times New Roman"/>
          <w:b w:val="1"/>
          <w:bCs w:val="1"/>
          <w:sz w:val="24"/>
          <w:szCs w:val="24"/>
          <w:highlight w:val="yellow"/>
        </w:rPr>
      </w:pPr>
      <w:r w:rsidDel="00000000" w:rsidR="00000000" w:rsidRPr="00000000">
        <w:rPr>
          <w:rtl w:val="0"/>
        </w:rPr>
      </w:r>
    </w:p>
    <w:p w:rsidR="00000000" w:rsidDel="00000000" w:rsidP="00000000" w:rsidRDefault="00000000" w:rsidRPr="00000000" w14:paraId="00000049">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Препис от решението да се изпрати на Окръжна прокуратура – Ш., с оглед преценка за реализиране на правомощията по чл. 76, ал. 2 от ЗПКОНПИ.</w:t>
      </w:r>
    </w:p>
    <w:p w:rsidR="00000000" w:rsidDel="00000000" w:rsidP="00000000" w:rsidRDefault="00000000" w:rsidRPr="00000000" w14:paraId="0000004A">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С РЕШЕНИЕТО ДА БЪДЕ ЗАПОЗНАТА</w:t>
      </w:r>
      <w:r w:rsidDel="00000000" w:rsidR="00000000" w:rsidRPr="00000000">
        <w:rPr>
          <w:rFonts w:ascii="Times New Roman" w:cs="Times New Roman" w:eastAsia="Times New Roman" w:hAnsi="Times New Roman"/>
          <w:sz w:val="24"/>
          <w:szCs w:val="24"/>
          <w:rtl w:val="0"/>
        </w:rPr>
        <w:t xml:space="preserve"> дирекция „Противодействие на корупцията“.</w:t>
      </w:r>
      <w:r w:rsidDel="00000000" w:rsidR="00000000" w:rsidRPr="00000000">
        <w:rPr>
          <w:rtl w:val="0"/>
        </w:rPr>
      </w:r>
    </w:p>
    <w:p w:rsidR="00000000" w:rsidDel="00000000" w:rsidP="00000000" w:rsidRDefault="00000000" w:rsidRPr="00000000" w14:paraId="0000004C">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       </w:t>
      </w:r>
    </w:p>
    <w:p w:rsidR="00000000" w:rsidDel="00000000" w:rsidP="00000000" w:rsidRDefault="00000000" w:rsidRPr="00000000" w14:paraId="0000004D">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4E">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F">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 xml:space="preserve">    КОМИСИЯ:</w:t>
      </w:r>
    </w:p>
    <w:p w:rsidR="00000000" w:rsidDel="00000000" w:rsidP="00000000" w:rsidRDefault="00000000" w:rsidRPr="00000000" w14:paraId="00000050">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ab/>
        <w:tab/>
      </w:r>
    </w:p>
    <w:p w:rsidR="00000000" w:rsidDel="00000000" w:rsidP="00000000" w:rsidRDefault="00000000" w:rsidRPr="00000000" w14:paraId="00000051">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ab/>
        <w:tab/>
      </w:r>
    </w:p>
    <w:p w:rsidR="00000000" w:rsidDel="00000000" w:rsidP="00000000" w:rsidRDefault="00000000" w:rsidRPr="00000000" w14:paraId="00000052">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ab/>
        <w:tab/>
        <w:t xml:space="preserve">Член:/п/ /Антоанета Цонкова/</w:t>
      </w:r>
    </w:p>
    <w:p w:rsidR="00000000" w:rsidDel="00000000" w:rsidP="00000000" w:rsidRDefault="00000000" w:rsidRPr="00000000" w14:paraId="00000053">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4">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ab/>
        <w:tab/>
        <w:t xml:space="preserve">Член:/п/ /Пламен Йоцов/</w:t>
      </w:r>
    </w:p>
    <w:p w:rsidR="00000000" w:rsidDel="00000000" w:rsidP="00000000" w:rsidRDefault="00000000" w:rsidRPr="00000000" w14:paraId="00000055">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6">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ab/>
        <w:tab/>
        <w:t xml:space="preserve">Член:/п/ /Силвия Къдрева/</w:t>
      </w:r>
    </w:p>
    <w:p w:rsidR="00000000" w:rsidDel="00000000" w:rsidP="00000000" w:rsidRDefault="00000000" w:rsidRPr="00000000" w14:paraId="00000057">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8">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9">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A">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B">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C">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D">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E">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F">
      <w:pPr>
        <w:tabs>
          <w:tab w:val="left" w:leader="none" w:pos="709"/>
        </w:tabs>
        <w:spacing w:after="0" w:lineRule="auto"/>
        <w:jc w:val="both"/>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851" w:top="1135" w:left="1134" w:right="1183" w:header="426"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4668" w:right="0" w:firstLine="4536.000000000001"/>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