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ind w:firstLine="720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ab/>
        <w:tab/>
        <w:tab/>
        <w:tab/>
        <w:t xml:space="preserve">         Р Е Ш Е Н И 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РС–573–19–009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4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22.01.2020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6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ind w:left="-284" w:right="-141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Сотир Цацаров - Председател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ind w:left="-284" w:right="-141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Антон Славчев - Заместник-председател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-8"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-8"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-8"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-8"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3540" w:right="141" w:firstLine="708.999999999999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по сигнал с рег. №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ЦУ01/С-573/10.07.2019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против Исмаил А. Рункьов – общински съветник в Общински съвет Б.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съдържат твърдения за това, че общински дружества са купували лекарства и храни от фирма „***“ с ЕИК: *** и адрес – гр. Р., ул. ***, в която съпругата на Исмаил Рункьов – Ф. М. Р. е управител и магистър-фармацевт. Излагат се твърдения за манипулиране на разрешение за строеж, издадено на сграда, в която се намират аптека, хранителен магазин и жилищни етажи през 2000г., което две години след издаването му е било дописано.</w:t>
      </w:r>
    </w:p>
    <w:p w:rsidR="00000000" w:rsidDel="00000000" w:rsidP="00000000" w:rsidRDefault="00000000" w:rsidRPr="00000000" w14:paraId="0000001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е  приложено писмо с изх. № 676/17.06.2019г. на директора на ОДБХ Б.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справка от Търговския регистър и регистъра на ЮЛНЦ, писмо с вх. № ЦУ 01/30497/27.11.2019г. от председателя на Постоянната комисия „Борба с корупцията и предотвратяване и установяване на конфликт на интереси“ в Общински съвет – Б., Протокол № 2 от заседание на Общински съвет – гр. Б., проведено на 26.11.2015г., клетвена декларация от 13.11.2015г., решение № 119/26.10.2015г. на Общинска избирателна комисия Б., справка от НБД „Население“.</w:t>
      </w:r>
    </w:p>
    <w:p w:rsidR="00000000" w:rsidDel="00000000" w:rsidP="00000000" w:rsidRDefault="00000000" w:rsidRPr="00000000" w14:paraId="00000017">
      <w:pPr>
        <w:ind w:firstLine="709"/>
        <w:jc w:val="both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три имена, ЕГН, адрес, телефонен номер и е подписан.</w:t>
      </w:r>
    </w:p>
    <w:p w:rsidR="00000000" w:rsidDel="00000000" w:rsidP="00000000" w:rsidRDefault="00000000" w:rsidRPr="00000000" w14:paraId="0000001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Исмаил А. Рункьов, ЕГН *** е общински съветник в Общински съвет Б., съгласно Решение № 119/26.10.2015г. на Общинска избирателна комисия Б. и клетвен лист от 13.11.2015г. </w:t>
      </w:r>
    </w:p>
    <w:p w:rsidR="00000000" w:rsidDel="00000000" w:rsidP="00000000" w:rsidRDefault="00000000" w:rsidRPr="00000000" w14:paraId="0000001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Ф. М. Р., ЕГН: *** е съпруга на Исмаил А. Рункьов, видно от справка НБД „Население“.</w:t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Ф. М. Р. е съдружник във „***“ ООД, ЕИК: ***, видно от справка в Търговски регистър и регистър на ЮЛНЦ.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писмо с писмо с вх. № ЦУ 01/30497/27.11.2019г. от председателя на постоянната комисия „Борба с корупцията и предотвратяване и установяване на конфликт на интереси“ в Общински съвет – Б., няма взети решения в Общински съвет Б. през мандат 2015 – 2019 г. по отношение на „***“ ООД, ЕИК: ***.</w:t>
      </w:r>
    </w:p>
    <w:p w:rsidR="00000000" w:rsidDel="00000000" w:rsidP="00000000" w:rsidRDefault="00000000" w:rsidRPr="00000000" w14:paraId="00000022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образуван при условията на чл. 71, ал. 1 от ЗПКОНПИ.</w:t>
      </w:r>
    </w:p>
    <w:p w:rsidR="00000000" w:rsidDel="00000000" w:rsidP="00000000" w:rsidRDefault="00000000" w:rsidRPr="00000000" w14:paraId="00000027">
      <w:pPr>
        <w:shd w:fill="ffffff" w:val="clear"/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8">
      <w:pPr>
        <w:shd w:fill="ffffff" w:val="clear"/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9">
      <w:pPr>
        <w:shd w:fill="ffffff" w:val="clear"/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Исмаил А. Рункьов в качеството си на общински съветник е лице, заемащо публична длъжност по смисъла на чл. 3, т. 9 от ЗПУКИ (отм.), респ. висша публична длъжност по смисъла на ч. 6, ал. 1, т. 32 от ЗПКОНПИ.</w:t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Исмаил Рункьов и Ф. М. Р. като съпрузи са свързани лица по смисъла на т. 15, б. „а“ от ДР на ЗПКОНПИ.</w:t>
      </w:r>
    </w:p>
    <w:p w:rsidR="00000000" w:rsidDel="00000000" w:rsidP="00000000" w:rsidRDefault="00000000" w:rsidRPr="00000000" w14:paraId="0000002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хода на производството не се събраха доказателства Исмаил Рункьов, в качеството си на общински съветник и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лице,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заемащо публична длъжност по смисъла на чл. 3, т. 9 от ЗПИКИ (отм.), респ. висша публична длъжност по смисъла на ч. 6, ал. 1, т. 32 от ЗПКОНПИ, да е упражнил правомощия по служба по отношение на „***“ ООД, ЕИК: ***, в което дружество свързаното с него лице Ф. Р. е съдружник, в периода на мандата на Рункьов като общински съветник 2015-2019г., което се потвърждава от получено писмо с вх. № ЦУ 01/30497/27.11.2019г. от председателя на Постоянната комисия „Борба с корупцията и предотвратяване и установяване на конфликт на интереси“ в Общински съвет – Б.</w:t>
      </w:r>
    </w:p>
    <w:p w:rsidR="00000000" w:rsidDel="00000000" w:rsidP="00000000" w:rsidRDefault="00000000" w:rsidRPr="00000000" w14:paraId="0000002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упражнени правомощия по служба от лицето, заемащо висша публична длъжност,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 ЗПКОНПИ.</w:t>
      </w:r>
    </w:p>
    <w:p w:rsidR="00000000" w:rsidDel="00000000" w:rsidP="00000000" w:rsidRDefault="00000000" w:rsidRPr="00000000" w14:paraId="00000031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33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567"/>
        </w:tabs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Исмаил А. Рункьов, ЕГН ***, общински съветник в Общински съвет Б. и в това си качество лице, заемащо публична длъжност по смисъла на чл. 3, т. 9 от ЗПИКИ (отм.), респ. висша публична длъжност по смисъла на ч. 6, ал. 1, т. 32 от ЗПКОНПИ поради липса на упражнени правомощия по служба по отношение на „***“ ООД, ЕИК: ***, за мандат 2015-2019г.</w:t>
      </w:r>
    </w:p>
    <w:p w:rsidR="00000000" w:rsidDel="00000000" w:rsidP="00000000" w:rsidRDefault="00000000" w:rsidRPr="00000000" w14:paraId="00000037">
      <w:pPr>
        <w:spacing w:line="276" w:lineRule="auto"/>
        <w:ind w:left="-284" w:right="-284"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67"/>
        </w:tabs>
        <w:spacing w:line="276" w:lineRule="auto"/>
        <w:ind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Б., с оглед преценка за реализиране на правомощията по чл. 76, ал. 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67"/>
          <w:tab w:val="left" w:leader="none" w:pos="7200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3B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6300"/>
        </w:tabs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6300"/>
        </w:tabs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ПРЕДСЕДАТЕЛ:……………………….…….……./СОТИР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ПРЕДСЕДАТЕЛ:………….……/АНТОН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ЧЛЕН:…………………………………...…../АНТОАНЕТА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ЧЛЕН:…………………...……………..….……....…/ПЛАМЕН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firstLine="2268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ЧЛЕН:…………………………………...………..../СИЛВИЯ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lineRule="auto"/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4" w:w="11909" w:orient="portrait"/>
      <w:pgMar w:bottom="709" w:top="1134" w:left="1080" w:right="1080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