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0383.0" w:type="dxa"/>
        <w:jc w:val="left"/>
        <w:tblInd w:w="-433.0" w:type="dxa"/>
        <w:tblLayout w:type="fixed"/>
        <w:tblLook w:val="04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02">
            <w:pPr>
              <w:tabs>
                <w:tab w:val="center" w:leader="none" w:pos="4153"/>
                <w:tab w:val="right" w:leader="none" w:pos="8306"/>
              </w:tabs>
              <w:spacing w:after="20" w:before="20" w:lineRule="auto"/>
              <w:ind w:left="-142" w:firstLine="0"/>
              <w:jc w:val="center"/>
              <w:rPr>
                <w:rFonts w:ascii="Times New Roman" w:cs="Times New Roman" w:eastAsia="Times New Roman" w:hAnsi="Times New Roman"/>
                <w:b w:val="1"/>
                <w:bCs w:val="1"/>
                <w:sz w:val="24"/>
                <w:szCs w:val="24"/>
              </w:rPr>
            </w:pPr>
            <w:bookmarkStart w:colFirst="0" w:colLast="0" w:name="_356izxuplyha" w:id="0"/>
            <w:bookmarkEnd w:id="0"/>
            <w:r w:rsidDel="00000000" w:rsidR="00000000" w:rsidRPr="00000000">
              <w:rPr>
                <w:rFonts w:ascii="Times New Roman" w:cs="Times New Roman" w:eastAsia="Times New Roman" w:hAnsi="Times New Roman"/>
                <w:b w:val="1"/>
                <w:bCs w:val="1"/>
                <w:sz w:val="24"/>
                <w:szCs w:val="24"/>
              </w:rPr>
              <w:drawing>
                <wp:inline distB="0" distT="0" distL="0" distR="0">
                  <wp:extent cx="1364615" cy="1364615"/>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1364615" cy="136461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03">
            <w:pPr>
              <w:tabs>
                <w:tab w:val="center" w:leader="none" w:pos="4153"/>
                <w:tab w:val="right" w:leader="none" w:pos="8306"/>
              </w:tabs>
              <w:spacing w:after="20" w:before="2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Р Е П У Б Л И К А   Б Ъ Л Г А Р И Я</w:t>
            </w:r>
          </w:p>
          <w:p w:rsidR="00000000" w:rsidDel="00000000" w:rsidP="00000000" w:rsidRDefault="00000000" w:rsidRPr="00000000" w14:paraId="00000004">
            <w:pPr>
              <w:pBdr>
                <w:bottom w:color="000000" w:space="1" w:sz="6" w:val="single"/>
              </w:pBdr>
              <w:tabs>
                <w:tab w:val="center" w:leader="none" w:pos="4153"/>
                <w:tab w:val="right" w:leader="none" w:pos="8306"/>
              </w:tabs>
              <w:spacing w:after="20" w:before="2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 О М И С И Я   З А   П Р О Т И В О Д Е Й С Т В И Е   Н А</w:t>
            </w:r>
          </w:p>
          <w:p w:rsidR="00000000" w:rsidDel="00000000" w:rsidP="00000000" w:rsidRDefault="00000000" w:rsidRPr="00000000" w14:paraId="00000005">
            <w:pPr>
              <w:pBdr>
                <w:bottom w:color="000000" w:space="1" w:sz="6" w:val="single"/>
              </w:pBdr>
              <w:tabs>
                <w:tab w:val="center" w:leader="none" w:pos="4153"/>
                <w:tab w:val="right" w:leader="none" w:pos="8306"/>
              </w:tabs>
              <w:spacing w:after="20" w:before="2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06">
            <w:pPr>
              <w:tabs>
                <w:tab w:val="center" w:leader="none" w:pos="4153"/>
                <w:tab w:val="right" w:leader="none" w:pos="8306"/>
              </w:tabs>
              <w:spacing w:after="0" w:lineRule="auto"/>
              <w:jc w:val="center"/>
              <w:rPr>
                <w:rFonts w:ascii="Times New Roman" w:cs="Times New Roman" w:eastAsia="Times New Roman" w:hAnsi="Times New Roman"/>
                <w:b w:val="1"/>
                <w:bCs w:val="1"/>
                <w:sz w:val="16"/>
                <w:szCs w:val="16"/>
                <w:u w:val="single"/>
              </w:rPr>
            </w:pPr>
            <w:r w:rsidDel="00000000" w:rsidR="00000000" w:rsidRPr="00000000">
              <w:rPr>
                <w:rFonts w:ascii="Times New Roman" w:cs="Times New Roman" w:eastAsia="Times New Roman" w:hAnsi="Times New Roman"/>
                <w:b w:val="1"/>
                <w:bCs w:val="1"/>
                <w:i w:val="1"/>
                <w:iCs w:val="1"/>
                <w:sz w:val="16"/>
                <w:szCs w:val="16"/>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07">
      <w:pPr>
        <w:tabs>
          <w:tab w:val="left" w:leader="none" w:pos="1455"/>
        </w:tabs>
        <w:spacing w:after="0" w:lineRule="auto"/>
        <w:jc w:val="center"/>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08">
      <w:pPr>
        <w:tabs>
          <w:tab w:val="left" w:leader="none" w:pos="1455"/>
        </w:tabs>
        <w:spacing w:after="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Р Е Ш Е Н И Е </w:t>
      </w:r>
    </w:p>
    <w:p w:rsidR="00000000" w:rsidDel="00000000" w:rsidP="00000000" w:rsidRDefault="00000000" w:rsidRPr="00000000" w14:paraId="00000009">
      <w:pPr>
        <w:tabs>
          <w:tab w:val="left" w:leader="none" w:pos="1455"/>
        </w:tabs>
        <w:spacing w:after="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  РС-864-19-016</w:t>
      </w:r>
    </w:p>
    <w:p w:rsidR="00000000" w:rsidDel="00000000" w:rsidP="00000000" w:rsidRDefault="00000000" w:rsidRPr="00000000" w14:paraId="0000000A">
      <w:pPr>
        <w:spacing w:after="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B">
      <w:pPr>
        <w:spacing w:after="0" w:lineRule="auto"/>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Днес, 12.02.2020г., </w:t>
      </w:r>
      <w:r w:rsidDel="00000000" w:rsidR="00000000" w:rsidRPr="00000000">
        <w:rPr>
          <w:rFonts w:ascii="Times New Roman" w:cs="Times New Roman" w:eastAsia="Times New Roman" w:hAnsi="Times New Roman"/>
          <w:sz w:val="24"/>
          <w:szCs w:val="24"/>
          <w:rtl w:val="0"/>
        </w:rPr>
        <w:t xml:space="preserve">Комисията за противодействие на корупцията и за отнемане на незаконно придобитото имущество</w:t>
      </w:r>
      <w:r w:rsidDel="00000000" w:rsidR="00000000" w:rsidRPr="00000000">
        <w:rPr>
          <w:rFonts w:ascii="Times New Roman" w:cs="Times New Roman" w:eastAsia="Times New Roman" w:hAnsi="Times New Roman"/>
          <w:color w:val="000000"/>
          <w:sz w:val="24"/>
          <w:szCs w:val="24"/>
          <w:rtl w:val="0"/>
        </w:rPr>
        <w:t xml:space="preserve"> /КПКОНПИ/ в състав:</w:t>
      </w:r>
    </w:p>
    <w:p w:rsidR="00000000" w:rsidDel="00000000" w:rsidP="00000000" w:rsidRDefault="00000000" w:rsidRPr="00000000" w14:paraId="0000000C">
      <w:pPr>
        <w:spacing w:after="0" w:lineRule="auto"/>
        <w:ind w:firstLine="720"/>
        <w:jc w:val="both"/>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0D">
      <w:pPr>
        <w:spacing w:after="0" w:lineRule="auto"/>
        <w:ind w:firstLine="720"/>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Председател: Сотир Цацаров</w:t>
      </w:r>
    </w:p>
    <w:p w:rsidR="00000000" w:rsidDel="00000000" w:rsidP="00000000" w:rsidRDefault="00000000" w:rsidRPr="00000000" w14:paraId="0000000E">
      <w:pPr>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Заместник - председател: Антон Славчев</w:t>
      </w:r>
    </w:p>
    <w:p w:rsidR="00000000" w:rsidDel="00000000" w:rsidP="00000000" w:rsidRDefault="00000000" w:rsidRPr="00000000" w14:paraId="0000000F">
      <w:pPr>
        <w:spacing w:after="0" w:lineRule="auto"/>
        <w:ind w:firstLine="720"/>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Член: Антоанета Цонкова</w:t>
      </w:r>
    </w:p>
    <w:p w:rsidR="00000000" w:rsidDel="00000000" w:rsidP="00000000" w:rsidRDefault="00000000" w:rsidRPr="00000000" w14:paraId="00000010">
      <w:pPr>
        <w:spacing w:after="0" w:lineRule="auto"/>
        <w:ind w:firstLine="709"/>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11">
      <w:pPr>
        <w:spacing w:after="0" w:lineRule="auto"/>
        <w:ind w:firstLine="709"/>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Член: Силвия Къдрева</w:t>
      </w:r>
    </w:p>
    <w:p w:rsidR="00000000" w:rsidDel="00000000" w:rsidP="00000000" w:rsidRDefault="00000000" w:rsidRPr="00000000" w14:paraId="00000012">
      <w:pPr>
        <w:spacing w:after="0" w:lineRule="auto"/>
        <w:ind w:right="142" w:firstLine="709"/>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3">
      <w:pPr>
        <w:spacing w:after="0" w:lineRule="auto"/>
        <w:ind w:firstLine="709"/>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У С Т А Н О В И:</w:t>
      </w:r>
    </w:p>
    <w:p w:rsidR="00000000" w:rsidDel="00000000" w:rsidP="00000000" w:rsidRDefault="00000000" w:rsidRPr="00000000" w14:paraId="00000014">
      <w:pPr>
        <w:spacing w:after="0" w:lineRule="auto"/>
        <w:ind w:firstLine="709"/>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5">
      <w:pPr>
        <w:tabs>
          <w:tab w:val="left" w:leader="none" w:pos="567"/>
        </w:tabs>
        <w:spacing w:after="0" w:lineRule="auto"/>
        <w:ind w:right="133"/>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ab/>
        <w:t xml:space="preserve">  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сигнал</w:t>
      </w:r>
      <w:r w:rsidDel="00000000" w:rsidR="00000000" w:rsidRPr="00000000">
        <w:rPr>
          <w:rFonts w:ascii="Times New Roman" w:cs="Times New Roman" w:eastAsia="Times New Roman" w:hAnsi="Times New Roman"/>
          <w:sz w:val="24"/>
          <w:szCs w:val="24"/>
          <w:rtl w:val="0"/>
        </w:rPr>
        <w:t xml:space="preserve"> с рег. № ЦУ 01/С-864/15.11.2019 г. по описа на КПКОНПИ. </w:t>
      </w:r>
    </w:p>
    <w:p w:rsidR="00000000" w:rsidDel="00000000" w:rsidP="00000000" w:rsidRDefault="00000000" w:rsidRPr="00000000" w14:paraId="00000016">
      <w:pPr>
        <w:tabs>
          <w:tab w:val="left" w:leader="none" w:pos="567"/>
        </w:tabs>
        <w:spacing w:after="0" w:lineRule="auto"/>
        <w:ind w:right="133"/>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tabs>
          <w:tab w:val="left" w:leader="none" w:pos="567"/>
        </w:tabs>
        <w:spacing w:after="0" w:lineRule="auto"/>
        <w:ind w:right="133"/>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  Сигналът е подаден срещу Боян Кехайов – кмет на община Н.</w:t>
      </w:r>
    </w:p>
    <w:p w:rsidR="00000000" w:rsidDel="00000000" w:rsidP="00000000" w:rsidRDefault="00000000" w:rsidRPr="00000000" w14:paraId="00000018">
      <w:pPr>
        <w:tabs>
          <w:tab w:val="left" w:leader="none" w:pos="567"/>
        </w:tabs>
        <w:spacing w:after="0" w:lineRule="auto"/>
        <w:ind w:right="133"/>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9">
      <w:pPr>
        <w:tabs>
          <w:tab w:val="left" w:leader="none" w:pos="567"/>
        </w:tabs>
        <w:spacing w:after="0" w:lineRule="auto"/>
        <w:ind w:right="133"/>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ab/>
        <w:t xml:space="preserve">  По същество, твърденията в сигнала са, че по време на мандата на Кехайов е извършено преместване на линия за високо напрежение с подземно захранване между къщи, собственост на неговия баща, за сума от 200 000 лв., за което е платила Община Н. Твърди се, че неправомерно са сключвани договори за строителни дейности с „***“ ООД и „***“ ЕООД, че през 2015г. на работа в общината е назначена С. Л. - вуйна на кмета, както и други негови роднини и че са сключвани договори за възлагане на дейността по снегопочистване с фирма на вуйчото на кмета – Ф. Л. В сигнала също така се посочва, че вуйната и вуйчото на Кехайов имат склад за строителни материали и от него се фактурират и изписват материали за сметка на общината.</w:t>
      </w:r>
      <w:r w:rsidDel="00000000" w:rsidR="00000000" w:rsidRPr="00000000">
        <w:rPr>
          <w:rtl w:val="0"/>
        </w:rPr>
      </w:r>
    </w:p>
    <w:p w:rsidR="00000000" w:rsidDel="00000000" w:rsidP="00000000" w:rsidRDefault="00000000" w:rsidRPr="00000000" w14:paraId="0000001A">
      <w:pPr>
        <w:tabs>
          <w:tab w:val="left" w:leader="none" w:pos="709"/>
        </w:tabs>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Към сигнала не са приложени доказателства.</w:t>
      </w:r>
    </w:p>
    <w:p w:rsidR="00000000" w:rsidDel="00000000" w:rsidP="00000000" w:rsidRDefault="00000000" w:rsidRPr="00000000" w14:paraId="0000001B">
      <w:pPr>
        <w:tabs>
          <w:tab w:val="left" w:leader="none" w:pos="709"/>
        </w:tabs>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От Постоянна комисия по Закона за противодействие на корупцията и за отнемане на незаконно придобитото имушество към Общински съвет – Н. са изискани и с писмо вх. № ЦУ01/1221/23.01.2020г. на КПКОНПИ са получени следните доказателства: Клетвен лист на Боян Кехайов – кмет на община Н. за мандат 2015-2019г. и мандат 2019-2023г., подадени от него декларации по чл. 12 от ЗПУКИ (отм.) и чл. 35, ал. 1, т.1 от ЗПКОНПИ; Цялостна документация във връзка с извършвани на територията на община Н. процедури по преместване на подземни електропроводни линии с високо напрежение в периода от м. 11.2016г. до м. 11.2019г.; Договори за извършване на строителна дейност № 18 от 19.02.2019г., № 31 от 02.04.2019г., № 37 от 23.04.2019г., № 46 от 06.06.2019г., сключени между Община Н. и „***“ ЕООД и договор № 84 от 31.12.2019г. между Община Н. и „***“ ООД; документация във връзка с назначаването на лицата С. М. Л. и З. М. П. на работа в Община Н. – Заповеди на кмета на община Н. № 68/11.11.2015г., № 9/19.05.2016г., № 89/09.12.2016г., № 11/25.05.2016г., № 18/11.07.2016г. и № 25/11.07.2016г.; Сключени договори за възлагане на дейността по снегопочистване на територията на община Н. в периода от м. 11.2016г. до м. 11.2019 година. </w:t>
      </w:r>
    </w:p>
    <w:p w:rsidR="00000000" w:rsidDel="00000000" w:rsidP="00000000" w:rsidRDefault="00000000" w:rsidRPr="00000000" w14:paraId="0000001C">
      <w:pPr>
        <w:tabs>
          <w:tab w:val="left" w:leader="none" w:pos="709"/>
        </w:tabs>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D">
      <w:pPr>
        <w:tabs>
          <w:tab w:val="left" w:leader="none" w:pos="709"/>
        </w:tabs>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Служебно Комисията е събрала данни от Търговския регистър, Регистъра на населението–Национална база данни „Население“ и електронната страница на Община Н. </w:t>
      </w:r>
    </w:p>
    <w:p w:rsidR="00000000" w:rsidDel="00000000" w:rsidP="00000000" w:rsidRDefault="00000000" w:rsidRPr="00000000" w14:paraId="0000001E">
      <w:pPr>
        <w:tabs>
          <w:tab w:val="left" w:leader="none" w:pos="709"/>
        </w:tabs>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after="0" w:lineRule="auto"/>
        <w:ind w:firstLine="720"/>
        <w:jc w:val="center"/>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От събраните в хода на административното производство доказателства Комисията за противодействие на корупцията и за отнемане на незаконно придобитото имущество  установи следното от фактическа страна:</w:t>
      </w:r>
    </w:p>
    <w:p w:rsidR="00000000" w:rsidDel="00000000" w:rsidP="00000000" w:rsidRDefault="00000000" w:rsidRPr="00000000" w14:paraId="00000020">
      <w:pPr>
        <w:spacing w:after="0" w:lineRule="auto"/>
        <w:ind w:firstLine="720"/>
        <w:jc w:val="both"/>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21">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Сигналът е подаден от лице с посочени три имена, ЕГН, адрес и е подписан.</w:t>
      </w:r>
    </w:p>
    <w:p w:rsidR="00000000" w:rsidDel="00000000" w:rsidP="00000000" w:rsidRDefault="00000000" w:rsidRPr="00000000" w14:paraId="00000022">
      <w:pPr>
        <w:spacing w:after="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Боян Кехайов е избран за кмет на община Н., видно от Решение № 262-МИ от 02.11.2015г. на Общинска избирателна комисия -  Н. за мандат 2015-2019г. и Решение № 125-МИ/28.10.2019г. на ОИК-Н. за мандат 2019-2023г., като е подписал клетвени листи на 01.11.2015г. и 04.11.2019 година. В подадените от него декларации по чл. 12 от ЗПУКИ (отм.) и чл. 35, ал. 1, т.1 от ЗПКОНПИ е декларирал, че не заема друга длъжност и не извършва дейност, несъвместими с положението му на лице, заемащо висша публична длъжност.</w:t>
      </w:r>
    </w:p>
    <w:p w:rsidR="00000000" w:rsidDel="00000000" w:rsidP="00000000" w:rsidRDefault="00000000" w:rsidRPr="00000000" w14:paraId="00000024">
      <w:pPr>
        <w:spacing w:after="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събраните по преписката доказателства във връзка с извършвани на територията на община Н. премествания на подземни електропроводни линии с високо напрежение в периода 11.2016-11.2019г. е видно, че Боян Кехайов, в качеството си на кмет на община Н., е внесъл докладна записка с вх. № 145/20.04.2017г. на Община Н. относно одобряване на устройствена план-схема за изграждане на подземни и надземни трасета на електропроводи – изместване на КЛ 20kV за ТП „Детска градина“, ВЛ 20кV „Гърнати“ и ВЛ 20kV „Козарка“, докладна записка с вх. № 184/23.05.2017г. на Община Н. относно определяне на обект „Изместване на ВЛ 20кV „Гърнати и ВЛ 20kV „Козарка“ като общински обект от първостепенно значение, докладна записка с вх. № 186/23.05.2017г. на Община Н. относно одобряване на ПУП – Парцеларен план за изместване на ВЛ 20 kV „Гърнати“ и ВЛ 20 kV „Козарка“ и на основание Решения на Общински съвет – Н. е издал заповед № 199/18.06.2018г. за учредяване на безсрочни сервитутни права за прокарване и обслужване на отклонение от общата мрежа на техническата инфраструктура на електроразпределителната мрежа. Освен това е сключил договор за учредяване на безсрочен сервитут върху поземлени имоти в горски територии № 101/27.07.2018г. с ***. Изброените в  издадената заповед и сключения договор имоти, за които са учредени безсрочни сервитутни права, не са собственост на Кехайов или на свързани с него лица.</w:t>
      </w:r>
    </w:p>
    <w:p w:rsidR="00000000" w:rsidDel="00000000" w:rsidP="00000000" w:rsidRDefault="00000000" w:rsidRPr="00000000" w14:paraId="00000026">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събраните в административното производство доказателства във връзка със сключването на договори за строителни дейности на територията на община Н. с фирми „***“ ООД и „***“ ЕООД е видно, че Боян Кехайов, в качеството си на кмет на община Н., е сключил договори № 18 от 19.02.2019г., № 31 от 02.04.2019г., № 37 от 23.04.2019г. и № 46 от 06.06.2019г. с „***“ ЕООД и договор № 84 от 31.12.2019г. с „***“ ООД.</w:t>
      </w:r>
    </w:p>
    <w:p w:rsidR="00000000" w:rsidDel="00000000" w:rsidP="00000000" w:rsidRDefault="00000000" w:rsidRPr="00000000" w14:paraId="00000027">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Боян Кехайов е издал заповед № 68 от 11.11.2015г., с която е назначил лицето С. Л. на длъжност „Началник отдел бюджет и финанси“ в Община Н. Със Заповед № 9 от 19.05.2016г. служебното правоотношение на Л. е прекратено.</w:t>
      </w:r>
    </w:p>
    <w:p w:rsidR="00000000" w:rsidDel="00000000" w:rsidP="00000000" w:rsidRDefault="00000000" w:rsidRPr="00000000" w14:paraId="00000028">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Със заповед № 89 от 09.12.2015г. Кехайов е назначил З. П. на длъжност „Началник отдел Планиране и разработване на проекти“ в Община Н. Със Заповед № 11 от 25.05.2016г. на кмета на община Н., П. е преназначена на длъжност „главен счетоводител“. Със Заповед № 18 от 11.07.2016г. на кмета на община Н. е прекратено служебното правоотношение на П., като с нова заповед № 25/11.07.2016г. тя отново е назначена на длъжност „главен счетоводител“. </w:t>
      </w:r>
    </w:p>
    <w:p w:rsidR="00000000" w:rsidDel="00000000" w:rsidP="00000000" w:rsidRDefault="00000000" w:rsidRPr="00000000" w14:paraId="00000029">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направена справка в Търговски регистър се установи, че лицето Ф. Л. е управител и едноличен собственик на капитала на „***“ ЕООД и е физическо лице – търговец ЕТ „***“.</w:t>
      </w:r>
    </w:p>
    <w:p w:rsidR="00000000" w:rsidDel="00000000" w:rsidP="00000000" w:rsidRDefault="00000000" w:rsidRPr="00000000" w14:paraId="0000002A">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От събраните по преписката доказателства се установи, че Боян Кехайов е сключил договор № 1/02.01.2018г. с „***“ ЕООД с предмет: „Зимно поддържане – снегопочистване и опесъчаване на общинските пътища на територията на община Н. и снегопочистване на уличната мрежа на населените места в община Н. през оперативния зимен сезон 2017-2020г. за обособена позиция №2. </w:t>
      </w:r>
    </w:p>
    <w:p w:rsidR="00000000" w:rsidDel="00000000" w:rsidP="00000000" w:rsidRDefault="00000000" w:rsidRPr="00000000" w14:paraId="0000002B">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направена справка за съпруга и родствени връзки в НБД „Население“, се установи, че Ф. Л. е брат на майката на съпругата на Кехайов, а С. Л. е съпруга на Ф. Л. Не са налице родствени връзки и между Боян Кехайов и З. П.</w:t>
      </w:r>
    </w:p>
    <w:p w:rsidR="00000000" w:rsidDel="00000000" w:rsidP="00000000" w:rsidRDefault="00000000" w:rsidRPr="00000000" w14:paraId="0000002C">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писмо с вх. № ЦУ01/1221 от 23.01.2020г. на КПКОНПИ от заместник-председателя на Постоянна комисия комисия по Закона за противодействие на корупцията и за отнемане на незаконно придобитото имушество към Общински съвет – Н. става ясно, че в Община Н. не са налични фактури за строителни материали, издадени от ЕТ „***“ и „***“ ЕООД.</w:t>
      </w:r>
    </w:p>
    <w:p w:rsidR="00000000" w:rsidDel="00000000" w:rsidP="00000000" w:rsidRDefault="00000000" w:rsidRPr="00000000" w14:paraId="0000002D">
      <w:pPr>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after="0" w:lineRule="auto"/>
        <w:ind w:firstLine="708"/>
        <w:jc w:val="center"/>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При така установената фактическа обстановка, Комисията за </w:t>
      </w:r>
      <w:r w:rsidDel="00000000" w:rsidR="00000000" w:rsidRPr="00000000">
        <w:rPr>
          <w:rFonts w:ascii="Times New Roman" w:cs="Times New Roman" w:eastAsia="Times New Roman" w:hAnsi="Times New Roman"/>
          <w:i w:val="1"/>
          <w:iCs w:val="1"/>
          <w:color w:val="000000"/>
          <w:sz w:val="24"/>
          <w:szCs w:val="24"/>
          <w:rtl w:val="0"/>
        </w:rPr>
        <w:t xml:space="preserve">противодействие на корупцията и за отнемане на незаконно придобитото имущество </w:t>
      </w:r>
      <w:r w:rsidDel="00000000" w:rsidR="00000000" w:rsidRPr="00000000">
        <w:rPr>
          <w:rFonts w:ascii="Times New Roman" w:cs="Times New Roman" w:eastAsia="Times New Roman" w:hAnsi="Times New Roman"/>
          <w:i w:val="1"/>
          <w:iCs w:val="1"/>
          <w:sz w:val="24"/>
          <w:szCs w:val="24"/>
          <w:rtl w:val="0"/>
        </w:rPr>
        <w:t xml:space="preserve">стигна до следните правни изводи:</w:t>
      </w:r>
    </w:p>
    <w:p w:rsidR="00000000" w:rsidDel="00000000" w:rsidP="00000000" w:rsidRDefault="00000000" w:rsidRPr="00000000" w14:paraId="0000002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За да е осъществен конфликт на интереси по смисъла на чл.2 от ЗПУКИ (отм.), респ. чл.52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0">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Легалните дефиниции на понятията частен интерес и облага се съдържат в чл. 2, ал. 2 и ал.3 от ЗПУКИ (отм.), респ.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w:t>
      </w:r>
    </w:p>
    <w:p w:rsidR="00000000" w:rsidDel="00000000" w:rsidP="00000000" w:rsidRDefault="00000000" w:rsidRPr="00000000" w14:paraId="00000031">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Сигналът е подаден от идентифицирано лице, по смисъла на чл. 48, ал. 1, т. 1 от  ЗПКОНПИ.  </w:t>
      </w:r>
    </w:p>
    <w:p w:rsidR="00000000" w:rsidDel="00000000" w:rsidP="00000000" w:rsidRDefault="00000000" w:rsidRPr="00000000" w14:paraId="00000032">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Боян Кехайов, в качеството му на кмет на община Н. е лице, заемало публична длъжност, по смисъла на чл. 3, т. 8 от ЗПУКИ (отм.) и лице, заемащо висша публична длъжност, по смисъла на чл.6, ал.1, т.32 от ЗПКОНПИ и компетентна да се произнесе относно наличието или липсата на конфликт на интереси по отношение на него е КПКОНПИ.</w:t>
      </w:r>
    </w:p>
    <w:p w:rsidR="00000000" w:rsidDel="00000000" w:rsidP="00000000" w:rsidRDefault="00000000" w:rsidRPr="00000000" w14:paraId="00000033">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Съгласно чл.44, ал.1 от Закона за местното самоуправление и местната администрация (ЗМСМА), част от правомощията на кмета на общината са да ръководи цялата изпълнителна дейност на общината и да насочва и координира дейността на специализираните изпълнителни органи.</w:t>
      </w:r>
    </w:p>
    <w:p w:rsidR="00000000" w:rsidDel="00000000" w:rsidP="00000000" w:rsidRDefault="00000000" w:rsidRPr="00000000" w14:paraId="00000034">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справка за съпруга и родствени връзки в НБД „Население“ се установи, че Боян Кехайов не се намира в роднински връзки с лицата Ф. Л., С. Л. и З. П., които да попадат в обхвата на §1, т. 1 от ДР на ЗПУКИ (отм.), съотв. §1, т.15, б. „а“ от ДР на ЗПКОНПИ, което не води до свързаност помежду им.</w:t>
      </w:r>
    </w:p>
    <w:p w:rsidR="00000000" w:rsidDel="00000000" w:rsidP="00000000" w:rsidRDefault="00000000" w:rsidRPr="00000000" w14:paraId="00000035">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Видно от справка в търговския регистър и подадените от Кехайов декларации по чл.12 от ЗПУКИ (отм.) и чл. 35 от ЗПКОНПИ, същият не е вписан като едноличен търговец и няма участия в търговски дружества. Кехайов няма родство със съдружниците и управителите в „***“ ООД и в „***“ ЕООД, което не води до свързаност между него и посочените дружества по смисъла на §1, т.15, б. „б“ от ДР на ЗПКОНПИ.  </w:t>
      </w:r>
    </w:p>
    <w:p w:rsidR="00000000" w:rsidDel="00000000" w:rsidP="00000000" w:rsidRDefault="00000000" w:rsidRPr="00000000" w14:paraId="00000036">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хода на производството се установи, че Боян Кехайов, в качеството си на кмет на община Н., е упражнил свои правомощия по служба, като е внесъл докладна записка с вх. № 145/20.04.2017г. на Община Н. относно одобряване на устройствена план-схема за изграждане на подземни и надземни трасета на електропроводи – изместване на КЛ 20kV за ТП „Детска градина“, ВЛ 20кV „Гърнати“ и ВЛ 20kV „Козарка“, докладна записка с вх. № 184/23.05.2017г. на Община Н. относно определяне на обект „Изместване на ВЛ 20кV „Гърнати и ВЛ 20kV „Козарка“ като общински обект от първостепенно значение, докладна записка с вх. № 186/23.05.2017г. на Община Н. относно одобряване на ПУП – Парцеларен план за изместване на ВЛ 20 kV „Гърнати“ и ВЛ 20 kV „Козарка“, издал е заповед № 199/18.06.2018г. за учредяване на безсрочни сервитутни права за прокарване и обслужване на отклонение от общата мрежа на техническата инфраструктура на електроразпределителната мрежа и е сключил договор за учредяване на безсрочен сервитут върху поземлени имоти в горски територии № 101/27.07.2018г. с ***. Не се установи имотите, за които са учредени безсрочни сервитутни права, да са собственост на Кехайов или на свързани с него лица, което обуславя липсата на частен интерес от упражнените по-горе правомощия по служба. </w:t>
      </w:r>
    </w:p>
    <w:p w:rsidR="00000000" w:rsidDel="00000000" w:rsidP="00000000" w:rsidRDefault="00000000" w:rsidRPr="00000000" w14:paraId="00000037">
      <w:pPr>
        <w:spacing w:after="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отношение на сключените от Боян Кехайов, в качеството му на кмет на община Н.,  договори № 18 от 19.02.2019г., № 31 от 02.04.2019г., № 37 от 23.04.2019г. и № 46 от 06.06.2019г. с „***“ ЕООД и договор № 84 от 31.12.2019г. с „***“ ООД за извършване на строителни дейности на територията на община Н., се установи, че Кехайов е упражнил свои правомощия по служба, но при липса на частен интерес.</w:t>
      </w:r>
    </w:p>
    <w:p w:rsidR="00000000" w:rsidDel="00000000" w:rsidP="00000000" w:rsidRDefault="00000000" w:rsidRPr="00000000" w14:paraId="00000039">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Упражненото от Кехайов правомощие по служба, свързано със сключване на договор № 1/02.01.2018г. с „***“ ЕООД с предмет: „Зимно поддържане – снегопочистване и опесъчаване на общинските пътища на територията на община Н. и снегопочистване на уличната мрежа на населените места в община Н. през оперативния зимен сезон 2017-2020г. за обособена позиция №2, не е в частен интерес поради липса на свързаност по смисъла на §1, т. 1 от ДР на ЗПУКИ (отм.), съотв. §1, т.15 от ДР на ЗПКОНПИ между Кехайов и управителя и едноличен собственик на капитала на „***“ ЕООД – Ф.Л.</w:t>
      </w:r>
    </w:p>
    <w:p w:rsidR="00000000" w:rsidDel="00000000" w:rsidP="00000000" w:rsidRDefault="00000000" w:rsidRPr="00000000" w14:paraId="0000003A">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казаното по-горе следва, че са налице две от предпоставките за „конфликт на интереси“ по отношение на Боян Кехайов, като кмет на община Н. – лице, заемащо висша публична длъжност и упражнени от същото правомощия по служба. Не е налице обаче третата предпоставка – наличието на частен интерес от упражнените от него правомощия.</w:t>
      </w:r>
    </w:p>
    <w:p w:rsidR="00000000" w:rsidDel="00000000" w:rsidP="00000000" w:rsidRDefault="00000000" w:rsidRPr="00000000" w14:paraId="0000003B">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Липсата на частен интерес от упражнените правомощия по служба води и до липсата на конфликт на интереси.</w:t>
      </w:r>
    </w:p>
    <w:p w:rsidR="00000000" w:rsidDel="00000000" w:rsidP="00000000" w:rsidRDefault="00000000" w:rsidRPr="00000000" w14:paraId="0000003C">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С издаването на заповед № 68 от 11.11.2015г. за назначаване на С. Л. на длъжност „началник отдел бюджет и финанси“ в Община Н., Боян Кехайов е упражнил правомощия по служба, но липсата на свързаност по смисъла на §1, т. 1 от ДР на ЗПУКИ (отм.), съотв. §1, т.15, б. „а“ от ДР на ЗПКОНПИ между него и Л. не води до частен интерес от упражнените правомощия. </w:t>
      </w:r>
    </w:p>
    <w:p w:rsidR="00000000" w:rsidDel="00000000" w:rsidP="00000000" w:rsidRDefault="00000000" w:rsidRPr="00000000" w14:paraId="0000003D">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Липсва частен интерес за Кехайов и от издадените от него заповеди № 89/09.12.2015г., № 11/ 25.05.2016г. и № 25/11.07.2016г. по отношение на З. П., също поради липса на свързаност помежду им. </w:t>
      </w:r>
    </w:p>
    <w:p w:rsidR="00000000" w:rsidDel="00000000" w:rsidP="00000000" w:rsidRDefault="00000000" w:rsidRPr="00000000" w14:paraId="0000003E">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Дори и да е било налице нарушение при упражняване на правомощията му по служба по отношение на С. Л. и З. П., то производството в тази му част следва да се прекрати при условията на чл. 73 от ЗПКОНПИ, според който производство за установяване на конфликт на интереси се образува в срок до 6 месеца от откриването, но не по-късно от три години от извършването на нарушението. Видно от датите на упражнените правомощия, изразяващи се в издаването на горепосочените заповеди за назначаване, от последната от тях до подаване на разглеждания сигнал на 15.11.2019г. на КПКОНПИ, са изминали над 3 години.  </w:t>
      </w:r>
    </w:p>
    <w:p w:rsidR="00000000" w:rsidDel="00000000" w:rsidP="00000000" w:rsidRDefault="00000000" w:rsidRPr="00000000" w14:paraId="0000003F">
      <w:pPr>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0">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Водена от горното и на основание чл. 74, ал. 1 и ал. 2, вр. с чл. 73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41">
      <w:pPr>
        <w:spacing w:after="0" w:lineRule="auto"/>
        <w:ind w:left="426" w:right="133"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2">
      <w:pPr>
        <w:spacing w:after="0" w:lineRule="auto"/>
        <w:ind w:left="426" w:right="133"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3">
      <w:pPr>
        <w:spacing w:after="0" w:lineRule="auto"/>
        <w:ind w:left="426" w:right="133"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4">
      <w:pPr>
        <w:spacing w:after="0" w:lineRule="auto"/>
        <w:ind w:left="426" w:right="133"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5">
      <w:pPr>
        <w:spacing w:after="0" w:lineRule="auto"/>
        <w:ind w:left="426" w:right="133"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Р Е Ш И:</w:t>
      </w:r>
    </w:p>
    <w:p w:rsidR="00000000" w:rsidDel="00000000" w:rsidP="00000000" w:rsidRDefault="00000000" w:rsidRPr="00000000" w14:paraId="00000046">
      <w:pPr>
        <w:spacing w:after="0" w:lineRule="auto"/>
        <w:ind w:left="426" w:right="133"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7">
      <w:pPr>
        <w:spacing w:after="0" w:lineRule="auto"/>
        <w:ind w:right="133"/>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НЕ УСТАНОВЯВА </w:t>
      </w:r>
      <w:r w:rsidDel="00000000" w:rsidR="00000000" w:rsidRPr="00000000">
        <w:rPr>
          <w:rFonts w:ascii="Times New Roman" w:cs="Times New Roman" w:eastAsia="Times New Roman" w:hAnsi="Times New Roman"/>
          <w:sz w:val="24"/>
          <w:szCs w:val="24"/>
          <w:rtl w:val="0"/>
        </w:rPr>
        <w:t xml:space="preserve">конфликт на интереси по отношение на</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Боян Кехайов, ЕГН: ***, кмет на община Н. и в това си качество лице, заемало публична длъжност, по смисъла на чл. 3, т. 8 от ЗПУКИ (отм.) и лице, заемащо висша публична длъжност, по смисъла на чл.6, ал.1, т. 32 от ЗПКОНПИ, във връзка с внесени в Община Н. докладни записки с вх. № 145/20.04.2017г., вх. № 184/23.05.2017г., вх. № 186/23.05.2017г., издадена заповед № 199/18.06.2018г., сключен договор № 101/27.07.2018г. с ***, сключени договори № 18 от 19.02.2019г., № 31 от 02.04.2019г., № 37 от 23.04.2019г. и № 46 от 06.06.2019г. с „***“ ЕООД, договор № 84 от 31.12.2019г. с „***“ ООД, както и сключен договор № 1/02.01.2018г. с „***“ ЕООД, поради липса на частен интерес.</w:t>
      </w:r>
    </w:p>
    <w:p w:rsidR="00000000" w:rsidDel="00000000" w:rsidP="00000000" w:rsidRDefault="00000000" w:rsidRPr="00000000" w14:paraId="00000048">
      <w:pPr>
        <w:spacing w:after="0" w:lineRule="auto"/>
        <w:ind w:right="133"/>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tabs>
          <w:tab w:val="left" w:leader="none" w:pos="774"/>
        </w:tabs>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ПРЕКРАТЯВА</w:t>
      </w:r>
      <w:r w:rsidDel="00000000" w:rsidR="00000000" w:rsidRPr="00000000">
        <w:rPr>
          <w:rFonts w:ascii="Times New Roman" w:cs="Times New Roman" w:eastAsia="Times New Roman" w:hAnsi="Times New Roman"/>
          <w:sz w:val="24"/>
          <w:szCs w:val="24"/>
          <w:rtl w:val="0"/>
        </w:rPr>
        <w:t xml:space="preserve"> производството по сигнал с рег. № ЦУ 01/С-864 от 15.11.2019г. на КПКОНПИ срещу Боян Кехайов, ЕГН: ***, кмет на община Н., в останалата му част.             </w:t>
      </w:r>
    </w:p>
    <w:p w:rsidR="00000000" w:rsidDel="00000000" w:rsidP="00000000" w:rsidRDefault="00000000" w:rsidRPr="00000000" w14:paraId="0000004A">
      <w:pPr>
        <w:tabs>
          <w:tab w:val="left" w:leader="none" w:pos="774"/>
        </w:tabs>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tabs>
          <w:tab w:val="left" w:leader="none" w:pos="709"/>
        </w:tabs>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Препис от решението да се изпрати на Окръжна прокуратура – С., с оглед преценка за реализиране на правомощията по чл. 76, ал. 2 от ЗПКОНПИ.</w:t>
      </w:r>
    </w:p>
    <w:p w:rsidR="00000000" w:rsidDel="00000000" w:rsidP="00000000" w:rsidRDefault="00000000" w:rsidRPr="00000000" w14:paraId="0000004C">
      <w:pPr>
        <w:tabs>
          <w:tab w:val="left" w:leader="none" w:pos="709"/>
        </w:tabs>
        <w:spacing w:after="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D">
      <w:pPr>
        <w:tabs>
          <w:tab w:val="left" w:leader="none" w:pos="709"/>
        </w:tabs>
        <w:spacing w:after="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bCs w:val="1"/>
          <w:sz w:val="24"/>
          <w:szCs w:val="24"/>
          <w:rtl w:val="0"/>
        </w:rPr>
        <w:t xml:space="preserve">С РЕШЕНИЕТО ДА БЪДЕ ЗАПОЗНАТА</w:t>
      </w:r>
      <w:r w:rsidDel="00000000" w:rsidR="00000000" w:rsidRPr="00000000">
        <w:rPr>
          <w:rFonts w:ascii="Times New Roman" w:cs="Times New Roman" w:eastAsia="Times New Roman" w:hAnsi="Times New Roman"/>
          <w:sz w:val="24"/>
          <w:szCs w:val="24"/>
          <w:rtl w:val="0"/>
        </w:rPr>
        <w:t xml:space="preserve"> дирекция „Противодействие на корупцията“. </w:t>
      </w:r>
    </w:p>
    <w:p w:rsidR="00000000" w:rsidDel="00000000" w:rsidP="00000000" w:rsidRDefault="00000000" w:rsidRPr="00000000" w14:paraId="0000004E">
      <w:pPr>
        <w:tabs>
          <w:tab w:val="left" w:leader="none" w:pos="709"/>
        </w:tabs>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tabs>
          <w:tab w:val="left" w:leader="none" w:pos="709"/>
        </w:tabs>
        <w:spacing w:after="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1">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tab/>
        <w:t xml:space="preserve">КОМИСИЯ:</w:t>
      </w:r>
    </w:p>
    <w:p w:rsidR="00000000" w:rsidDel="00000000" w:rsidP="00000000" w:rsidRDefault="00000000" w:rsidRPr="00000000" w14:paraId="00000052">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3">
      <w:pPr>
        <w:tabs>
          <w:tab w:val="left" w:leader="none" w:pos="2910"/>
        </w:tabs>
        <w:spacing w:after="0" w:line="48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ПРЕДСЕДАТЕЛ:........................../п/............................./СОТИР ЦАЦАРОВ/</w:t>
      </w:r>
    </w:p>
    <w:p w:rsidR="00000000" w:rsidDel="00000000" w:rsidP="00000000" w:rsidRDefault="00000000" w:rsidRPr="00000000" w14:paraId="00000054">
      <w:pPr>
        <w:tabs>
          <w:tab w:val="left" w:leader="none" w:pos="709"/>
        </w:tabs>
        <w:spacing w:after="0" w:line="48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ab/>
        <w:t xml:space="preserve">ЗАМЕСТНИК-ПРЕДСЕДАТЕЛ:……....….…/п/….….…./АНТОН СЛАВЧЕВ/</w:t>
      </w:r>
    </w:p>
    <w:p w:rsidR="00000000" w:rsidDel="00000000" w:rsidP="00000000" w:rsidRDefault="00000000" w:rsidRPr="00000000" w14:paraId="00000055">
      <w:pPr>
        <w:tabs>
          <w:tab w:val="left" w:leader="none" w:pos="2070"/>
        </w:tabs>
        <w:spacing w:after="0" w:line="48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ЧЛЕН: ................................../п/........................../АНТОАНЕТА ЦОНКОВА/</w:t>
      </w:r>
    </w:p>
    <w:p w:rsidR="00000000" w:rsidDel="00000000" w:rsidP="00000000" w:rsidRDefault="00000000" w:rsidRPr="00000000" w14:paraId="00000056">
      <w:pPr>
        <w:tabs>
          <w:tab w:val="left" w:leader="none" w:pos="709"/>
        </w:tabs>
        <w:spacing w:after="0" w:line="48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ab/>
        <w:t xml:space="preserve">ЧЛЕН:………….………………/п/…...…….……….…....…/ПЛАМЕН ЙОЦОВ/</w:t>
      </w:r>
    </w:p>
    <w:p w:rsidR="00000000" w:rsidDel="00000000" w:rsidP="00000000" w:rsidRDefault="00000000" w:rsidRPr="00000000" w14:paraId="00000057">
      <w:pPr>
        <w:tabs>
          <w:tab w:val="left" w:leader="none" w:pos="709"/>
        </w:tabs>
        <w:spacing w:after="0" w:line="48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ab/>
        <w:t xml:space="preserve">ЧЛЕН:……………..…..…………/п/……..………..……..../СИЛВИЯ КЪДРЕВА/</w:t>
      </w:r>
    </w:p>
    <w:p w:rsidR="00000000" w:rsidDel="00000000" w:rsidP="00000000" w:rsidRDefault="00000000" w:rsidRPr="00000000" w14:paraId="00000058">
      <w:pPr>
        <w:tabs>
          <w:tab w:val="left" w:leader="none" w:pos="709"/>
        </w:tabs>
        <w:spacing w:after="0" w:line="48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9">
      <w:pPr>
        <w:spacing w:after="240" w:line="240" w:lineRule="auto"/>
        <w:rPr>
          <w:rFonts w:ascii="Times New Roman" w:cs="Times New Roman" w:eastAsia="Times New Roman" w:hAnsi="Times New Roman"/>
          <w:sz w:val="20"/>
          <w:szCs w:val="20"/>
        </w:rPr>
      </w:pPr>
      <w:r w:rsidDel="00000000" w:rsidR="00000000" w:rsidRPr="00000000">
        <w:rPr>
          <w:rtl w:val="0"/>
        </w:rPr>
      </w:r>
    </w:p>
    <w:sectPr>
      <w:footerReference r:id="rId7" w:type="default"/>
      <w:footerReference r:id="rId8" w:type="first"/>
      <w:pgSz w:h="15840" w:w="12240" w:orient="portrait"/>
      <w:pgMar w:bottom="1134" w:top="1134" w:left="1418" w:right="1134" w:header="426"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footer" Target="footer1.xml"/><Relationship Id="rId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