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4">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РС-ТД10-740-20-051</w:t>
      </w:r>
      <w:r w:rsidDel="00000000" w:rsidR="00000000" w:rsidRPr="00000000">
        <w:rPr>
          <w:rtl w:val="0"/>
        </w:rPr>
      </w:r>
    </w:p>
    <w:p w:rsidR="00000000" w:rsidDel="00000000" w:rsidP="00000000" w:rsidRDefault="00000000" w:rsidRPr="00000000" w14:paraId="00000005">
      <w:pPr>
        <w:spacing w:line="276" w:lineRule="auto"/>
        <w:ind w:left="-284" w:right="-141" w:firstLine="0"/>
        <w:jc w:val="both"/>
        <w:rPr>
          <w:sz w:val="24"/>
          <w:szCs w:val="24"/>
          <w:vertAlign w:val="baseline"/>
        </w:rPr>
      </w:pPr>
      <w:r w:rsidDel="00000000" w:rsidR="00000000" w:rsidRPr="00000000">
        <w:rPr>
          <w:rtl w:val="0"/>
        </w:rPr>
      </w:r>
    </w:p>
    <w:p w:rsidR="00000000" w:rsidDel="00000000" w:rsidP="00000000" w:rsidRDefault="00000000" w:rsidRPr="00000000" w14:paraId="00000006">
      <w:pPr>
        <w:spacing w:after="240" w:line="276" w:lineRule="auto"/>
        <w:ind w:right="-141" w:firstLine="708"/>
        <w:jc w:val="both"/>
        <w:rPr>
          <w:sz w:val="24"/>
          <w:szCs w:val="24"/>
          <w:vertAlign w:val="baseline"/>
        </w:rPr>
      </w:pPr>
      <w:r w:rsidDel="00000000" w:rsidR="00000000" w:rsidRPr="00000000">
        <w:rPr>
          <w:sz w:val="24"/>
          <w:szCs w:val="24"/>
          <w:vertAlign w:val="baseline"/>
          <w:rtl w:val="0"/>
        </w:rPr>
        <w:t xml:space="preserve">Днес, 13.05.2020г.,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7">
      <w:pPr>
        <w:spacing w:line="276" w:lineRule="auto"/>
        <w:ind w:right="-141" w:firstLine="708"/>
        <w:jc w:val="both"/>
        <w:rPr>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spacing w:line="276" w:lineRule="auto"/>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spacing w:line="276" w:lineRule="auto"/>
        <w:ind w:right="-141" w:firstLine="708"/>
        <w:jc w:val="both"/>
        <w:rPr>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left="709" w:right="-141"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F">
      <w:pPr>
        <w:spacing w:line="276" w:lineRule="auto"/>
        <w:ind w:firstLine="709"/>
        <w:jc w:val="both"/>
        <w:rPr>
          <w:sz w:val="24"/>
          <w:szCs w:val="24"/>
          <w:vertAlign w:val="baseline"/>
        </w:rPr>
      </w:pPr>
      <w:r w:rsidDel="00000000" w:rsidR="00000000" w:rsidRPr="00000000">
        <w:rPr>
          <w:sz w:val="24"/>
          <w:szCs w:val="24"/>
          <w:vertAlign w:val="baseline"/>
          <w:rtl w:val="0"/>
        </w:rPr>
        <w:t xml:space="preserve"> Производството е по реда на чл.71,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противодействие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Решение за образуване на производство за  конфликт на интереси № КИ-036 от 19.02.2020г. на Комисията за противодействие на корупцията и за отнемане на незаконно придобитото имущество (КПКОНПИ) по сигнал с вх. № ЦУ01/ТД10-740/13.02.2020г. на КПКОНПИ.</w:t>
      </w:r>
    </w:p>
    <w:p w:rsidR="00000000" w:rsidDel="00000000" w:rsidP="00000000" w:rsidRDefault="00000000" w:rsidRPr="00000000" w14:paraId="00000010">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1">
      <w:pPr>
        <w:spacing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Борислав Витков – общински съветник в Общински съвет – Б. (ОбС-Б.).</w:t>
      </w:r>
    </w:p>
    <w:p w:rsidR="00000000" w:rsidDel="00000000" w:rsidP="00000000" w:rsidRDefault="00000000" w:rsidRPr="00000000" w14:paraId="00000012">
      <w:pPr>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13">
      <w:pPr>
        <w:spacing w:line="276" w:lineRule="auto"/>
        <w:ind w:firstLine="709"/>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Борислав Витков е в конфликт на интереси поради факта, че е управител на спортно сдружение, което в своята дейност използва общински финансови средства.</w:t>
      </w:r>
    </w:p>
    <w:p w:rsidR="00000000" w:rsidDel="00000000" w:rsidP="00000000" w:rsidRDefault="00000000" w:rsidRPr="00000000" w14:paraId="00000014">
      <w:pPr>
        <w:spacing w:line="276" w:lineRule="auto"/>
        <w:ind w:firstLine="709"/>
        <w:jc w:val="both"/>
        <w:rPr>
          <w:sz w:val="24"/>
          <w:szCs w:val="24"/>
          <w:vertAlign w:val="baseline"/>
        </w:rPr>
      </w:pPr>
      <w:r w:rsidDel="00000000" w:rsidR="00000000" w:rsidRPr="00000000">
        <w:rPr>
          <w:sz w:val="24"/>
          <w:szCs w:val="24"/>
          <w:vertAlign w:val="baseline"/>
          <w:rtl w:val="0"/>
        </w:rPr>
        <w:t xml:space="preserve">Към сигнала не са приложени доказателства.</w:t>
      </w:r>
    </w:p>
    <w:p w:rsidR="00000000" w:rsidDel="00000000" w:rsidP="00000000" w:rsidRDefault="00000000" w:rsidRPr="00000000" w14:paraId="00000015">
      <w:pPr>
        <w:spacing w:line="276" w:lineRule="auto"/>
        <w:ind w:firstLine="709"/>
        <w:jc w:val="both"/>
        <w:rPr>
          <w:sz w:val="24"/>
          <w:szCs w:val="24"/>
          <w:vertAlign w:val="baseline"/>
        </w:rPr>
      </w:pPr>
      <w:r w:rsidDel="00000000" w:rsidR="00000000" w:rsidRPr="00000000">
        <w:rPr>
          <w:sz w:val="24"/>
          <w:szCs w:val="24"/>
          <w:vertAlign w:val="baseline"/>
          <w:rtl w:val="0"/>
        </w:rPr>
        <w:t xml:space="preserve">Комисията служебно е установила, че Борислав Витков е бил председател на управителния съвет на Сдружение „***“ от 13.06.2018г. до 27.02.2020г.</w:t>
      </w:r>
    </w:p>
    <w:p w:rsidR="00000000" w:rsidDel="00000000" w:rsidP="00000000" w:rsidRDefault="00000000" w:rsidRPr="00000000" w14:paraId="00000016">
      <w:pPr>
        <w:spacing w:line="276" w:lineRule="auto"/>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 ЦУ01/4514 от 10.03.2020г. на КПКОНПИ, е получила от Постоянната комисия за установяване на конфликт на интереси при Общински съвет – Б. доказателства за служебното качество на Борислав Витков като общински съветник – клетвен лист от 30.11.2015г. и от 11.11.2019 година.</w:t>
      </w:r>
    </w:p>
    <w:p w:rsidR="00000000" w:rsidDel="00000000" w:rsidP="00000000" w:rsidRDefault="00000000" w:rsidRPr="00000000" w14:paraId="00000017">
      <w:pPr>
        <w:spacing w:line="276" w:lineRule="auto"/>
        <w:ind w:firstLine="709"/>
        <w:jc w:val="both"/>
        <w:rPr>
          <w:sz w:val="24"/>
          <w:szCs w:val="24"/>
          <w:vertAlign w:val="baseline"/>
        </w:rPr>
      </w:pPr>
      <w:r w:rsidDel="00000000" w:rsidR="00000000" w:rsidRPr="00000000">
        <w:rPr>
          <w:sz w:val="24"/>
          <w:szCs w:val="24"/>
          <w:vertAlign w:val="baseline"/>
          <w:rtl w:val="0"/>
        </w:rPr>
        <w:t xml:space="preserve">От председателя на Постоянната комисия за установяване на конфликт на интереси при Общински съвет – Б. е изискана и информация отпускани ли са средства от бюджета на Община Б. за финансиране на Сдружение „***“ на основание решения на Общински съвет – Б. в периода от 02.2017г. до 02.2020 година.</w:t>
      </w:r>
    </w:p>
    <w:p w:rsidR="00000000" w:rsidDel="00000000" w:rsidP="00000000" w:rsidRDefault="00000000" w:rsidRPr="00000000" w14:paraId="00000018">
      <w:pPr>
        <w:spacing w:line="276" w:lineRule="auto"/>
        <w:ind w:firstLine="709"/>
        <w:jc w:val="both"/>
        <w:rPr>
          <w:sz w:val="24"/>
          <w:szCs w:val="24"/>
          <w:vertAlign w:val="baseline"/>
        </w:rPr>
      </w:pPr>
      <w:r w:rsidDel="00000000" w:rsidR="00000000" w:rsidRPr="00000000">
        <w:rPr>
          <w:sz w:val="24"/>
          <w:szCs w:val="24"/>
          <w:vertAlign w:val="baseline"/>
          <w:rtl w:val="0"/>
        </w:rPr>
        <w:t xml:space="preserve">От настоящия председател на Сдружение „***“ е изискана информация дали Борислав Витков е получавал възнаграждение като председател на управителния съвет, в това число премии, командировъчни, разходи за гориво, за храна и др. през 2017, 2018 и 2019 година. </w:t>
      </w:r>
    </w:p>
    <w:p w:rsidR="00000000" w:rsidDel="00000000" w:rsidP="00000000" w:rsidRDefault="00000000" w:rsidRPr="00000000" w14:paraId="00000019">
      <w:pPr>
        <w:spacing w:line="276" w:lineRule="auto"/>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НБД „Население“, Търговски регистър и електронната страница на Общински съвет – Б.</w:t>
      </w:r>
    </w:p>
    <w:p w:rsidR="00000000" w:rsidDel="00000000" w:rsidP="00000000" w:rsidRDefault="00000000" w:rsidRPr="00000000" w14:paraId="0000001A">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B">
      <w:pPr>
        <w:spacing w:after="240" w:line="276" w:lineRule="auto"/>
        <w:ind w:firstLine="709"/>
        <w:jc w:val="both"/>
        <w:rPr>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C">
      <w:pPr>
        <w:spacing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ЕГН и е подписан.</w:t>
      </w:r>
    </w:p>
    <w:p w:rsidR="00000000" w:rsidDel="00000000" w:rsidP="00000000" w:rsidRDefault="00000000" w:rsidRPr="00000000" w14:paraId="0000001D">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E">
      <w:pPr>
        <w:tabs>
          <w:tab w:val="left" w:leader="none" w:pos="9356"/>
        </w:tabs>
        <w:spacing w:line="276" w:lineRule="auto"/>
        <w:ind w:firstLine="709"/>
        <w:jc w:val="both"/>
        <w:rPr>
          <w:sz w:val="24"/>
          <w:szCs w:val="24"/>
          <w:vertAlign w:val="baseline"/>
        </w:rPr>
      </w:pPr>
      <w:r w:rsidDel="00000000" w:rsidR="00000000" w:rsidRPr="00000000">
        <w:rPr>
          <w:sz w:val="24"/>
          <w:szCs w:val="24"/>
          <w:vertAlign w:val="baseline"/>
          <w:rtl w:val="0"/>
        </w:rPr>
        <w:t xml:space="preserve">Борислав Витков е избран за общински съветник в Общински съвет – Б. за мандат 2015-2019г., видно от подписан клетвен лист от 30.11.2015г. и за мандат 2019-2023г., видно от подписан клетвен лист от 11.11.2019г.</w:t>
      </w:r>
    </w:p>
    <w:p w:rsidR="00000000" w:rsidDel="00000000" w:rsidP="00000000" w:rsidRDefault="00000000" w:rsidRPr="00000000" w14:paraId="0000001F">
      <w:pPr>
        <w:spacing w:line="276" w:lineRule="auto"/>
        <w:ind w:firstLine="709"/>
        <w:jc w:val="both"/>
        <w:rPr>
          <w:sz w:val="24"/>
          <w:szCs w:val="24"/>
          <w:vertAlign w:val="baseline"/>
        </w:rPr>
      </w:pPr>
      <w:r w:rsidDel="00000000" w:rsidR="00000000" w:rsidRPr="00000000">
        <w:rPr>
          <w:sz w:val="24"/>
          <w:szCs w:val="24"/>
          <w:vertAlign w:val="baseline"/>
          <w:rtl w:val="0"/>
        </w:rPr>
        <w:t xml:space="preserve">От представено по преписката писмо от председателя на Постоянната комисия за установяване на конфликт на интереси при Общински съвет – Б. с вх. № ЦУ01/4514 от 10.03.2020г. на КПКОНПИ се установява, че в периода от м. 02.2017г. до м. 02.2020г.  Общински съвет – Б. не е приемал решения, с които са отпускани средства за финансиране на Сдружение „***“. Със същото писмо КПКОНПИ е уведомена, че през посочения период в ОбС-Б. са гласувани следните три решения: Решение № 118/26.04.2018г., с което са отпуснати средства от бюджета на Община Б. за организиране и провеждане на детско-юношески турнир по таекуон-до ИТФ, Решение № 143/12.06.2017г.,с което са отпуснати средства от бюджета на Община Б. за организиране и провеждане на Шести републикански турнир по таекуон-до АЙ ТИ ЕФ за деца, юноши и девойки в гр. Б.  и Решение № 78/05.04.2017г. за отпускане на средства за участие на състезатели от гр. Б. в Европейско първенство по таекуон-до ITF в Англия.</w:t>
      </w:r>
    </w:p>
    <w:p w:rsidR="00000000" w:rsidDel="00000000" w:rsidP="00000000" w:rsidRDefault="00000000" w:rsidRPr="00000000" w14:paraId="00000020">
      <w:pPr>
        <w:spacing w:line="276" w:lineRule="auto"/>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като общински съветник в ОбС-Б., Борислав Витков е участвал в заседание на 12.06.2017г., на което е гласувал „за“ приемането на Решение № 143 от 12.06.2017г. относно даване на съгласие да бъдат отпуснати финансови средства в размер до 6560,00 лева от собствени приходи на Община Б. за организиране и провеждане на Шести републикански турнир по таекуон-до АЙ ТИ ЕФ за деца, юноши и девойки в спортна зала Арена-Б.</w:t>
      </w:r>
    </w:p>
    <w:p w:rsidR="00000000" w:rsidDel="00000000" w:rsidP="00000000" w:rsidRDefault="00000000" w:rsidRPr="00000000" w14:paraId="00000021">
      <w:pPr>
        <w:spacing w:line="276" w:lineRule="auto"/>
        <w:ind w:firstLine="709"/>
        <w:jc w:val="both"/>
        <w:rPr>
          <w:sz w:val="24"/>
          <w:szCs w:val="24"/>
          <w:vertAlign w:val="baseline"/>
        </w:rPr>
      </w:pPr>
      <w:r w:rsidDel="00000000" w:rsidR="00000000" w:rsidRPr="00000000">
        <w:rPr>
          <w:sz w:val="24"/>
          <w:szCs w:val="24"/>
          <w:vertAlign w:val="baseline"/>
          <w:rtl w:val="0"/>
        </w:rPr>
        <w:t xml:space="preserve">От представените към Решение № 118/26.04.2018г. и Решение № 78/05.04.2017г списъци с поименното гласуване на общинските съветници, се установява, че Борислав Витков не е гласувал.</w:t>
      </w:r>
    </w:p>
    <w:p w:rsidR="00000000" w:rsidDel="00000000" w:rsidP="00000000" w:rsidRDefault="00000000" w:rsidRPr="00000000" w14:paraId="00000022">
      <w:pPr>
        <w:spacing w:line="276" w:lineRule="auto"/>
        <w:ind w:firstLine="709"/>
        <w:jc w:val="both"/>
        <w:rPr>
          <w:sz w:val="24"/>
          <w:szCs w:val="24"/>
          <w:vertAlign w:val="baseline"/>
        </w:rPr>
      </w:pPr>
      <w:r w:rsidDel="00000000" w:rsidR="00000000" w:rsidRPr="00000000">
        <w:rPr>
          <w:sz w:val="24"/>
          <w:szCs w:val="24"/>
          <w:vertAlign w:val="baseline"/>
          <w:rtl w:val="0"/>
        </w:rPr>
        <w:t xml:space="preserve">От направена справка в Търговски регистър е видно, че Борислав Витков е заемал длъжността председател на управителния съвет на Сдружение „***“ от 13.06.2018г. до 27.02.2020 година.</w:t>
      </w:r>
    </w:p>
    <w:p w:rsidR="00000000" w:rsidDel="00000000" w:rsidP="00000000" w:rsidRDefault="00000000" w:rsidRPr="00000000" w14:paraId="00000023">
      <w:pPr>
        <w:spacing w:line="276" w:lineRule="auto"/>
        <w:ind w:firstLine="709"/>
        <w:jc w:val="both"/>
        <w:rPr>
          <w:sz w:val="24"/>
          <w:szCs w:val="24"/>
          <w:vertAlign w:val="baseline"/>
        </w:rPr>
      </w:pPr>
      <w:r w:rsidDel="00000000" w:rsidR="00000000" w:rsidRPr="00000000">
        <w:rPr>
          <w:sz w:val="24"/>
          <w:szCs w:val="24"/>
          <w:vertAlign w:val="baseline"/>
          <w:rtl w:val="0"/>
        </w:rPr>
        <w:t xml:space="preserve">От представено по преписката писмо с вх. № ЦУ01/6397 от 16.04.2020г. на КПКОНПИ от А. В. – член на управителния съвет и представляваща Сдружение „***“, се установява, че лицето Борислав Витков, като председател на управителния съвет на управителния съвет на посоченото сдружение, не е получавал възнаграждения или други парични средства за 2017, 2018 и 2019 година.</w:t>
      </w:r>
    </w:p>
    <w:p w:rsidR="00000000" w:rsidDel="00000000" w:rsidP="00000000" w:rsidRDefault="00000000" w:rsidRPr="00000000" w14:paraId="00000024">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5">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6">
      <w:pPr>
        <w:spacing w:after="240" w:line="276" w:lineRule="auto"/>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7">
      <w:pPr>
        <w:spacing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28">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9">
      <w:pPr>
        <w:spacing w:line="276" w:lineRule="auto"/>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чл.2 от ЗПУКИ (отм.), респ. чл.52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A">
      <w:pPr>
        <w:spacing w:line="276" w:lineRule="auto"/>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ал. 2 и ал.3 от ЗПУКИ (отм.), респ.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spacing w:line="276" w:lineRule="auto"/>
        <w:ind w:firstLine="708"/>
        <w:jc w:val="both"/>
        <w:rPr>
          <w:sz w:val="24"/>
          <w:szCs w:val="24"/>
          <w:vertAlign w:val="baseline"/>
        </w:rPr>
      </w:pPr>
      <w:r w:rsidDel="00000000" w:rsidR="00000000" w:rsidRPr="00000000">
        <w:rPr>
          <w:sz w:val="24"/>
          <w:szCs w:val="24"/>
          <w:vertAlign w:val="baseline"/>
          <w:rtl w:val="0"/>
        </w:rPr>
        <w:t xml:space="preserve">Като общински съветник в Общински съвет – Б. Борислав Витков е лице, заемало публична длъжност, по смисъла на чл. 3, т. 9 от ЗПУКИ (отм.) и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C">
      <w:pPr>
        <w:spacing w:line="276" w:lineRule="auto"/>
        <w:ind w:firstLine="708"/>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Борислав Витков е бил председател на „***“ 13.06.2018г. до 27.02.2020г. и не е получавал възнаграждение за изпълняваната от него длъжност или премии, командировъчни, разходи за гориво, за храна и други. Следователно между Борислав Витков и Сдружение „***“ не е налице икономическа зависимост, която да обосновава свързаност помежду им по смисъла на на §1, т. 1 от ДР на ЗПУКИ (отм.), съотв. §1, т.15, б. „б“ от ДР на ЗПКОНПИ. </w:t>
      </w:r>
    </w:p>
    <w:p w:rsidR="00000000" w:rsidDel="00000000" w:rsidP="00000000" w:rsidRDefault="00000000" w:rsidRPr="00000000" w14:paraId="0000002D">
      <w:pPr>
        <w:spacing w:line="276" w:lineRule="auto"/>
        <w:ind w:firstLine="708"/>
        <w:jc w:val="both"/>
        <w:rPr>
          <w:sz w:val="24"/>
          <w:szCs w:val="24"/>
          <w:vertAlign w:val="baseline"/>
        </w:rPr>
      </w:pPr>
      <w:r w:rsidDel="00000000" w:rsidR="00000000" w:rsidRPr="00000000">
        <w:rPr>
          <w:sz w:val="24"/>
          <w:szCs w:val="24"/>
          <w:vertAlign w:val="baseline"/>
          <w:rtl w:val="0"/>
        </w:rPr>
        <w:t xml:space="preserve">Компетентността на общинския съвет, като орган на местно самоуправление, е регламентирана в чл. 21 от Закона за местното самоуправление и местната администрация, а правомощията на отделните общински съветници са изчерпателно изброени в чл. 33, ал. 1 от същия закон. </w:t>
      </w:r>
    </w:p>
    <w:p w:rsidR="00000000" w:rsidDel="00000000" w:rsidP="00000000" w:rsidRDefault="00000000" w:rsidRPr="00000000" w14:paraId="0000002E">
      <w:pPr>
        <w:spacing w:line="276" w:lineRule="auto"/>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Борислав Витков, в качеството си на общински съветник в ОбС-Б., е упражнил правомощие по служба по чл.33, ал.1, т.3 от ЗМСМА като е участвал в гласуването на Решение № 143 от 12.06.2017г. относно даване на съгласие да бъдат отпуснати финансови средства в размер до 6560,00 лева от собствени приходи на Община Б. за организиране и провеждане на Шести републикански турнир по таекуон-до АЙ ТИ ЕФ за деца, юноши и девойки в спортна зала Арена-Б.</w:t>
      </w:r>
    </w:p>
    <w:p w:rsidR="00000000" w:rsidDel="00000000" w:rsidP="00000000" w:rsidRDefault="00000000" w:rsidRPr="00000000" w14:paraId="0000002F">
      <w:pPr>
        <w:spacing w:line="276" w:lineRule="auto"/>
        <w:ind w:firstLine="708"/>
        <w:jc w:val="both"/>
        <w:rPr>
          <w:sz w:val="24"/>
          <w:szCs w:val="24"/>
          <w:vertAlign w:val="baseline"/>
        </w:rPr>
      </w:pPr>
      <w:r w:rsidDel="00000000" w:rsidR="00000000" w:rsidRPr="00000000">
        <w:rPr>
          <w:sz w:val="24"/>
          <w:szCs w:val="24"/>
          <w:vertAlign w:val="baseline"/>
          <w:rtl w:val="0"/>
        </w:rPr>
        <w:t xml:space="preserve">  Видно от направената справка в Търговски регистър, към датата на приемане на Решение № 143 от 12.06.2017г. на ОбС-Б., Борислав Витков не е бил член на Сдружение „***“. По този начин за Витков не е била налице каквато и да е възможност за реализиране на облага във връзка с гласуваното решение. </w:t>
      </w:r>
    </w:p>
    <w:p w:rsidR="00000000" w:rsidDel="00000000" w:rsidP="00000000" w:rsidRDefault="00000000" w:rsidRPr="00000000" w14:paraId="00000030">
      <w:pPr>
        <w:spacing w:line="276" w:lineRule="auto"/>
        <w:ind w:firstLine="709"/>
        <w:jc w:val="both"/>
        <w:rPr>
          <w:sz w:val="24"/>
          <w:szCs w:val="24"/>
          <w:vertAlign w:val="baseline"/>
        </w:rPr>
      </w:pPr>
      <w:r w:rsidDel="00000000" w:rsidR="00000000" w:rsidRPr="00000000">
        <w:rPr>
          <w:sz w:val="24"/>
          <w:szCs w:val="24"/>
          <w:vertAlign w:val="baseline"/>
          <w:rtl w:val="0"/>
        </w:rPr>
        <w:t xml:space="preserve">В хода на административното производство по безспорен начин се установи, че в периода от м. 02.2017г. до м. 02.2020г. Общински съвет – Б. не е приемал решения, с които да са отпускани средства за финансиране на Сдружение „***“.</w:t>
      </w:r>
    </w:p>
    <w:p w:rsidR="00000000" w:rsidDel="00000000" w:rsidP="00000000" w:rsidRDefault="00000000" w:rsidRPr="00000000" w14:paraId="00000031">
      <w:pPr>
        <w:spacing w:line="276" w:lineRule="auto"/>
        <w:ind w:firstLine="709"/>
        <w:jc w:val="both"/>
        <w:rPr>
          <w:sz w:val="24"/>
          <w:szCs w:val="24"/>
          <w:vertAlign w:val="baseline"/>
        </w:rPr>
      </w:pPr>
      <w:r w:rsidDel="00000000" w:rsidR="00000000" w:rsidRPr="00000000">
        <w:rPr>
          <w:sz w:val="24"/>
          <w:szCs w:val="24"/>
          <w:vertAlign w:val="baseline"/>
          <w:rtl w:val="0"/>
        </w:rPr>
        <w:t xml:space="preserve">Предвид горното и предвид обстоятелството, че участвайки в обсъждането и гласуването на Решение № 143 от 12.06.2017г. на ОбС-Б., Витков изпълнява вменените му по закон задължения в съответствие със спецификата на заеманата от него публична длъжност, се обосновава липсата на частен интерес за него, който може да повлияе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32">
      <w:pPr>
        <w:spacing w:line="276" w:lineRule="auto"/>
        <w:ind w:firstLine="709"/>
        <w:jc w:val="both"/>
        <w:rPr>
          <w:sz w:val="24"/>
          <w:szCs w:val="24"/>
          <w:vertAlign w:val="baseline"/>
        </w:rPr>
      </w:pPr>
      <w:r w:rsidDel="00000000" w:rsidR="00000000" w:rsidRPr="00000000">
        <w:rPr>
          <w:sz w:val="24"/>
          <w:szCs w:val="24"/>
          <w:vertAlign w:val="baseline"/>
          <w:rtl w:val="0"/>
        </w:rPr>
        <w:t xml:space="preserve">С оглед изложеното, се налага изводът, че при гласуването на Решение  № 143 от 12.06.2017г. на ОбС-Б. са налице два от елементите на състава на конфликт на интереси по чл.2 от ЗПУКИ (отм.), а именно: лице заемало публична длъжност и упражнени от лицето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Борислав Витков.</w:t>
      </w:r>
    </w:p>
    <w:p w:rsidR="00000000" w:rsidDel="00000000" w:rsidP="00000000" w:rsidRDefault="00000000" w:rsidRPr="00000000" w14:paraId="00000033">
      <w:pPr>
        <w:spacing w:line="276" w:lineRule="auto"/>
        <w:ind w:firstLine="708"/>
        <w:jc w:val="both"/>
        <w:rPr>
          <w:sz w:val="24"/>
          <w:szCs w:val="24"/>
          <w:vertAlign w:val="baseline"/>
        </w:rPr>
      </w:pPr>
      <w:r w:rsidDel="00000000" w:rsidR="00000000" w:rsidRPr="00000000">
        <w:rPr>
          <w:sz w:val="24"/>
          <w:szCs w:val="24"/>
          <w:vertAlign w:val="baseline"/>
          <w:rtl w:val="0"/>
        </w:rPr>
        <w:t xml:space="preserve">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II от ЗПУКИ (отм.) от страна на Борислав Витков, в качеството му на лице, заемало публична длъжност по смисъла на чл. 3, т. 9 от ЗПУКИ (отм.) при гласуването на Решение № 143 от 12.06.2017г. на ОбС-Б.</w:t>
      </w:r>
    </w:p>
    <w:p w:rsidR="00000000" w:rsidDel="00000000" w:rsidP="00000000" w:rsidRDefault="00000000" w:rsidRPr="00000000" w14:paraId="00000034">
      <w:pPr>
        <w:spacing w:line="276" w:lineRule="auto"/>
        <w:ind w:firstLine="708"/>
        <w:jc w:val="both"/>
        <w:rPr>
          <w:sz w:val="24"/>
          <w:szCs w:val="24"/>
          <w:vertAlign w:val="baseline"/>
        </w:rPr>
      </w:pPr>
      <w:r w:rsidDel="00000000" w:rsidR="00000000" w:rsidRPr="00000000">
        <w:rPr>
          <w:sz w:val="24"/>
          <w:szCs w:val="24"/>
          <w:vertAlign w:val="baseline"/>
          <w:rtl w:val="0"/>
        </w:rPr>
        <w:t xml:space="preserve"> В хода на административното производство не се установи Борислав Витков,  в качеството си на</w:t>
      </w:r>
      <w:r w:rsidDel="00000000" w:rsidR="00000000" w:rsidRPr="00000000">
        <w:rPr>
          <w:vertAlign w:val="baseline"/>
          <w:rtl w:val="0"/>
        </w:rPr>
        <w:t xml:space="preserve"> </w:t>
      </w:r>
      <w:r w:rsidDel="00000000" w:rsidR="00000000" w:rsidRPr="00000000">
        <w:rPr>
          <w:sz w:val="24"/>
          <w:szCs w:val="24"/>
          <w:vertAlign w:val="baseline"/>
          <w:rtl w:val="0"/>
        </w:rPr>
        <w:t xml:space="preserve">общински съветник, да е упражнил правомощия във връзка с приемането на Решение № 118/26.04.2018г. и Решение № 78/05.04.2017г. на ОбС-Б.</w:t>
      </w:r>
    </w:p>
    <w:p w:rsidR="00000000" w:rsidDel="00000000" w:rsidP="00000000" w:rsidRDefault="00000000" w:rsidRPr="00000000" w14:paraId="00000035">
      <w:pPr>
        <w:spacing w:after="0" w:lineRule="auto"/>
        <w:ind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е налице само един от елементите на състава на конфликт на интереси по чл.2 от ЗПУКИ (отм.), респективно чл.52 от ЗПКОНПИ, а именно: лице заемало публична, респективно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чл.2 от ЗПУКИ (отм.) и чл.52 от ЗПКОНПИ.</w:t>
      </w:r>
    </w:p>
    <w:p w:rsidR="00000000" w:rsidDel="00000000" w:rsidP="00000000" w:rsidRDefault="00000000" w:rsidRPr="00000000" w14:paraId="00000036">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7">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8">
      <w:pPr>
        <w:spacing w:after="240"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9">
      <w:pPr>
        <w:spacing w:after="240" w:line="276" w:lineRule="auto"/>
        <w:ind w:left="3540"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A">
      <w:pPr>
        <w:spacing w:line="276" w:lineRule="auto"/>
        <w:ind w:firstLine="709"/>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Борислав Витков с ЕГН ***, общински съветник в Общински съвет – Б. и лице, заемало публична длъжност, по смисъла на чл. 3, т. 9 от ЗПУКИ (отм.), респ. лице, заемащо висша публична длъжност, по смисъла на чл.6, ал.1, т.32 от ЗПКОНПИ, за това, че е гласувал „за“ приемането на Решение № 143 от 12.06.2017г. на Общински съвет – Б., поради липса на частен интерес.</w:t>
      </w:r>
    </w:p>
    <w:p w:rsidR="00000000" w:rsidDel="00000000" w:rsidP="00000000" w:rsidRDefault="00000000" w:rsidRPr="00000000" w14:paraId="0000003B">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C">
      <w:pPr>
        <w:spacing w:line="276" w:lineRule="auto"/>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Борислав Витков с ЕГН ***, общински съветник в Общински съвет – Б. и лице, заемало публична длъжност, по смисъла на чл. 3, т. 9 от ЗПУКИ (отм.), респ. лице, заемащо висша публична длъжност, по смисъла на чл.6, ал.1, т.32 от ЗПКОНПИ, във връзка с гласуването на Решение № 118/26.04.2018г. и Решение № 78/05.04.2017г. на Общински съвет – Б., поради липса на упражнени правомощия.</w:t>
      </w:r>
    </w:p>
    <w:p w:rsidR="00000000" w:rsidDel="00000000" w:rsidP="00000000" w:rsidRDefault="00000000" w:rsidRPr="00000000" w14:paraId="0000003D">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spacing w:line="276" w:lineRule="auto"/>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С., с оглед преценка за реализиране на правомощията по чл.76, ал.2 от ЗПКОНПИ.</w:t>
      </w:r>
    </w:p>
    <w:p w:rsidR="00000000" w:rsidDel="00000000" w:rsidP="00000000" w:rsidRDefault="00000000" w:rsidRPr="00000000" w14:paraId="0000003F">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0">
      <w:pPr>
        <w:spacing w:line="276" w:lineRule="auto"/>
        <w:ind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41">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42">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43">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44">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6">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ПРЕДСЕДАТЕЛ: ……………………/п/…………………/СОТИР ЦАЦАРОВ/</w:t>
      </w:r>
      <w:r w:rsidDel="00000000" w:rsidR="00000000" w:rsidRPr="00000000">
        <w:rPr>
          <w:rtl w:val="0"/>
        </w:rPr>
      </w:r>
    </w:p>
    <w:p w:rsidR="00000000" w:rsidDel="00000000" w:rsidP="00000000" w:rsidRDefault="00000000" w:rsidRPr="00000000" w14:paraId="00000047">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 ………/п/………..…/АНТОН СЛАВЧЕВ/</w:t>
      </w:r>
      <w:r w:rsidDel="00000000" w:rsidR="00000000" w:rsidRPr="00000000">
        <w:rPr>
          <w:rtl w:val="0"/>
        </w:rPr>
      </w:r>
    </w:p>
    <w:p w:rsidR="00000000" w:rsidDel="00000000" w:rsidP="00000000" w:rsidRDefault="00000000" w:rsidRPr="00000000" w14:paraId="00000048">
      <w:pPr>
        <w:spacing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49">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A">
      <w:pPr>
        <w:spacing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4B">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C">
      <w:pPr>
        <w:spacing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……………...………………/п/…………………./СИЛВИЯ КЪДРЕВА/</w:t>
      </w:r>
      <w:r w:rsidDel="00000000" w:rsidR="00000000" w:rsidRPr="00000000">
        <w:rPr>
          <w:rtl w:val="0"/>
        </w:rPr>
      </w:r>
    </w:p>
    <w:p w:rsidR="00000000" w:rsidDel="00000000" w:rsidP="00000000" w:rsidRDefault="00000000" w:rsidRPr="00000000" w14:paraId="0000004D">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E">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F">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0">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1">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2">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3">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4">
      <w:pPr>
        <w:spacing w:line="276" w:lineRule="auto"/>
        <w:ind w:right="1" w:firstLine="709"/>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