
<file path=[Content_Types].xml><?xml version="1.0" encoding="utf-8"?>
<Types xmlns="http://schemas.openxmlformats.org/package/2006/content-types">
  <Default ContentType="image/jpeg" Extension="jpg"/>
  <Default ContentType="application/xml" Extension="xml"/>
  <Default ContentType="application/vnd.openxmlformats-officedocument.obfuscatedFont" Extension="odttf"/>
  <Default ContentType="application/vnd.openxmlformats-package.relationships+xml" Extension="rels"/>
  <Override ContentType="application/vnd.openxmlformats-officedocument.wordprocessingml.settings+xml" PartName="/word/settings.xml"/>
  <Override ContentType="application/vnd.openxmlformats-officedocument.wordprocessingml.styles+xml" PartName="/word/styles.xml"/>
  <Override ContentType="application/vnd.openxmlformats-officedocument.wordprocessingml.footer+xml" PartName="/word/footer2.xml"/>
  <Override ContentType="application/vnd.openxmlformats-officedocument.wordprocessingml.footer+xml" PartName="/word/footer1.xml"/>
  <Override ContentType="application/vnd.openxmlformats-officedocument.wordprocessingml.fontTable+xml" PartName="/word/fontTable.xml"/>
  <Override ContentType="application/vnd.openxmlformats-officedocument.wordprocessingml.numbering+xml" PartName="/word/numbering.xml"/>
  <Override ContentType="application/vnd.openxmlformats-officedocument.wordprocessingml.document.main+xml" PartName="/word/document.xml"/>
  <Override ContentType="application/vnd.openxmlformats-officedocument.theme+xml" PartName="/word/theme/theme1.xml"/>
  <Override ContentType="application/vnd.openxmlformats-officedocument.wordprocessingml.header+xml" PartName="/word/header1.xml"/>
</Types>
</file>

<file path=_rels/.rels><?xml version="1.0" encoding="UTF-8" standalone="yes"?><Relationships xmlns="http://schemas.openxmlformats.org/package/2006/relationships"><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body>
    <w:p w:rsidR="00000000" w:rsidDel="00000000" w:rsidP="00000000" w:rsidRDefault="00000000" w:rsidRPr="00000000" w14:paraId="00000001">
      <w:pPr>
        <w:tabs>
          <w:tab w:val="left" w:leader="none" w:pos="709"/>
        </w:tabs>
        <w:spacing w:line="276" w:lineRule="auto"/>
        <w:ind w:left="-284" w:right="-284" w:firstLine="0"/>
        <w:jc w:val="center"/>
        <w:rPr>
          <w:b w:val="0"/>
          <w:bCs w:val="0"/>
          <w:vertAlign w:val="baseline"/>
        </w:rPr>
      </w:pPr>
      <w:r w:rsidDel="00000000" w:rsidR="00000000" w:rsidRPr="00000000">
        <w:rPr>
          <w:b w:val="1"/>
          <w:bCs w:val="1"/>
          <w:vertAlign w:val="baseline"/>
          <w:rtl w:val="0"/>
        </w:rPr>
        <w:t xml:space="preserve">РЕШЕНИЕ</w:t>
      </w:r>
      <w:r w:rsidDel="00000000" w:rsidR="00000000" w:rsidRPr="00000000">
        <w:rPr>
          <w:rtl w:val="0"/>
        </w:rPr>
      </w:r>
    </w:p>
    <w:p w:rsidR="00000000" w:rsidDel="00000000" w:rsidP="00000000" w:rsidRDefault="00000000" w:rsidRPr="00000000" w14:paraId="00000002">
      <w:pPr>
        <w:tabs>
          <w:tab w:val="left" w:leader="none" w:pos="709"/>
        </w:tabs>
        <w:spacing w:line="276" w:lineRule="auto"/>
        <w:ind w:left="-284" w:right="-284" w:firstLine="0"/>
        <w:jc w:val="center"/>
        <w:rPr>
          <w:b w:val="0"/>
          <w:bCs w:val="0"/>
          <w:vertAlign w:val="baseline"/>
        </w:rPr>
      </w:pPr>
      <w:r w:rsidDel="00000000" w:rsidR="00000000" w:rsidRPr="00000000">
        <w:rPr>
          <w:rtl w:val="0"/>
        </w:rPr>
      </w:r>
    </w:p>
    <w:p w:rsidR="00000000" w:rsidDel="00000000" w:rsidP="00000000" w:rsidRDefault="00000000" w:rsidRPr="00000000" w14:paraId="00000003">
      <w:pPr>
        <w:tabs>
          <w:tab w:val="left" w:leader="none" w:pos="709"/>
        </w:tabs>
        <w:spacing w:line="276" w:lineRule="auto"/>
        <w:ind w:left="-284" w:right="-284" w:firstLine="0"/>
        <w:jc w:val="center"/>
        <w:rPr>
          <w:b w:val="0"/>
          <w:bCs w:val="0"/>
          <w:vertAlign w:val="baseline"/>
        </w:rPr>
      </w:pPr>
      <w:r w:rsidDel="00000000" w:rsidR="00000000" w:rsidRPr="00000000">
        <w:rPr>
          <w:b w:val="1"/>
          <w:bCs w:val="1"/>
          <w:vertAlign w:val="baseline"/>
          <w:rtl w:val="0"/>
        </w:rPr>
        <w:t xml:space="preserve">№ РС-191-20-054</w:t>
      </w:r>
      <w:r w:rsidDel="00000000" w:rsidR="00000000" w:rsidRPr="00000000">
        <w:rPr>
          <w:rtl w:val="0"/>
        </w:rPr>
      </w:r>
    </w:p>
    <w:p w:rsidR="00000000" w:rsidDel="00000000" w:rsidP="00000000" w:rsidRDefault="00000000" w:rsidRPr="00000000" w14:paraId="00000004">
      <w:pPr>
        <w:tabs>
          <w:tab w:val="left" w:leader="none" w:pos="709"/>
        </w:tabs>
        <w:spacing w:line="276" w:lineRule="auto"/>
        <w:ind w:left="-284" w:right="-284" w:firstLine="0"/>
        <w:jc w:val="center"/>
        <w:rPr>
          <w:vertAlign w:val="baseline"/>
        </w:rPr>
      </w:pPr>
      <w:r w:rsidDel="00000000" w:rsidR="00000000" w:rsidRPr="00000000">
        <w:rPr>
          <w:rtl w:val="0"/>
        </w:rPr>
      </w:r>
    </w:p>
    <w:p w:rsidR="00000000" w:rsidDel="00000000" w:rsidP="00000000" w:rsidRDefault="00000000" w:rsidRPr="00000000" w14:paraId="00000005">
      <w:pPr>
        <w:tabs>
          <w:tab w:val="left" w:leader="none" w:pos="426"/>
        </w:tabs>
        <w:spacing w:line="276" w:lineRule="auto"/>
        <w:ind w:left="-284" w:right="-284" w:firstLine="0"/>
        <w:jc w:val="both"/>
        <w:rPr>
          <w:vertAlign w:val="baseline"/>
        </w:rPr>
      </w:pPr>
      <w:r w:rsidDel="00000000" w:rsidR="00000000" w:rsidRPr="00000000">
        <w:rPr>
          <w:vertAlign w:val="baseline"/>
          <w:rtl w:val="0"/>
        </w:rPr>
        <w:tab/>
        <w:t xml:space="preserve">Днес, 20.05.2020 г., Комисията за противодействие на корупцията и за отнемане на незаконно придобито имущество /КПКОНПИ/, в състав:</w:t>
      </w:r>
    </w:p>
    <w:p w:rsidR="00000000" w:rsidDel="00000000" w:rsidP="00000000" w:rsidRDefault="00000000" w:rsidRPr="00000000" w14:paraId="00000006">
      <w:pPr>
        <w:tabs>
          <w:tab w:val="left" w:leader="none" w:pos="426"/>
        </w:tabs>
        <w:spacing w:line="276" w:lineRule="auto"/>
        <w:ind w:left="-284" w:right="-284" w:firstLine="0"/>
        <w:jc w:val="both"/>
        <w:rPr>
          <w:vertAlign w:val="baseline"/>
        </w:rPr>
      </w:pPr>
      <w:r w:rsidDel="00000000" w:rsidR="00000000" w:rsidRPr="00000000">
        <w:rPr>
          <w:rtl w:val="0"/>
        </w:rPr>
      </w:r>
    </w:p>
    <w:p w:rsidR="00000000" w:rsidDel="00000000" w:rsidP="00000000" w:rsidRDefault="00000000" w:rsidRPr="00000000" w14:paraId="00000007">
      <w:pPr>
        <w:tabs>
          <w:tab w:val="left" w:leader="none" w:pos="426"/>
        </w:tabs>
        <w:spacing w:line="276" w:lineRule="auto"/>
        <w:jc w:val="both"/>
        <w:rPr>
          <w:b w:val="0"/>
          <w:bCs w:val="0"/>
          <w:color w:val="000000"/>
          <w:vertAlign w:val="baseline"/>
        </w:rPr>
      </w:pPr>
      <w:r w:rsidDel="00000000" w:rsidR="00000000" w:rsidRPr="00000000">
        <w:rPr>
          <w:vertAlign w:val="baseline"/>
          <w:rtl w:val="0"/>
        </w:rPr>
        <w:tab/>
      </w:r>
      <w:r w:rsidDel="00000000" w:rsidR="00000000" w:rsidRPr="00000000">
        <w:rPr>
          <w:b w:val="1"/>
          <w:bCs w:val="1"/>
          <w:color w:val="000000"/>
          <w:vertAlign w:val="baseline"/>
          <w:rtl w:val="0"/>
        </w:rPr>
        <w:t xml:space="preserve">Председател: Сотир Цацаров</w:t>
      </w:r>
      <w:r w:rsidDel="00000000" w:rsidR="00000000" w:rsidRPr="00000000">
        <w:rPr>
          <w:rtl w:val="0"/>
        </w:rPr>
      </w:r>
    </w:p>
    <w:p w:rsidR="00000000" w:rsidDel="00000000" w:rsidP="00000000" w:rsidRDefault="00000000" w:rsidRPr="00000000" w14:paraId="00000008">
      <w:pPr>
        <w:tabs>
          <w:tab w:val="left" w:leader="none" w:pos="426"/>
        </w:tabs>
        <w:spacing w:line="276" w:lineRule="auto"/>
        <w:jc w:val="both"/>
        <w:rPr>
          <w:b w:val="0"/>
          <w:bCs w:val="0"/>
          <w:color w:val="000000"/>
          <w:vertAlign w:val="baseline"/>
        </w:rPr>
      </w:pPr>
      <w:r w:rsidDel="00000000" w:rsidR="00000000" w:rsidRPr="00000000">
        <w:rPr>
          <w:color w:val="000000"/>
          <w:vertAlign w:val="baseline"/>
          <w:rtl w:val="0"/>
        </w:rPr>
        <w:tab/>
      </w:r>
      <w:r w:rsidDel="00000000" w:rsidR="00000000" w:rsidRPr="00000000">
        <w:rPr>
          <w:b w:val="1"/>
          <w:bCs w:val="1"/>
          <w:color w:val="000000"/>
          <w:vertAlign w:val="baseline"/>
          <w:rtl w:val="0"/>
        </w:rPr>
        <w:t xml:space="preserve">Заместник – председател: Антон Славчев</w:t>
      </w:r>
      <w:r w:rsidDel="00000000" w:rsidR="00000000" w:rsidRPr="00000000">
        <w:rPr>
          <w:rtl w:val="0"/>
        </w:rPr>
      </w:r>
    </w:p>
    <w:p w:rsidR="00000000" w:rsidDel="00000000" w:rsidP="00000000" w:rsidRDefault="00000000" w:rsidRPr="00000000" w14:paraId="00000009">
      <w:pPr>
        <w:tabs>
          <w:tab w:val="left" w:leader="none" w:pos="426"/>
        </w:tabs>
        <w:spacing w:line="276" w:lineRule="auto"/>
        <w:jc w:val="both"/>
        <w:rPr>
          <w:b w:val="0"/>
          <w:bCs w:val="0"/>
          <w:color w:val="000000"/>
          <w:vertAlign w:val="baseline"/>
        </w:rPr>
      </w:pPr>
      <w:r w:rsidDel="00000000" w:rsidR="00000000" w:rsidRPr="00000000">
        <w:rPr>
          <w:b w:val="1"/>
          <w:bCs w:val="1"/>
          <w:color w:val="000000"/>
          <w:vertAlign w:val="baseline"/>
          <w:rtl w:val="0"/>
        </w:rPr>
        <w:tab/>
        <w:t xml:space="preserve">Член: Антоанета Цонкова</w:t>
      </w:r>
      <w:r w:rsidDel="00000000" w:rsidR="00000000" w:rsidRPr="00000000">
        <w:rPr>
          <w:rtl w:val="0"/>
        </w:rPr>
      </w:r>
    </w:p>
    <w:p w:rsidR="00000000" w:rsidDel="00000000" w:rsidP="00000000" w:rsidRDefault="00000000" w:rsidRPr="00000000" w14:paraId="0000000A">
      <w:pPr>
        <w:tabs>
          <w:tab w:val="left" w:leader="none" w:pos="426"/>
        </w:tabs>
        <w:spacing w:line="276" w:lineRule="auto"/>
        <w:jc w:val="both"/>
        <w:rPr>
          <w:b w:val="0"/>
          <w:bCs w:val="0"/>
          <w:color w:val="000000"/>
          <w:vertAlign w:val="baseline"/>
        </w:rPr>
      </w:pPr>
      <w:r w:rsidDel="00000000" w:rsidR="00000000" w:rsidRPr="00000000">
        <w:rPr>
          <w:b w:val="1"/>
          <w:bCs w:val="1"/>
          <w:color w:val="000000"/>
          <w:vertAlign w:val="baseline"/>
          <w:rtl w:val="0"/>
        </w:rPr>
        <w:tab/>
        <w:t xml:space="preserve">Член: Пламен Йоцов</w:t>
      </w:r>
      <w:r w:rsidDel="00000000" w:rsidR="00000000" w:rsidRPr="00000000">
        <w:rPr>
          <w:rtl w:val="0"/>
        </w:rPr>
      </w:r>
    </w:p>
    <w:p w:rsidR="00000000" w:rsidDel="00000000" w:rsidP="00000000" w:rsidRDefault="00000000" w:rsidRPr="00000000" w14:paraId="0000000B">
      <w:pPr>
        <w:tabs>
          <w:tab w:val="left" w:leader="none" w:pos="426"/>
          <w:tab w:val="left" w:leader="none" w:pos="9781"/>
        </w:tabs>
        <w:spacing w:line="276" w:lineRule="auto"/>
        <w:ind w:right="283"/>
        <w:jc w:val="both"/>
        <w:rPr>
          <w:b w:val="0"/>
          <w:bCs w:val="0"/>
          <w:vertAlign w:val="baseline"/>
        </w:rPr>
      </w:pPr>
      <w:r w:rsidDel="00000000" w:rsidR="00000000" w:rsidRPr="00000000">
        <w:rPr>
          <w:b w:val="1"/>
          <w:bCs w:val="1"/>
          <w:color w:val="000000"/>
          <w:vertAlign w:val="baseline"/>
          <w:rtl w:val="0"/>
        </w:rPr>
        <w:tab/>
        <w:t xml:space="preserve">Член: Силвия Къдрева</w:t>
      </w:r>
      <w:r w:rsidDel="00000000" w:rsidR="00000000" w:rsidRPr="00000000">
        <w:rPr>
          <w:rtl w:val="0"/>
        </w:rPr>
      </w:r>
    </w:p>
    <w:p w:rsidR="00000000" w:rsidDel="00000000" w:rsidP="00000000" w:rsidRDefault="00000000" w:rsidRPr="00000000" w14:paraId="0000000C">
      <w:pPr>
        <w:tabs>
          <w:tab w:val="left" w:leader="none" w:pos="426"/>
        </w:tabs>
        <w:spacing w:line="276" w:lineRule="auto"/>
        <w:ind w:left="-284" w:right="-284" w:firstLine="0"/>
        <w:jc w:val="both"/>
        <w:rPr>
          <w:vertAlign w:val="baseline"/>
        </w:rPr>
      </w:pPr>
      <w:r w:rsidDel="00000000" w:rsidR="00000000" w:rsidRPr="00000000">
        <w:rPr>
          <w:rtl w:val="0"/>
        </w:rPr>
      </w:r>
    </w:p>
    <w:p w:rsidR="00000000" w:rsidDel="00000000" w:rsidP="00000000" w:rsidRDefault="00000000" w:rsidRPr="00000000" w14:paraId="0000000D">
      <w:pPr>
        <w:tabs>
          <w:tab w:val="left" w:leader="none" w:pos="426"/>
        </w:tabs>
        <w:spacing w:line="276" w:lineRule="auto"/>
        <w:ind w:left="-284" w:right="-284" w:firstLine="0"/>
        <w:jc w:val="center"/>
        <w:rPr>
          <w:b w:val="0"/>
          <w:bCs w:val="0"/>
          <w:vertAlign w:val="baseline"/>
        </w:rPr>
      </w:pPr>
      <w:r w:rsidDel="00000000" w:rsidR="00000000" w:rsidRPr="00000000">
        <w:rPr>
          <w:b w:val="1"/>
          <w:bCs w:val="1"/>
          <w:vertAlign w:val="baseline"/>
          <w:rtl w:val="0"/>
        </w:rPr>
        <w:t xml:space="preserve">У С Т А Н О В И:</w:t>
      </w:r>
      <w:r w:rsidDel="00000000" w:rsidR="00000000" w:rsidRPr="00000000">
        <w:rPr>
          <w:rtl w:val="0"/>
        </w:rPr>
      </w:r>
    </w:p>
    <w:p w:rsidR="00000000" w:rsidDel="00000000" w:rsidP="00000000" w:rsidRDefault="00000000" w:rsidRPr="00000000" w14:paraId="0000000E">
      <w:pPr>
        <w:tabs>
          <w:tab w:val="left" w:leader="none" w:pos="426"/>
        </w:tabs>
        <w:spacing w:line="276" w:lineRule="auto"/>
        <w:ind w:left="-284" w:right="-284" w:firstLine="0"/>
        <w:jc w:val="both"/>
        <w:rPr>
          <w:vertAlign w:val="baseline"/>
        </w:rPr>
      </w:pPr>
      <w:r w:rsidDel="00000000" w:rsidR="00000000" w:rsidRPr="00000000">
        <w:rPr>
          <w:rtl w:val="0"/>
        </w:rPr>
      </w:r>
    </w:p>
    <w:p w:rsidR="00000000" w:rsidDel="00000000" w:rsidP="00000000" w:rsidRDefault="00000000" w:rsidRPr="00000000" w14:paraId="0000000F">
      <w:pPr>
        <w:tabs>
          <w:tab w:val="left" w:leader="none" w:pos="426"/>
        </w:tabs>
        <w:ind w:left="-284" w:right="-284" w:firstLine="0"/>
        <w:jc w:val="both"/>
        <w:rPr>
          <w:vertAlign w:val="baseline"/>
        </w:rPr>
      </w:pPr>
      <w:r w:rsidDel="00000000" w:rsidR="00000000" w:rsidRPr="00000000">
        <w:rPr>
          <w:vertAlign w:val="baseline"/>
          <w:rtl w:val="0"/>
        </w:rPr>
        <w:tab/>
        <w:t xml:space="preserve">Производството е по реда на чл. 71, ал. 1, пр. 1 от Закона за противодействие на корупцията и за отнемане на незаконно придобитото имущество (ЗПКОНПИ), образувано въз основа на Решение за образуване на производство за конфликт на интереси № КИ-061/11.03.2020 г. на Комисия за противодействие на корупцията и за отнемане на незаконно придобитото имущество (КПКОНПИ) по сигнал с рег. № ЦУ01/С-191/02.03.2020 г.</w:t>
      </w:r>
    </w:p>
    <w:p w:rsidR="00000000" w:rsidDel="00000000" w:rsidP="00000000" w:rsidRDefault="00000000" w:rsidRPr="00000000" w14:paraId="00000010">
      <w:pPr>
        <w:tabs>
          <w:tab w:val="left" w:leader="none" w:pos="426"/>
        </w:tabs>
        <w:ind w:left="-284" w:right="-284" w:firstLine="0"/>
        <w:jc w:val="both"/>
        <w:rPr>
          <w:vertAlign w:val="baseline"/>
        </w:rPr>
      </w:pPr>
      <w:r w:rsidDel="00000000" w:rsidR="00000000" w:rsidRPr="00000000">
        <w:rPr>
          <w:vertAlign w:val="baseline"/>
          <w:rtl w:val="0"/>
        </w:rPr>
        <w:tab/>
        <w:t xml:space="preserve">Сигналът е подаден против Ивайло Личев – общински съветник в Общински съвет – С..</w:t>
      </w:r>
    </w:p>
    <w:p w:rsidR="00000000" w:rsidDel="00000000" w:rsidP="00000000" w:rsidRDefault="00000000" w:rsidRPr="00000000" w14:paraId="00000011">
      <w:pPr>
        <w:tabs>
          <w:tab w:val="left" w:leader="none" w:pos="426"/>
        </w:tabs>
        <w:ind w:left="-284" w:right="-284" w:firstLine="0"/>
        <w:jc w:val="both"/>
        <w:rPr>
          <w:vertAlign w:val="baseline"/>
        </w:rPr>
      </w:pPr>
      <w:r w:rsidDel="00000000" w:rsidR="00000000" w:rsidRPr="00000000">
        <w:rPr>
          <w:vertAlign w:val="baseline"/>
          <w:rtl w:val="0"/>
        </w:rPr>
        <w:tab/>
        <w:t xml:space="preserve">По същество, в сигнала се твърди, че общинският съветник Ивайло Личев е назначаван на граждански договори към Местната комисия за борба с противообществените прояви на малолетни и непълнолетни (МКБППМН) към Община С., чийто председател е заместник-кмета на общината. За изпълнение на длъжността „обществен възпитател“ Личев е получавал възнаграждения.</w:t>
      </w:r>
    </w:p>
    <w:p w:rsidR="00000000" w:rsidDel="00000000" w:rsidP="00000000" w:rsidRDefault="00000000" w:rsidRPr="00000000" w14:paraId="00000012">
      <w:pPr>
        <w:tabs>
          <w:tab w:val="left" w:leader="none" w:pos="426"/>
        </w:tabs>
        <w:ind w:left="-284" w:right="-284" w:firstLine="0"/>
        <w:jc w:val="both"/>
        <w:rPr>
          <w:vertAlign w:val="baseline"/>
        </w:rPr>
      </w:pPr>
      <w:r w:rsidDel="00000000" w:rsidR="00000000" w:rsidRPr="00000000">
        <w:rPr>
          <w:vertAlign w:val="baseline"/>
          <w:rtl w:val="0"/>
        </w:rPr>
        <w:tab/>
        <w:t xml:space="preserve">В качеството му на общински съветник е взел участие при гласуването и приемането на бюджета на Община С., неразделна част от който е и бюджета на МКБППМН за 2019 г., с което е нарушил разпоредбата на чл. 63 от ЗПКОНПИ.</w:t>
      </w:r>
    </w:p>
    <w:p w:rsidR="00000000" w:rsidDel="00000000" w:rsidP="00000000" w:rsidRDefault="00000000" w:rsidRPr="00000000" w14:paraId="00000013">
      <w:pPr>
        <w:tabs>
          <w:tab w:val="left" w:leader="none" w:pos="426"/>
        </w:tabs>
        <w:ind w:left="-284" w:right="-284" w:firstLine="0"/>
        <w:jc w:val="both"/>
        <w:rPr>
          <w:vertAlign w:val="baseline"/>
        </w:rPr>
      </w:pPr>
      <w:r w:rsidDel="00000000" w:rsidR="00000000" w:rsidRPr="00000000">
        <w:rPr>
          <w:vertAlign w:val="baseline"/>
          <w:rtl w:val="0"/>
        </w:rPr>
        <w:tab/>
        <w:t xml:space="preserve">Към сигнала не са приложени доказателства.</w:t>
      </w:r>
    </w:p>
    <w:p w:rsidR="00000000" w:rsidDel="00000000" w:rsidP="00000000" w:rsidRDefault="00000000" w:rsidRPr="00000000" w14:paraId="00000014">
      <w:pPr>
        <w:tabs>
          <w:tab w:val="left" w:leader="none" w:pos="426"/>
        </w:tabs>
        <w:ind w:left="-284" w:right="-284" w:firstLine="0"/>
        <w:jc w:val="both"/>
        <w:rPr>
          <w:vertAlign w:val="baseline"/>
        </w:rPr>
      </w:pPr>
      <w:r w:rsidDel="00000000" w:rsidR="00000000" w:rsidRPr="00000000">
        <w:rPr>
          <w:vertAlign w:val="baseline"/>
          <w:rtl w:val="0"/>
        </w:rPr>
        <w:tab/>
        <w:t xml:space="preserve">От председателя на ПК по „Конфликт на интереси“ при Общински съвет – С. са изискани и представени следните доказателства: клетвен лист на Ивайло Личев за мандат 2015 – 2019 г. от 05.11.2015 г. и за мандат 2019 – 2023 г. от 12.11.2019 г.; Решение № 40 от Протокол № 4 от 30.01.2020 г. на Общински съвет – С. относно: Отчет на МКБППМН, Община С. за 2019 г.; Протокол № 4 от 30.01.2020 г. на Общински съвет – С.; Отчет на МКБППМН за 2019 г. и Решение № 51 от Протокол № 5 от 13.02.2020 г. на Общински съвет – С. относно: Приемане на бюджета на Община С. за 2020 г.</w:t>
      </w:r>
    </w:p>
    <w:p w:rsidR="00000000" w:rsidDel="00000000" w:rsidP="00000000" w:rsidRDefault="00000000" w:rsidRPr="00000000" w14:paraId="00000015">
      <w:pPr>
        <w:tabs>
          <w:tab w:val="left" w:leader="none" w:pos="426"/>
        </w:tabs>
        <w:ind w:left="-284" w:right="-284" w:firstLine="0"/>
        <w:jc w:val="both"/>
        <w:rPr>
          <w:vertAlign w:val="baseline"/>
        </w:rPr>
      </w:pPr>
      <w:r w:rsidDel="00000000" w:rsidR="00000000" w:rsidRPr="00000000">
        <w:rPr>
          <w:vertAlign w:val="baseline"/>
          <w:rtl w:val="0"/>
        </w:rPr>
        <w:tab/>
        <w:t xml:space="preserve">От кмета на Община С. са изискани и представени следните доказателства: Заповед № 147/19.02.2016 г. за определяне състава на МКБППМН в Община С. и договори, сключени между Община С. и Ивайло Личев в периода от 01.01.2017 г. до 02.03.2020 г. ведно с документи удостоверяващи извършените плащания по тях.</w:t>
      </w:r>
    </w:p>
    <w:p w:rsidR="00000000" w:rsidDel="00000000" w:rsidP="00000000" w:rsidRDefault="00000000" w:rsidRPr="00000000" w14:paraId="00000016">
      <w:pPr>
        <w:tabs>
          <w:tab w:val="left" w:leader="none" w:pos="426"/>
        </w:tabs>
        <w:ind w:left="-284" w:right="-284" w:firstLine="0"/>
        <w:jc w:val="both"/>
        <w:rPr>
          <w:vertAlign w:val="baseline"/>
        </w:rPr>
      </w:pPr>
      <w:r w:rsidDel="00000000" w:rsidR="00000000" w:rsidRPr="00000000">
        <w:rPr>
          <w:vertAlign w:val="baseline"/>
          <w:rtl w:val="0"/>
        </w:rPr>
        <w:tab/>
        <w:t xml:space="preserve">Служебно е извършена справка в Регистър НБД „Население“ и в Регистъра на трудовите договори на НОИ.</w:t>
      </w:r>
    </w:p>
    <w:p w:rsidR="00000000" w:rsidDel="00000000" w:rsidP="00000000" w:rsidRDefault="00000000" w:rsidRPr="00000000" w14:paraId="00000017">
      <w:pPr>
        <w:tabs>
          <w:tab w:val="left" w:leader="none" w:pos="426"/>
        </w:tabs>
        <w:ind w:left="-284" w:right="-284" w:firstLine="0"/>
        <w:jc w:val="both"/>
        <w:rPr>
          <w:vertAlign w:val="baseline"/>
        </w:rPr>
      </w:pPr>
      <w:r w:rsidDel="00000000" w:rsidR="00000000" w:rsidRPr="00000000">
        <w:rPr>
          <w:rtl w:val="0"/>
        </w:rPr>
      </w:r>
    </w:p>
    <w:p w:rsidR="00000000" w:rsidDel="00000000" w:rsidP="00000000" w:rsidRDefault="00000000" w:rsidRPr="00000000" w14:paraId="00000018">
      <w:pPr>
        <w:tabs>
          <w:tab w:val="left" w:leader="none" w:pos="426"/>
        </w:tabs>
        <w:ind w:left="-284" w:right="-284" w:firstLine="0"/>
        <w:jc w:val="center"/>
        <w:rPr>
          <w:i w:val="0"/>
          <w:iCs w:val="0"/>
          <w:vertAlign w:val="baseline"/>
        </w:rPr>
      </w:pPr>
      <w:r w:rsidDel="00000000" w:rsidR="00000000" w:rsidRPr="00000000">
        <w:rPr>
          <w:i w:val="1"/>
          <w:iCs w:val="1"/>
          <w:vertAlign w:val="baseline"/>
          <w:rtl w:val="0"/>
        </w:rPr>
        <w:t xml:space="preserve">От събраните в хода на административното производство доказателства Комисията установи следното от фактическа страна:</w:t>
      </w:r>
      <w:r w:rsidDel="00000000" w:rsidR="00000000" w:rsidRPr="00000000">
        <w:rPr>
          <w:rtl w:val="0"/>
        </w:rPr>
      </w:r>
    </w:p>
    <w:p w:rsidR="00000000" w:rsidDel="00000000" w:rsidP="00000000" w:rsidRDefault="00000000" w:rsidRPr="00000000" w14:paraId="00000019">
      <w:pPr>
        <w:tabs>
          <w:tab w:val="left" w:leader="none" w:pos="426"/>
        </w:tabs>
        <w:ind w:left="-284" w:right="-284" w:firstLine="0"/>
        <w:jc w:val="both"/>
        <w:rPr>
          <w:vertAlign w:val="baseline"/>
        </w:rPr>
      </w:pPr>
      <w:r w:rsidDel="00000000" w:rsidR="00000000" w:rsidRPr="00000000">
        <w:rPr>
          <w:rtl w:val="0"/>
        </w:rPr>
      </w:r>
    </w:p>
    <w:p w:rsidR="00000000" w:rsidDel="00000000" w:rsidP="00000000" w:rsidRDefault="00000000" w:rsidRPr="00000000" w14:paraId="0000001A">
      <w:pPr>
        <w:tabs>
          <w:tab w:val="left" w:leader="none" w:pos="426"/>
        </w:tabs>
        <w:ind w:left="-284" w:right="-284" w:firstLine="0"/>
        <w:jc w:val="both"/>
        <w:rPr>
          <w:vertAlign w:val="baseline"/>
        </w:rPr>
      </w:pPr>
      <w:r w:rsidDel="00000000" w:rsidR="00000000" w:rsidRPr="00000000">
        <w:rPr>
          <w:vertAlign w:val="baseline"/>
          <w:rtl w:val="0"/>
        </w:rPr>
        <w:tab/>
        <w:t xml:space="preserve">Сигналът е подаден от лице, с посочени имена и е подписан.</w:t>
      </w:r>
    </w:p>
    <w:p w:rsidR="00000000" w:rsidDel="00000000" w:rsidP="00000000" w:rsidRDefault="00000000" w:rsidRPr="00000000" w14:paraId="0000001B">
      <w:pPr>
        <w:tabs>
          <w:tab w:val="left" w:leader="none" w:pos="426"/>
        </w:tabs>
        <w:ind w:left="-284" w:right="-284" w:firstLine="0"/>
        <w:jc w:val="both"/>
        <w:rPr>
          <w:vertAlign w:val="baseline"/>
        </w:rPr>
      </w:pPr>
      <w:r w:rsidDel="00000000" w:rsidR="00000000" w:rsidRPr="00000000">
        <w:rPr>
          <w:vertAlign w:val="baseline"/>
          <w:rtl w:val="0"/>
        </w:rPr>
        <w:tab/>
        <w:t xml:space="preserve">Ивайло Личев е избран за общински съветник в Общински съвет – С. за мандати 2015 г. – 2019 г. и 2019 – 2023 г., и е положил клетва съответно на 05.11.2015 г. и на 12.11.2019 г.</w:t>
      </w:r>
    </w:p>
    <w:p w:rsidR="00000000" w:rsidDel="00000000" w:rsidP="00000000" w:rsidRDefault="00000000" w:rsidRPr="00000000" w14:paraId="0000001C">
      <w:pPr>
        <w:tabs>
          <w:tab w:val="left" w:leader="none" w:pos="426"/>
        </w:tabs>
        <w:ind w:left="-284" w:right="-284" w:firstLine="0"/>
        <w:jc w:val="both"/>
        <w:rPr>
          <w:vertAlign w:val="baseline"/>
        </w:rPr>
      </w:pPr>
      <w:r w:rsidDel="00000000" w:rsidR="00000000" w:rsidRPr="00000000">
        <w:rPr>
          <w:vertAlign w:val="baseline"/>
          <w:rtl w:val="0"/>
        </w:rPr>
        <w:tab/>
        <w:t xml:space="preserve">Със Заповед № 147/19.02.2016 г. на кмета на Община С., на основание чл. 44, ал. 2 от ЗМСМА и във връзка с чл. 441 ал. 1 от ЗМСМА и чл. 6, ал. 1 и ал. 2 от ЗБППМН е определен състава на МКБППМН в Община С..</w:t>
      </w:r>
    </w:p>
    <w:p w:rsidR="00000000" w:rsidDel="00000000" w:rsidP="00000000" w:rsidRDefault="00000000" w:rsidRPr="00000000" w14:paraId="0000001D">
      <w:pPr>
        <w:tabs>
          <w:tab w:val="left" w:leader="none" w:pos="426"/>
        </w:tabs>
        <w:ind w:left="-284" w:right="-284" w:firstLine="0"/>
        <w:jc w:val="both"/>
        <w:rPr>
          <w:vertAlign w:val="baseline"/>
        </w:rPr>
      </w:pPr>
      <w:r w:rsidDel="00000000" w:rsidR="00000000" w:rsidRPr="00000000">
        <w:rPr>
          <w:vertAlign w:val="baseline"/>
          <w:rtl w:val="0"/>
        </w:rPr>
        <w:tab/>
        <w:t xml:space="preserve">На 19.01.2017 г. е сключен Договор за извършване на услуга с личен труд № 13/30.01.2017 г. между кмета на Община С. и Ивайло  Личев с предмет: Оказване на помощ на родителите или на лицата, които ги заместват, в поправянето и превъзпитаването на малолетните и непълнолетните, за да предотврати безнадзорността им или извършване на противообществени прояви, с месечно възнаграждение в размер на 240 лв. и със срок на действие от 01.01.2017 г. до 31.12.2017 г.</w:t>
      </w:r>
    </w:p>
    <w:p w:rsidR="00000000" w:rsidDel="00000000" w:rsidP="00000000" w:rsidRDefault="00000000" w:rsidRPr="00000000" w14:paraId="0000001E">
      <w:pPr>
        <w:tabs>
          <w:tab w:val="left" w:leader="none" w:pos="426"/>
        </w:tabs>
        <w:ind w:left="-284" w:right="-284" w:firstLine="0"/>
        <w:jc w:val="both"/>
        <w:rPr>
          <w:vertAlign w:val="baseline"/>
        </w:rPr>
      </w:pPr>
      <w:r w:rsidDel="00000000" w:rsidR="00000000" w:rsidRPr="00000000">
        <w:rPr>
          <w:vertAlign w:val="baseline"/>
          <w:rtl w:val="0"/>
        </w:rPr>
        <w:tab/>
        <w:t xml:space="preserve">Със Споразумение за прекратяване на Договор за извършване на услуга с личен труд № 13/30.01.2017 г. договорът е прекратен, считано от 10.07.2017 г.</w:t>
      </w:r>
    </w:p>
    <w:p w:rsidR="00000000" w:rsidDel="00000000" w:rsidP="00000000" w:rsidRDefault="00000000" w:rsidRPr="00000000" w14:paraId="0000001F">
      <w:pPr>
        <w:tabs>
          <w:tab w:val="left" w:leader="none" w:pos="426"/>
        </w:tabs>
        <w:ind w:left="-284" w:right="-284" w:firstLine="0"/>
        <w:jc w:val="both"/>
        <w:rPr>
          <w:vertAlign w:val="baseline"/>
        </w:rPr>
      </w:pPr>
      <w:r w:rsidDel="00000000" w:rsidR="00000000" w:rsidRPr="00000000">
        <w:rPr>
          <w:vertAlign w:val="baseline"/>
          <w:rtl w:val="0"/>
        </w:rPr>
        <w:tab/>
        <w:t xml:space="preserve">С преводни нареждания от 21.02.2017 г., от 16.03.2017 г., от 13.04.2017 г., от 12.05.2017 г., от 13.06.2017 г., от 05.07.2017 г. и от 20.12.2017 г. е изплатена сума по договора в общ размер на 1 286,48 лв.</w:t>
      </w:r>
    </w:p>
    <w:p w:rsidR="00000000" w:rsidDel="00000000" w:rsidP="00000000" w:rsidRDefault="00000000" w:rsidRPr="00000000" w14:paraId="00000020">
      <w:pPr>
        <w:tabs>
          <w:tab w:val="left" w:leader="none" w:pos="426"/>
        </w:tabs>
        <w:ind w:left="-284" w:right="-284" w:firstLine="0"/>
        <w:jc w:val="both"/>
        <w:rPr>
          <w:vertAlign w:val="baseline"/>
        </w:rPr>
      </w:pPr>
      <w:r w:rsidDel="00000000" w:rsidR="00000000" w:rsidRPr="00000000">
        <w:rPr>
          <w:vertAlign w:val="baseline"/>
          <w:rtl w:val="0"/>
        </w:rPr>
        <w:tab/>
        <w:t xml:space="preserve">На 01.12.2017 г. е сключен Договор за извършване на услуга с личен труд № 243/01.12.2017 г. между кмета на Община С. и Ивайло Личев с предмет: Оказване на помощ на родителите или на лицата, които ги заместват, в поправянето и превъзпитаването на малолетните и непълнолетните, за да предотврати безнадзорността им или извършване на противообществени прояви, с месечно възнаграждение в размер на 240 лв. и със срок на действие от 01.12.2017 г. до 31.12.2017 г.</w:t>
      </w:r>
    </w:p>
    <w:p w:rsidR="00000000" w:rsidDel="00000000" w:rsidP="00000000" w:rsidRDefault="00000000" w:rsidRPr="00000000" w14:paraId="00000021">
      <w:pPr>
        <w:tabs>
          <w:tab w:val="left" w:leader="none" w:pos="426"/>
        </w:tabs>
        <w:ind w:left="-284" w:right="-284" w:firstLine="0"/>
        <w:jc w:val="both"/>
        <w:rPr>
          <w:vertAlign w:val="baseline"/>
        </w:rPr>
      </w:pPr>
      <w:r w:rsidDel="00000000" w:rsidR="00000000" w:rsidRPr="00000000">
        <w:rPr>
          <w:vertAlign w:val="baseline"/>
          <w:rtl w:val="0"/>
        </w:rPr>
        <w:tab/>
        <w:t xml:space="preserve">На 11.01.2018 г. е сключен Договор за извършване на услуга с личен труд № 7/11.01.2018 г. между кмета на Община С. и Ивайло Личев с предмет: Оказване на помощ на родителите или на лицата, които ги заместват, в поправянето и превъзпитаването на малолетните и непълнолетните, за да предотврати безнадзорността им или извършване на противообществени прояви, с месечно възнаграждение в размер на 240 лв. и със срок на действие от 01.01.2018 г. до 31.12.2018 г.</w:t>
      </w:r>
    </w:p>
    <w:p w:rsidR="00000000" w:rsidDel="00000000" w:rsidP="00000000" w:rsidRDefault="00000000" w:rsidRPr="00000000" w14:paraId="00000022">
      <w:pPr>
        <w:tabs>
          <w:tab w:val="left" w:leader="none" w:pos="426"/>
        </w:tabs>
        <w:ind w:left="-284" w:right="-284" w:firstLine="0"/>
        <w:jc w:val="both"/>
        <w:rPr>
          <w:vertAlign w:val="baseline"/>
        </w:rPr>
      </w:pPr>
      <w:r w:rsidDel="00000000" w:rsidR="00000000" w:rsidRPr="00000000">
        <w:rPr>
          <w:vertAlign w:val="baseline"/>
          <w:rtl w:val="0"/>
        </w:rPr>
        <w:tab/>
        <w:t xml:space="preserve">С преводни нареждания от 20.02.2018 г., от 09.03.2018 г., от 11.04.2018 г., от 14.05.2018 г., от 13.06.2018 г., от 16.07.2018 г., от 16.07.2018 г., от 09.08.2018 г., от 11.09.2018 г., от 09.10.2018 г., от 14.11.2018 г., от 12.12.2018 г. и от 17.12.2018 г.е изплатена сума по договора в общ размер на 2 361,06 лв.</w:t>
      </w:r>
    </w:p>
    <w:p w:rsidR="00000000" w:rsidDel="00000000" w:rsidP="00000000" w:rsidRDefault="00000000" w:rsidRPr="00000000" w14:paraId="00000023">
      <w:pPr>
        <w:tabs>
          <w:tab w:val="left" w:leader="none" w:pos="426"/>
        </w:tabs>
        <w:ind w:left="-284" w:right="-284" w:firstLine="0"/>
        <w:jc w:val="both"/>
        <w:rPr>
          <w:vertAlign w:val="baseline"/>
        </w:rPr>
      </w:pPr>
      <w:r w:rsidDel="00000000" w:rsidR="00000000" w:rsidRPr="00000000">
        <w:rPr>
          <w:vertAlign w:val="baseline"/>
          <w:rtl w:val="0"/>
        </w:rPr>
        <w:tab/>
        <w:t xml:space="preserve">На 07.01.2019 г.</w:t>
      </w:r>
      <w:r w:rsidDel="00000000" w:rsidR="00000000" w:rsidRPr="00000000">
        <w:rPr>
          <w:color w:val="ff0000"/>
          <w:vertAlign w:val="baseline"/>
          <w:rtl w:val="0"/>
        </w:rPr>
        <w:t xml:space="preserve"> </w:t>
      </w:r>
      <w:r w:rsidDel="00000000" w:rsidR="00000000" w:rsidRPr="00000000">
        <w:rPr>
          <w:vertAlign w:val="baseline"/>
          <w:rtl w:val="0"/>
        </w:rPr>
        <w:t xml:space="preserve">е сключен Договор за извършване на услуга с личен труд № 2/07.01.2019 г. между кмета на Община С. и Ивайло  Личев с предмет: Оказване на помощ на родителите или на лицата, които ги заместват, в поправянето и превъзпитаването на малолетните и непълнолетните, за да предотврати безнадзорността им или извършване на противообществени прояви, с месечно възнаграждение в размер на 240 лв. и със срок на действие от 01.01.2019 г. до 31.12.2019 г.</w:t>
      </w:r>
    </w:p>
    <w:p w:rsidR="00000000" w:rsidDel="00000000" w:rsidP="00000000" w:rsidRDefault="00000000" w:rsidRPr="00000000" w14:paraId="00000024">
      <w:pPr>
        <w:tabs>
          <w:tab w:val="left" w:leader="none" w:pos="426"/>
        </w:tabs>
        <w:ind w:left="-284" w:right="-284" w:firstLine="0"/>
        <w:jc w:val="both"/>
        <w:rPr>
          <w:vertAlign w:val="baseline"/>
        </w:rPr>
      </w:pPr>
      <w:r w:rsidDel="00000000" w:rsidR="00000000" w:rsidRPr="00000000">
        <w:rPr>
          <w:vertAlign w:val="baseline"/>
          <w:rtl w:val="0"/>
        </w:rPr>
        <w:tab/>
        <w:t xml:space="preserve">С преводни нареждания от 18.02.2019 г., от 18.03.2019 г., от 12.04.2019 г., от 13.05.2019 г., от 13.06.2019 г., от 17.07.2019 г., от 12.08.2019 г., от 13.09.2019 г., от 10.10.2019 г., от 08.11.2019 г., от 09.12.2019 г. и от 17.12.2019 г. е изплатена сума по договора в общ размер на 2 0396, 31лв.</w:t>
      </w:r>
    </w:p>
    <w:p w:rsidR="00000000" w:rsidDel="00000000" w:rsidP="00000000" w:rsidRDefault="00000000" w:rsidRPr="00000000" w14:paraId="00000025">
      <w:pPr>
        <w:tabs>
          <w:tab w:val="left" w:leader="none" w:pos="426"/>
        </w:tabs>
        <w:ind w:left="-284" w:right="-284" w:firstLine="0"/>
        <w:jc w:val="both"/>
        <w:rPr>
          <w:vertAlign w:val="baseline"/>
        </w:rPr>
      </w:pPr>
      <w:r w:rsidDel="00000000" w:rsidR="00000000" w:rsidRPr="00000000">
        <w:rPr>
          <w:vertAlign w:val="baseline"/>
          <w:rtl w:val="0"/>
        </w:rPr>
        <w:tab/>
        <w:t xml:space="preserve">На 03.01.2020 г. е сключен Договор за извършване на услуга с личен труд № Д-12/03.01.2020 г. между кмета на Община С. и Ивайло Личев с предмет: Оказване на помощ на родителите или на лицата, които ги заместват, в поправянето и превъзпитаването на малолетните и непълнолетните, за да предотврати безнадзорността им или извършване на противообществени прояви, с месечно възнаграждение в размер на 240 лв. и със срок на действие от 01.01.2020 г. до 31.12.2020 г.</w:t>
      </w:r>
    </w:p>
    <w:p w:rsidR="00000000" w:rsidDel="00000000" w:rsidP="00000000" w:rsidRDefault="00000000" w:rsidRPr="00000000" w14:paraId="00000026">
      <w:pPr>
        <w:tabs>
          <w:tab w:val="left" w:leader="none" w:pos="426"/>
        </w:tabs>
        <w:ind w:left="-284" w:right="-284" w:firstLine="0"/>
        <w:jc w:val="both"/>
        <w:rPr>
          <w:vertAlign w:val="baseline"/>
        </w:rPr>
      </w:pPr>
      <w:r w:rsidDel="00000000" w:rsidR="00000000" w:rsidRPr="00000000">
        <w:rPr>
          <w:vertAlign w:val="baseline"/>
          <w:rtl w:val="0"/>
        </w:rPr>
        <w:tab/>
        <w:t xml:space="preserve">С преводни нареждания от 19.02.2020 г. и от 17.03.2020 г. е изплатена сума по договора в общ размер на 253, 24 лв.</w:t>
      </w:r>
    </w:p>
    <w:p w:rsidR="00000000" w:rsidDel="00000000" w:rsidP="00000000" w:rsidRDefault="00000000" w:rsidRPr="00000000" w14:paraId="00000027">
      <w:pPr>
        <w:tabs>
          <w:tab w:val="left" w:leader="none" w:pos="426"/>
        </w:tabs>
        <w:ind w:left="-284" w:right="-284" w:firstLine="0"/>
        <w:jc w:val="both"/>
        <w:rPr>
          <w:vertAlign w:val="baseline"/>
        </w:rPr>
      </w:pPr>
      <w:r w:rsidDel="00000000" w:rsidR="00000000" w:rsidRPr="00000000">
        <w:rPr>
          <w:vertAlign w:val="baseline"/>
          <w:rtl w:val="0"/>
        </w:rPr>
        <w:tab/>
        <w:t xml:space="preserve">С Решение № 40 от Протокол № 4 от 30.01.2020 г. на основание чл. 21, ал. 1, т. 23, във връзка с ал. 2 от ЗМСМА, чл. 7, ал. 2 от ЗБППМН и внесен отчет от Н. Ф. – Председател на МКБППМН, Общински съвет – С. е приел за информация Отчет на МКБППМН, Община С. за 2019 г.</w:t>
      </w:r>
    </w:p>
    <w:p w:rsidR="00000000" w:rsidDel="00000000" w:rsidP="00000000" w:rsidRDefault="00000000" w:rsidRPr="00000000" w14:paraId="00000028">
      <w:pPr>
        <w:tabs>
          <w:tab w:val="left" w:leader="none" w:pos="426"/>
        </w:tabs>
        <w:ind w:left="-284" w:right="-284" w:firstLine="0"/>
        <w:jc w:val="both"/>
        <w:rPr>
          <w:vertAlign w:val="baseline"/>
        </w:rPr>
      </w:pPr>
      <w:r w:rsidDel="00000000" w:rsidR="00000000" w:rsidRPr="00000000">
        <w:rPr>
          <w:vertAlign w:val="baseline"/>
          <w:rtl w:val="0"/>
        </w:rPr>
        <w:tab/>
        <w:t xml:space="preserve">С Решение № 51 от Протокол № 5 от 13.02.2020 г., на основание чл. 52, ал. 1 и чл. 21, ал. 1, т. 6 във вр. с чл. 27, ал. 4 и ал. 5 от ЗМСМА, чл. 94, ал. 2 и ал. 3 и чл. 39 от Закона за публичните финанси, във вр. с разпоредбите на ЗДБРБ за 2017 г., ПМС № 374/22.12.2016 г. за изпълнение на държавния бюджет на РБ за 2020 г., Наредбата за условията и реда за съставяне на бюджетна прогноза за местните дейности за следващите три години и за съставяне, приемане, изпълнение и отчитане на общинския бюджет на Община С. Общински съвет – С. е приел на бюджета на Община С. за 2020 г. в размер на 7 589 300 лв.</w:t>
      </w:r>
    </w:p>
    <w:p w:rsidR="00000000" w:rsidDel="00000000" w:rsidP="00000000" w:rsidRDefault="00000000" w:rsidRPr="00000000" w14:paraId="00000029">
      <w:pPr>
        <w:tabs>
          <w:tab w:val="left" w:leader="none" w:pos="426"/>
        </w:tabs>
        <w:ind w:left="-284" w:right="-284" w:firstLine="0"/>
        <w:jc w:val="both"/>
        <w:rPr>
          <w:vertAlign w:val="baseline"/>
        </w:rPr>
      </w:pPr>
      <w:r w:rsidDel="00000000" w:rsidR="00000000" w:rsidRPr="00000000">
        <w:rPr>
          <w:vertAlign w:val="baseline"/>
          <w:rtl w:val="0"/>
        </w:rPr>
        <w:tab/>
        <w:t xml:space="preserve">Видно от списъка на поименното гласуване на Решение № 51 от Протокол № 5 от 13.02.2020 г. на Общински съвет – С. Ивайло Личев е гласувал „ЗА“ приемането му.</w:t>
      </w:r>
    </w:p>
    <w:p w:rsidR="00000000" w:rsidDel="00000000" w:rsidP="00000000" w:rsidRDefault="00000000" w:rsidRPr="00000000" w14:paraId="0000002A">
      <w:pPr>
        <w:tabs>
          <w:tab w:val="left" w:leader="none" w:pos="426"/>
        </w:tabs>
        <w:ind w:left="-284" w:right="-284" w:firstLine="0"/>
        <w:jc w:val="both"/>
        <w:rPr>
          <w:vertAlign w:val="baseline"/>
        </w:rPr>
      </w:pPr>
      <w:r w:rsidDel="00000000" w:rsidR="00000000" w:rsidRPr="00000000">
        <w:rPr>
          <w:rtl w:val="0"/>
        </w:rPr>
      </w:r>
    </w:p>
    <w:p w:rsidR="00000000" w:rsidDel="00000000" w:rsidP="00000000" w:rsidRDefault="00000000" w:rsidRPr="00000000" w14:paraId="0000002B">
      <w:pPr>
        <w:tabs>
          <w:tab w:val="left" w:leader="none" w:pos="426"/>
        </w:tabs>
        <w:ind w:left="-284" w:right="-284" w:firstLine="0"/>
        <w:jc w:val="center"/>
        <w:rPr>
          <w:i w:val="0"/>
          <w:iCs w:val="0"/>
          <w:vertAlign w:val="baseline"/>
        </w:rPr>
      </w:pPr>
      <w:r w:rsidDel="00000000" w:rsidR="00000000" w:rsidRPr="00000000">
        <w:rPr>
          <w:i w:val="1"/>
          <w:iCs w:val="1"/>
          <w:vertAlign w:val="baseline"/>
          <w:rtl w:val="0"/>
        </w:rPr>
        <w:t xml:space="preserve">При така установената фактическа обстановка Комисията стигна до следните правни изводи:</w:t>
      </w:r>
      <w:r w:rsidDel="00000000" w:rsidR="00000000" w:rsidRPr="00000000">
        <w:rPr>
          <w:rtl w:val="0"/>
        </w:rPr>
      </w:r>
    </w:p>
    <w:p w:rsidR="00000000" w:rsidDel="00000000" w:rsidP="00000000" w:rsidRDefault="00000000" w:rsidRPr="00000000" w14:paraId="0000002C">
      <w:pPr>
        <w:tabs>
          <w:tab w:val="left" w:leader="none" w:pos="426"/>
        </w:tabs>
        <w:ind w:left="-284" w:right="-284" w:firstLine="0"/>
        <w:jc w:val="center"/>
        <w:rPr>
          <w:i w:val="0"/>
          <w:iCs w:val="0"/>
          <w:vertAlign w:val="baseline"/>
        </w:rPr>
      </w:pPr>
      <w:r w:rsidDel="00000000" w:rsidR="00000000" w:rsidRPr="00000000">
        <w:rPr>
          <w:rtl w:val="0"/>
        </w:rPr>
      </w:r>
    </w:p>
    <w:p w:rsidR="00000000" w:rsidDel="00000000" w:rsidP="00000000" w:rsidRDefault="00000000" w:rsidRPr="00000000" w14:paraId="0000002D">
      <w:pPr>
        <w:tabs>
          <w:tab w:val="left" w:leader="none" w:pos="426"/>
        </w:tabs>
        <w:ind w:left="-284" w:right="-284" w:firstLine="0"/>
        <w:jc w:val="both"/>
        <w:rPr>
          <w:vertAlign w:val="baseline"/>
        </w:rPr>
      </w:pPr>
      <w:r w:rsidDel="00000000" w:rsidR="00000000" w:rsidRPr="00000000">
        <w:rPr>
          <w:vertAlign w:val="baseline"/>
          <w:rtl w:val="0"/>
        </w:rPr>
        <w:tab/>
        <w:t xml:space="preserve">Сигналът е подаден от лице, идентифицирано по реда на чл. 48, ал. 1 от ЗПКОНПИ.</w:t>
      </w:r>
    </w:p>
    <w:p w:rsidR="00000000" w:rsidDel="00000000" w:rsidP="00000000" w:rsidRDefault="00000000" w:rsidRPr="00000000" w14:paraId="0000002E">
      <w:pPr>
        <w:tabs>
          <w:tab w:val="left" w:leader="none" w:pos="426"/>
        </w:tabs>
        <w:ind w:left="-284" w:right="-284" w:firstLine="0"/>
        <w:jc w:val="both"/>
        <w:rPr>
          <w:vertAlign w:val="baseline"/>
        </w:rPr>
      </w:pPr>
      <w:r w:rsidDel="00000000" w:rsidR="00000000" w:rsidRPr="00000000">
        <w:rPr>
          <w:vertAlign w:val="baseline"/>
          <w:rtl w:val="0"/>
        </w:rPr>
        <w:tab/>
        <w:t xml:space="preserve">За да е осъществен конфликт на интереси по смисъла на чл.2 от ЗПУКИ (отм.) и чл. 52 от Закона за противодействие на корупцията и за отнемане на незаконно придобитото имущество (ЗПКОНПИ), трябва да са налице три кумулативни предпоставки: лице, заемащо висша публична длъжност, наличие на негов или на свързани с него лица частен интерес, който може да повлияе върху обективното и безпристрастно изпълнение на правомощията или задълженията му по служба и упражнено властническо правомощие, повлияно от частния интерес.</w:t>
      </w:r>
    </w:p>
    <w:p w:rsidR="00000000" w:rsidDel="00000000" w:rsidP="00000000" w:rsidRDefault="00000000" w:rsidRPr="00000000" w14:paraId="0000002F">
      <w:pPr>
        <w:tabs>
          <w:tab w:val="left" w:leader="none" w:pos="426"/>
        </w:tabs>
        <w:ind w:left="-284" w:right="-284" w:firstLine="0"/>
        <w:jc w:val="both"/>
        <w:rPr>
          <w:vertAlign w:val="baseline"/>
        </w:rPr>
      </w:pPr>
      <w:r w:rsidDel="00000000" w:rsidR="00000000" w:rsidRPr="00000000">
        <w:rPr>
          <w:vertAlign w:val="baseline"/>
          <w:rtl w:val="0"/>
        </w:rPr>
        <w:tab/>
        <w:t xml:space="preserve">Легалните дефиниции на понятията частен интерес и облага се съдържат в чл. 2 от ЗПУКИ (отм.), респективно в чл. 53 и чл. 54 от ЗПКОНПИ. Частен интерес е всеки интерес, който води до облага от материален или нематериален характер за лицето, заемащо висша публична длъжност или за свързани с него лица, включително всяко поето задължение, т.е. за да е налице частен интерес, следва да има реална възможност за настъпване на облага. Облага е всеки доход в пари или имущество, включително придобиване на дялове или акции, както и предоставяне, прехвърляне или отказ от права, получаване на стоки или услуги безплатно или на цени, по- ниски от пазарните, получаване на привилегия или почести, помощ, глас, подкрепа или влияние, предимство, получаване на или обещание за работа, длъжност, дар, награда или обещание за избягване на загуба, отговорност, санкция или друго неблагоприятно събитие.</w:t>
      </w:r>
    </w:p>
    <w:p w:rsidR="00000000" w:rsidDel="00000000" w:rsidP="00000000" w:rsidRDefault="00000000" w:rsidRPr="00000000" w14:paraId="00000030">
      <w:pPr>
        <w:tabs>
          <w:tab w:val="left" w:leader="none" w:pos="426"/>
        </w:tabs>
        <w:ind w:left="-284" w:right="-284" w:firstLine="0"/>
        <w:jc w:val="both"/>
        <w:rPr>
          <w:vertAlign w:val="baseline"/>
        </w:rPr>
      </w:pPr>
      <w:r w:rsidDel="00000000" w:rsidR="00000000" w:rsidRPr="00000000">
        <w:rPr>
          <w:vertAlign w:val="baseline"/>
          <w:rtl w:val="0"/>
        </w:rPr>
        <w:tab/>
        <w:t xml:space="preserve">Ивайло Личев, в качеството си на общински съветник в Общински съвет – С. е лице, заемало публична длъжност по смисъла на чл. 3, т. 9 от ЗПУКИ (отм.) и лице, заемащо висша публична длъжност по смисъла на чл. 6, ал. 1, т. 32, предложение четвърто от ЗПКОНПИ.</w:t>
      </w:r>
    </w:p>
    <w:p w:rsidR="00000000" w:rsidDel="00000000" w:rsidP="00000000" w:rsidRDefault="00000000" w:rsidRPr="00000000" w14:paraId="00000031">
      <w:pPr>
        <w:tabs>
          <w:tab w:val="left" w:leader="none" w:pos="426"/>
        </w:tabs>
        <w:ind w:left="-284" w:right="-284" w:firstLine="0"/>
        <w:jc w:val="both"/>
        <w:rPr>
          <w:vertAlign w:val="baseline"/>
        </w:rPr>
      </w:pPr>
      <w:r w:rsidDel="00000000" w:rsidR="00000000" w:rsidRPr="00000000">
        <w:rPr>
          <w:vertAlign w:val="baseline"/>
          <w:rtl w:val="0"/>
        </w:rPr>
        <w:tab/>
        <w:t xml:space="preserve">С оглед горното КПКОНПИ е компетентна да разгледа подадения сигнал.</w:t>
      </w:r>
    </w:p>
    <w:p w:rsidR="00000000" w:rsidDel="00000000" w:rsidP="00000000" w:rsidRDefault="00000000" w:rsidRPr="00000000" w14:paraId="00000032">
      <w:pPr>
        <w:tabs>
          <w:tab w:val="left" w:leader="none" w:pos="426"/>
        </w:tabs>
        <w:ind w:left="-284" w:right="-284" w:firstLine="0"/>
        <w:jc w:val="both"/>
        <w:rPr>
          <w:vertAlign w:val="baseline"/>
        </w:rPr>
      </w:pPr>
      <w:r w:rsidDel="00000000" w:rsidR="00000000" w:rsidRPr="00000000">
        <w:rPr>
          <w:vertAlign w:val="baseline"/>
          <w:rtl w:val="0"/>
        </w:rPr>
        <w:tab/>
        <w:t xml:space="preserve">Определящо за установяването или липсата на конфликт на интереси е наличието на упражнено правомощие по служба в частен интерес - личен или на свързано лице по смисъла на § 1, т. 1 от ДР на ЗПУКИ (отм.) и по смисъла на § 1, т. 15 от ЗПКОНПИ, предопределен от възможността за реализиране на материална или нематериална облага, както и възможност този интерес да повлияе върху безпристрастното и обективно изпълнение на правомощията по служба на лицето, заемащо публична длъжност.</w:t>
      </w:r>
    </w:p>
    <w:p w:rsidR="00000000" w:rsidDel="00000000" w:rsidP="00000000" w:rsidRDefault="00000000" w:rsidRPr="00000000" w14:paraId="00000033">
      <w:pPr>
        <w:tabs>
          <w:tab w:val="left" w:leader="none" w:pos="426"/>
        </w:tabs>
        <w:ind w:left="-284" w:right="-284" w:firstLine="0"/>
        <w:jc w:val="both"/>
        <w:rPr>
          <w:vertAlign w:val="baseline"/>
        </w:rPr>
      </w:pPr>
      <w:r w:rsidDel="00000000" w:rsidR="00000000" w:rsidRPr="00000000">
        <w:rPr>
          <w:vertAlign w:val="baseline"/>
          <w:rtl w:val="0"/>
        </w:rPr>
        <w:tab/>
        <w:t xml:space="preserve">Конфликтът на интереси предполага упражнени правомощия по служба от лицето, заемащо публична длъжност и наличието на частен интерес, както и съпътстващата го облага, като тези обстоятелства трябва да бъдат установени по несъмнен начин към момента на извършване на преценката за извършено нарушение на разпоредбите на Глава II от ЗПУКИ (отм.), респективно за извършено нарушение на разпоредбите на Глава VIII, Раздел II от ЗПКОНПИ.</w:t>
      </w:r>
    </w:p>
    <w:p w:rsidR="00000000" w:rsidDel="00000000" w:rsidP="00000000" w:rsidRDefault="00000000" w:rsidRPr="00000000" w14:paraId="00000034">
      <w:pPr>
        <w:tabs>
          <w:tab w:val="left" w:leader="none" w:pos="426"/>
        </w:tabs>
        <w:ind w:left="-284" w:right="-284" w:firstLine="0"/>
        <w:jc w:val="both"/>
        <w:rPr>
          <w:vertAlign w:val="baseline"/>
        </w:rPr>
      </w:pPr>
      <w:r w:rsidDel="00000000" w:rsidR="00000000" w:rsidRPr="00000000">
        <w:rPr>
          <w:vertAlign w:val="baseline"/>
          <w:rtl w:val="0"/>
        </w:rPr>
        <w:tab/>
        <w:t xml:space="preserve">Съгласно разпоредбата на чл. 6, ал. 1 от Закона за борба с противообществените прояви на малолетни и непълнолетни (ЗБППМН) към общините или районите се създават местни комисии за борба срещу противообществените прояви на малолетните и непълнолетните. Съгласно ал. 2 съставът на комисиите по ал. 1 е от 7 до 15 души и се определя със заповед на кмета. За председател се определя заместник-кмет. Председател на местната комисия в район или кметство е кметът. В комисиите се включват представители на общинската администрация, отговарящи за проблемите на образованието и здравеопазването, представители на дирекциите "Социално подпомагане", на полицията, както и педагози, психолози, юристи, лекари, общественици и др. Съгласно ал. 4 издръжката на местните комисии за борба с противообществените прояви на малолетните и непълнолетните се осигурява от общинските бюджети и собствени приходи, а съгласно ал. 5 за работата си в местните комисии членовете им получават възнаграждение по ред, определен от председателя на Централната комисия за борба срещу противообществените прояви на малолетните и непълнолетните, освен ако в закон е предвидено друго.</w:t>
      </w:r>
    </w:p>
    <w:p w:rsidR="00000000" w:rsidDel="00000000" w:rsidP="00000000" w:rsidRDefault="00000000" w:rsidRPr="00000000" w14:paraId="00000035">
      <w:pPr>
        <w:tabs>
          <w:tab w:val="left" w:leader="none" w:pos="426"/>
        </w:tabs>
        <w:ind w:left="-284" w:right="-284" w:firstLine="0"/>
        <w:jc w:val="both"/>
        <w:rPr>
          <w:vertAlign w:val="baseline"/>
        </w:rPr>
      </w:pPr>
      <w:r w:rsidDel="00000000" w:rsidR="00000000" w:rsidRPr="00000000">
        <w:rPr>
          <w:vertAlign w:val="baseline"/>
          <w:rtl w:val="0"/>
        </w:rPr>
        <w:tab/>
        <w:t xml:space="preserve">Съгласно чл. 10 местните комисии съвместно с детските педагогически стаи и органите на образованието и при широкото съдействие на обществеността организират и координират социалнопревантивната дейност на територията на общината, издирват и установяват съвместно с инспекторите при детските педагогически стаи и дирекциите "Социално подпомагане" малолетните и непълнолетните, които се нуждаят от помощ, и вземат мерки за тяхната социална защита и развитие; разглеждат деянията по чл. 11, ал. 1, налагат възпитателните мерки, участват в заседанията на педагогическите съвети на възпитателното училище-интернат и на социално-педагогическия интернат, и правят предложения, съдействат на лицата, излезли от социално-педагогическите интернати, от възпитателните училища-интернати и от поправителните домове, следят отблизо поведението и развитието на малолетните и непълнолетните, излезли от възпитателните училища-интернати и поправителните домове и вземат мерки за тяхното по-нататъшно правилно развитие, подпомагат родителите, които срещат затруднения при възпитанието на децата си, изучават състоянието и причините за противообществените прояви на малолетните и непълнолетните в общината и правят предложения пред съответните държавни органи и обществени организации.</w:t>
      </w:r>
    </w:p>
    <w:p w:rsidR="00000000" w:rsidDel="00000000" w:rsidP="00000000" w:rsidRDefault="00000000" w:rsidRPr="00000000" w14:paraId="00000036">
      <w:pPr>
        <w:tabs>
          <w:tab w:val="left" w:leader="none" w:pos="426"/>
        </w:tabs>
        <w:ind w:left="-284" w:right="-284" w:firstLine="0"/>
        <w:jc w:val="both"/>
        <w:rPr>
          <w:vertAlign w:val="baseline"/>
        </w:rPr>
      </w:pPr>
      <w:r w:rsidDel="00000000" w:rsidR="00000000" w:rsidRPr="00000000">
        <w:rPr>
          <w:vertAlign w:val="baseline"/>
          <w:rtl w:val="0"/>
        </w:rPr>
        <w:tab/>
        <w:t xml:space="preserve">В изпълнение на правомощията си произтичащи от разпоредбата на чл. 44, ал. 2, във връзка с чл. 44, ал. 1 от ЗМСМА и чл. 6, ал. 1 и ал. 2 от ЗБППМН кметът на Община С. е определил състава на МКБППМН в Община С..</w:t>
      </w:r>
    </w:p>
    <w:p w:rsidR="00000000" w:rsidDel="00000000" w:rsidP="00000000" w:rsidRDefault="00000000" w:rsidRPr="00000000" w14:paraId="00000037">
      <w:pPr>
        <w:tabs>
          <w:tab w:val="left" w:leader="none" w:pos="426"/>
        </w:tabs>
        <w:ind w:left="-284" w:right="-284" w:firstLine="0"/>
        <w:jc w:val="both"/>
        <w:rPr>
          <w:vertAlign w:val="baseline"/>
        </w:rPr>
      </w:pPr>
      <w:r w:rsidDel="00000000" w:rsidR="00000000" w:rsidRPr="00000000">
        <w:rPr>
          <w:vertAlign w:val="baseline"/>
          <w:rtl w:val="0"/>
        </w:rPr>
        <w:tab/>
        <w:t xml:space="preserve">Съгласно разпоредбата на чл. 44, ал.1, т. 3 от ЗМСМА кметът на общината назначава и освобождава от длъжност заместник-кметовете на общината, кметските наместници, ръководителите на звената на издръжка от общинския бюджет, началниците и служителите в общинската администрация, с изключение на тези по чл. 46, ал. 1, т. 4, налага предвидените от закона дисциплинарни наказания.</w:t>
      </w:r>
    </w:p>
    <w:p w:rsidR="00000000" w:rsidDel="00000000" w:rsidP="00000000" w:rsidRDefault="00000000" w:rsidRPr="00000000" w14:paraId="00000038">
      <w:pPr>
        <w:tabs>
          <w:tab w:val="left" w:leader="none" w:pos="426"/>
        </w:tabs>
        <w:ind w:left="-284" w:right="-284" w:firstLine="0"/>
        <w:jc w:val="both"/>
        <w:rPr>
          <w:vertAlign w:val="baseline"/>
        </w:rPr>
      </w:pPr>
      <w:r w:rsidDel="00000000" w:rsidR="00000000" w:rsidRPr="00000000">
        <w:rPr>
          <w:vertAlign w:val="baseline"/>
          <w:rtl w:val="0"/>
        </w:rPr>
        <w:tab/>
        <w:t xml:space="preserve">В изпълнение на правомощията си кметът на Община С. е сключил договори за извършване на услуга с личен труд с Ивайло Личев за оказване на помощ на родителите или на лицата, които ги заместват, в поправянето и превъзпитаването на малолетните и непълнолетните.</w:t>
      </w:r>
    </w:p>
    <w:p w:rsidR="00000000" w:rsidDel="00000000" w:rsidP="00000000" w:rsidRDefault="00000000" w:rsidRPr="00000000" w14:paraId="00000039">
      <w:pPr>
        <w:tabs>
          <w:tab w:val="left" w:leader="none" w:pos="426"/>
        </w:tabs>
        <w:ind w:left="-284" w:right="-284" w:firstLine="0"/>
        <w:jc w:val="both"/>
        <w:rPr>
          <w:vertAlign w:val="baseline"/>
        </w:rPr>
      </w:pPr>
      <w:r w:rsidDel="00000000" w:rsidR="00000000" w:rsidRPr="00000000">
        <w:rPr>
          <w:vertAlign w:val="baseline"/>
          <w:rtl w:val="0"/>
        </w:rPr>
        <w:tab/>
        <w:t xml:space="preserve">Съгласно чл. 2 от Наредба № 2 от 07.07.1999 г. за материално стимулиране на обществените възпитатели на обществените възпитатели, изпълнили задълженията си по чл. 43 от ЗБППМН и представили на МКБППМН отчет за дейността си, се изплащат възнаграждения в размер до 240 лв. и съответните осигурителни плащания месечно, считано от 01.01.2009 г., като съгласно чл. 5 средствата за изплащане на възнагражденията са разчетени по бюджета на общината за съответната година, а контролът по разходването на средствата за възнаграждения по чл. 2 се упражнява от управленията „Финанси“ към съответната община.</w:t>
      </w:r>
    </w:p>
    <w:p w:rsidR="00000000" w:rsidDel="00000000" w:rsidP="00000000" w:rsidRDefault="00000000" w:rsidRPr="00000000" w14:paraId="0000003A">
      <w:pPr>
        <w:tabs>
          <w:tab w:val="left" w:leader="none" w:pos="426"/>
        </w:tabs>
        <w:ind w:left="-284" w:right="-284" w:firstLine="0"/>
        <w:jc w:val="both"/>
        <w:rPr>
          <w:vertAlign w:val="baseline"/>
        </w:rPr>
      </w:pPr>
      <w:r w:rsidDel="00000000" w:rsidR="00000000" w:rsidRPr="00000000">
        <w:rPr>
          <w:vertAlign w:val="baseline"/>
          <w:rtl w:val="0"/>
        </w:rPr>
        <w:tab/>
        <w:t xml:space="preserve">Видно от представените по преписката преводни нареждания, от бюджета на Община С. във връзка с така сключените договори на Ивайло Личев са изплатени договорените по тях суми. </w:t>
      </w:r>
    </w:p>
    <w:p w:rsidR="00000000" w:rsidDel="00000000" w:rsidP="00000000" w:rsidRDefault="00000000" w:rsidRPr="00000000" w14:paraId="0000003B">
      <w:pPr>
        <w:tabs>
          <w:tab w:val="left" w:leader="none" w:pos="426"/>
        </w:tabs>
        <w:ind w:left="-284" w:right="-284" w:firstLine="0"/>
        <w:jc w:val="both"/>
        <w:rPr>
          <w:vertAlign w:val="baseline"/>
        </w:rPr>
      </w:pPr>
      <w:r w:rsidDel="00000000" w:rsidR="00000000" w:rsidRPr="00000000">
        <w:rPr>
          <w:vertAlign w:val="baseline"/>
          <w:rtl w:val="0"/>
        </w:rPr>
        <w:tab/>
        <w:t xml:space="preserve">В правомощие на Общинския съвет, съгласно разпоредбата на чл. 21, ал. 1, т. 6 от ЗМСМА е приемането и изменението на годишния бюджет на общината, осъществява контрол и приема отчета за изпълнението му, а съгласно чл. 33, ал. 1, т. 3 общинският съветник има право да участва в обсъждането и решаването на всички въпроси от компетентността на съвета.</w:t>
      </w:r>
    </w:p>
    <w:p w:rsidR="00000000" w:rsidDel="00000000" w:rsidP="00000000" w:rsidRDefault="00000000" w:rsidRPr="00000000" w14:paraId="0000003C">
      <w:pPr>
        <w:tabs>
          <w:tab w:val="left" w:leader="none" w:pos="426"/>
        </w:tabs>
        <w:ind w:left="-284" w:right="-284" w:firstLine="0"/>
        <w:jc w:val="both"/>
        <w:rPr>
          <w:vertAlign w:val="baseline"/>
        </w:rPr>
      </w:pPr>
      <w:r w:rsidDel="00000000" w:rsidR="00000000" w:rsidRPr="00000000">
        <w:rPr>
          <w:vertAlign w:val="baseline"/>
          <w:rtl w:val="0"/>
        </w:rPr>
        <w:tab/>
        <w:t xml:space="preserve">В хода на производството се установи, че Ивайло Личев, в качеството си на общински съветник в Общински съвет – С. е упражнил правомощията си на общински съветник, произтичащи от разпоредбата на чл. 21, ал. 1, т. 6 от ЗМСМА и е участвал в гласуването и приемането на Решение № 51 от Протокол № 5 от 13.02.2020 г. на Общински съвет – С., с което е приет бюджета на Община С. за 2020 г.</w:t>
      </w:r>
    </w:p>
    <w:p w:rsidR="00000000" w:rsidDel="00000000" w:rsidP="00000000" w:rsidRDefault="00000000" w:rsidRPr="00000000" w14:paraId="0000003D">
      <w:pPr>
        <w:tabs>
          <w:tab w:val="left" w:leader="none" w:pos="426"/>
        </w:tabs>
        <w:ind w:left="-284" w:right="-284" w:firstLine="0"/>
        <w:jc w:val="both"/>
        <w:rPr>
          <w:vertAlign w:val="baseline"/>
        </w:rPr>
      </w:pPr>
      <w:r w:rsidDel="00000000" w:rsidR="00000000" w:rsidRPr="00000000">
        <w:rPr>
          <w:vertAlign w:val="baseline"/>
          <w:rtl w:val="0"/>
        </w:rPr>
        <w:tab/>
        <w:t xml:space="preserve">Упражнените правомощия от страна на Ивайло Личев, в качеството му на общински съветник при гласуване на Решение № 51 от Протокол № 5 от 13.02.2020 г. на Общински съвет – С. не е в негов личен интерес, а в интерес на общинската администрация, с оглед на изпълнението на дейността й. С така приетото решение на Общински съвет – С. се определя приходната и разходната част по бюджета на общината, за съответната календарна година и касае финансовата рамка на дейностите на територията на Община С..</w:t>
      </w:r>
    </w:p>
    <w:p w:rsidR="00000000" w:rsidDel="00000000" w:rsidP="00000000" w:rsidRDefault="00000000" w:rsidRPr="00000000" w14:paraId="0000003E">
      <w:pPr>
        <w:tabs>
          <w:tab w:val="left" w:leader="none" w:pos="426"/>
        </w:tabs>
        <w:ind w:left="-284" w:right="-284" w:firstLine="0"/>
        <w:jc w:val="both"/>
        <w:rPr>
          <w:vertAlign w:val="baseline"/>
        </w:rPr>
      </w:pPr>
      <w:r w:rsidDel="00000000" w:rsidR="00000000" w:rsidRPr="00000000">
        <w:rPr>
          <w:vertAlign w:val="baseline"/>
          <w:rtl w:val="0"/>
        </w:rPr>
        <w:tab/>
        <w:t xml:space="preserve">Обстоятелството, че максималният размер на възнаграждението на обществените възпитатели, какъвто е и Ивайло Личев е нормативно определен в Наредба № 2 за материално стимулиране на обществените възпитатели на обществените възпитатели, също така изключва наличието на частен интерес, с оглед на това, че независимо от приетия бюджет на Община С. за 2020 г. размерът на възнаграждението му, като обществен възпитател не може да надхвърли сумата от 240 лв. и се определя от кмета на общината.</w:t>
      </w:r>
    </w:p>
    <w:p w:rsidR="00000000" w:rsidDel="00000000" w:rsidP="00000000" w:rsidRDefault="00000000" w:rsidRPr="00000000" w14:paraId="0000003F">
      <w:pPr>
        <w:tabs>
          <w:tab w:val="left" w:leader="none" w:pos="426"/>
        </w:tabs>
        <w:ind w:left="-284" w:right="-284" w:firstLine="0"/>
        <w:jc w:val="both"/>
        <w:rPr>
          <w:vertAlign w:val="baseline"/>
        </w:rPr>
      </w:pPr>
      <w:r w:rsidDel="00000000" w:rsidR="00000000" w:rsidRPr="00000000">
        <w:rPr>
          <w:vertAlign w:val="baseline"/>
          <w:rtl w:val="0"/>
        </w:rPr>
        <w:tab/>
        <w:t xml:space="preserve">Предвид изложеното, се налага извода, че при гласуването на Решение № 51 от Протокол № 5 от 13.02.2020 г. на Общински съвет – С. са налице два от елементите на състава на конфликт на интереси по чл. 52 от ЗПКОНПИ, а именно: лице, заемащо висша публична длъжност и упражнени от него правомощия по служба. Липсва обаче третият елемент – наличието на частен интерес, който би могъл да повлияе върху безпристрастното и обективно изпълнение на правомощията по служба от страна на Ивайло Личев.</w:t>
      </w:r>
    </w:p>
    <w:p w:rsidR="00000000" w:rsidDel="00000000" w:rsidP="00000000" w:rsidRDefault="00000000" w:rsidRPr="00000000" w14:paraId="00000040">
      <w:pPr>
        <w:tabs>
          <w:tab w:val="left" w:leader="none" w:pos="426"/>
        </w:tabs>
        <w:ind w:left="-284" w:right="-284" w:firstLine="0"/>
        <w:jc w:val="both"/>
        <w:rPr>
          <w:vertAlign w:val="baseline"/>
        </w:rPr>
      </w:pPr>
      <w:r w:rsidDel="00000000" w:rsidR="00000000" w:rsidRPr="00000000">
        <w:rPr>
          <w:vertAlign w:val="baseline"/>
          <w:rtl w:val="0"/>
        </w:rPr>
        <w:tab/>
        <w:t xml:space="preserve">Липсата на частен интерес на лицето, заемащо висша публична длъжност при упражняването на правомощията или задълженията му по служба по конкретен повод, изключва наличието на нарушение на разпоредбите на Глава VIII, Раздел II от ЗПКОНПИ от страна на Ивайло Личев, в качеството му на лице, заемащо висша публична длъжност по смисъла на чл. 6, ал. 1, т. 32, предложение четвърто от ЗПКОНПИ, при гласуването на Решение № 51 от Протокол № 5 от 13.02.2020 г. на Общински съвет – С. за приемане на бюджета на Община С. за 2020 г.</w:t>
      </w:r>
    </w:p>
    <w:p w:rsidR="00000000" w:rsidDel="00000000" w:rsidP="00000000" w:rsidRDefault="00000000" w:rsidRPr="00000000" w14:paraId="00000041">
      <w:pPr>
        <w:tabs>
          <w:tab w:val="left" w:leader="none" w:pos="426"/>
        </w:tabs>
        <w:ind w:left="-284" w:right="-284" w:firstLine="0"/>
        <w:jc w:val="both"/>
        <w:rPr>
          <w:vertAlign w:val="baseline"/>
        </w:rPr>
      </w:pPr>
      <w:r w:rsidDel="00000000" w:rsidR="00000000" w:rsidRPr="00000000">
        <w:rPr>
          <w:vertAlign w:val="baseline"/>
          <w:rtl w:val="0"/>
        </w:rPr>
        <w:tab/>
        <w:t xml:space="preserve">Съгласно разпоредбата на чл. 7, ал. 2, предложение второ от ЗБППМН местните комисии ежегодно отчитат дейността си пред кмета, общинския съвет и пред Централната комисия за борба срещу противообществените прояви на малолетните и непълнолетните.</w:t>
      </w:r>
    </w:p>
    <w:p w:rsidR="00000000" w:rsidDel="00000000" w:rsidP="00000000" w:rsidRDefault="00000000" w:rsidRPr="00000000" w14:paraId="00000042">
      <w:pPr>
        <w:tabs>
          <w:tab w:val="left" w:leader="none" w:pos="426"/>
        </w:tabs>
        <w:ind w:left="-284" w:right="-284" w:firstLine="0"/>
        <w:jc w:val="both"/>
        <w:rPr>
          <w:vertAlign w:val="baseline"/>
        </w:rPr>
      </w:pPr>
      <w:r w:rsidDel="00000000" w:rsidR="00000000" w:rsidRPr="00000000">
        <w:rPr>
          <w:vertAlign w:val="baseline"/>
          <w:rtl w:val="0"/>
        </w:rPr>
        <w:tab/>
        <w:t xml:space="preserve">В изпълнение на задължението, произтичащо от разпоредбата на чл. 7, ал. 2, предложение второ от ЗБППМН председателят на Местната комисия за борба с противообществените прояви на малолетни и непълнолетни при Община С. е внесъл Отчет на МКБППМН при Община С. за 2019 г. Докладът съдържа информация за дейността на Местната комисия през 2019 г., като по отношение на обществените възпитатели отразява тяхната численост, прекия контрол върху дейността им от страна на секретаря на комисията, както и това, че дейността им се оценява съгласно изискванията на Наредба за критерии за оценка на обществените възпитатели, определяща количествени и качествени показатели на дейността.</w:t>
      </w:r>
    </w:p>
    <w:p w:rsidR="00000000" w:rsidDel="00000000" w:rsidP="00000000" w:rsidRDefault="00000000" w:rsidRPr="00000000" w14:paraId="00000043">
      <w:pPr>
        <w:tabs>
          <w:tab w:val="left" w:leader="none" w:pos="426"/>
        </w:tabs>
        <w:ind w:left="-284" w:right="-284" w:firstLine="0"/>
        <w:jc w:val="both"/>
        <w:rPr>
          <w:vertAlign w:val="baseline"/>
        </w:rPr>
      </w:pPr>
      <w:r w:rsidDel="00000000" w:rsidR="00000000" w:rsidRPr="00000000">
        <w:rPr>
          <w:vertAlign w:val="baseline"/>
          <w:rtl w:val="0"/>
        </w:rPr>
        <w:tab/>
        <w:t xml:space="preserve">Ивайло Личев, в качеството си на общински съветник в Общински съвет – С. е упражнил правомощията си на общински съветник, произтичащи от разпоредбата на чл. 21, ал. 1, т. 23, във връзка с ал. 2 от ЗМСМА, като е участвал в заседанието на Общински съвет – С. и е гласувал приемането на Решение № 40 от Протокол № 4 от 30.01.2020 г. на Общински съвет – С., свързано с Отчета на дейността на МКБППМН при Община С. за 2019 г.</w:t>
      </w:r>
    </w:p>
    <w:p w:rsidR="00000000" w:rsidDel="00000000" w:rsidP="00000000" w:rsidRDefault="00000000" w:rsidRPr="00000000" w14:paraId="00000044">
      <w:pPr>
        <w:tabs>
          <w:tab w:val="left" w:leader="none" w:pos="426"/>
        </w:tabs>
        <w:ind w:left="-284" w:right="-284" w:firstLine="0"/>
        <w:jc w:val="both"/>
        <w:rPr>
          <w:vertAlign w:val="baseline"/>
        </w:rPr>
      </w:pPr>
      <w:r w:rsidDel="00000000" w:rsidR="00000000" w:rsidRPr="00000000">
        <w:rPr>
          <w:vertAlign w:val="baseline"/>
          <w:rtl w:val="0"/>
        </w:rPr>
        <w:tab/>
        <w:t xml:space="preserve">Обстоятелството, че отчетът на МКБППМН при Община С. за 2019 г., касае дейността на Местната комисия за борба с противообществените прояви на малолетни и непълнолетни при Община С., в чийто състав не е включен Ивайло Личев, изключва наличието на частен интерес.</w:t>
      </w:r>
    </w:p>
    <w:p w:rsidR="00000000" w:rsidDel="00000000" w:rsidP="00000000" w:rsidRDefault="00000000" w:rsidRPr="00000000" w14:paraId="00000045">
      <w:pPr>
        <w:tabs>
          <w:tab w:val="left" w:leader="none" w:pos="426"/>
        </w:tabs>
        <w:ind w:left="-284" w:right="-284" w:firstLine="0"/>
        <w:jc w:val="both"/>
        <w:rPr>
          <w:vertAlign w:val="baseline"/>
        </w:rPr>
      </w:pPr>
      <w:r w:rsidDel="00000000" w:rsidR="00000000" w:rsidRPr="00000000">
        <w:rPr>
          <w:vertAlign w:val="baseline"/>
          <w:rtl w:val="0"/>
        </w:rPr>
        <w:tab/>
        <w:t xml:space="preserve">При приемането на Решение № 40 от Протокол № 4 от 30.01.2020 г. на Общински съвет – С. са налице два от елементите на състава на конфликт на интереси по чл. 52 от ЗПКОНПИ, а именно: лице, заемащо висша публична длъжност и упражнени от него правомощия по служба. Липсва обаче третият елемент – наличието на частен интерес, който би могъл да повлияе върху безпристрастното и обективно изпълнение на правомощията  по служба от страна на Ивайло Личев.</w:t>
        <w:tab/>
      </w:r>
    </w:p>
    <w:p w:rsidR="00000000" w:rsidDel="00000000" w:rsidP="00000000" w:rsidRDefault="00000000" w:rsidRPr="00000000" w14:paraId="00000046">
      <w:pPr>
        <w:tabs>
          <w:tab w:val="left" w:leader="none" w:pos="426"/>
        </w:tabs>
        <w:ind w:left="-284" w:right="-284" w:firstLine="0"/>
        <w:jc w:val="both"/>
        <w:rPr>
          <w:vertAlign w:val="baseline"/>
        </w:rPr>
      </w:pPr>
      <w:r w:rsidDel="00000000" w:rsidR="00000000" w:rsidRPr="00000000">
        <w:rPr>
          <w:vertAlign w:val="baseline"/>
          <w:rtl w:val="0"/>
        </w:rPr>
        <w:tab/>
        <w:t xml:space="preserve">Липсата на частен интерес на лицето, заемащо висша публична длъжност при упражняването на правомощията или задълженията му по служба по конкретен повод, изключва наличието на нарушение на разпоредбите на Глава VIII, Раздел II от ЗПКОНПИ от страна на Ивайло Личев, в качеството му на лице, заемащо висша публична длъжност по смисъла на чл. 6, ал. 1, т. 32, предложение четвърто от ЗПКОНПИ, при гласуването на Решение № 40 от Протокол № 4 от 30.01.2020 г. на Общински съвет – С. за приемане на Отчета за дейността на МКБППМН при Община С. за 2019 г.</w:t>
      </w:r>
    </w:p>
    <w:p w:rsidR="00000000" w:rsidDel="00000000" w:rsidP="00000000" w:rsidRDefault="00000000" w:rsidRPr="00000000" w14:paraId="00000047">
      <w:pPr>
        <w:tabs>
          <w:tab w:val="left" w:leader="none" w:pos="426"/>
        </w:tabs>
        <w:ind w:left="-284" w:right="-284" w:firstLine="0"/>
        <w:jc w:val="both"/>
        <w:rPr>
          <w:vertAlign w:val="baseline"/>
        </w:rPr>
      </w:pPr>
      <w:r w:rsidDel="00000000" w:rsidR="00000000" w:rsidRPr="00000000">
        <w:rPr>
          <w:vertAlign w:val="baseline"/>
          <w:rtl w:val="0"/>
        </w:rPr>
        <w:tab/>
        <w:t xml:space="preserve">Предвид изложеното, се налага извода, че при гласуването на Решение № 51 от Протокол № 5 от 13.02.2020 г. на Общински съвет – С. са налице два от елементите на състава на конфликт на интереси по чл. 52 от ЗПКОНПИ, а именно: лице, заемащо висша публична длъжност и упражнени от него правомощия по служба. Липсва обаче третият елемент – наличието на частен интерес, който би могъл да повлияе върху безпристрастното и обективно изпълнение на правомощията  по служба от страна на Ивайло Личев.</w:t>
      </w:r>
    </w:p>
    <w:p w:rsidR="00000000" w:rsidDel="00000000" w:rsidP="00000000" w:rsidRDefault="00000000" w:rsidRPr="00000000" w14:paraId="00000048">
      <w:pPr>
        <w:tabs>
          <w:tab w:val="left" w:leader="none" w:pos="426"/>
        </w:tabs>
        <w:ind w:left="-284" w:right="-284" w:firstLine="0"/>
        <w:jc w:val="both"/>
        <w:rPr>
          <w:vertAlign w:val="baseline"/>
        </w:rPr>
      </w:pPr>
      <w:r w:rsidDel="00000000" w:rsidR="00000000" w:rsidRPr="00000000">
        <w:rPr>
          <w:vertAlign w:val="baseline"/>
          <w:rtl w:val="0"/>
        </w:rPr>
        <w:tab/>
        <w:tab/>
      </w:r>
    </w:p>
    <w:p w:rsidR="00000000" w:rsidDel="00000000" w:rsidP="00000000" w:rsidRDefault="00000000" w:rsidRPr="00000000" w14:paraId="00000049">
      <w:pPr>
        <w:tabs>
          <w:tab w:val="left" w:leader="none" w:pos="426"/>
        </w:tabs>
        <w:ind w:left="-284" w:right="-284" w:firstLine="0"/>
        <w:jc w:val="both"/>
        <w:rPr>
          <w:vertAlign w:val="baseline"/>
        </w:rPr>
      </w:pPr>
      <w:r w:rsidDel="00000000" w:rsidR="00000000" w:rsidRPr="00000000">
        <w:rPr>
          <w:vertAlign w:val="baseline"/>
          <w:rtl w:val="0"/>
        </w:rPr>
        <w:tab/>
        <w:t xml:space="preserve">Предвид горното, Комисията за противодействие на корупцията и отнемане на незаконно придобито имущество, на основание чл. 74, ал. 1 и ал. 2 от ЗПКОНПИ,</w:t>
      </w:r>
    </w:p>
    <w:p w:rsidR="00000000" w:rsidDel="00000000" w:rsidP="00000000" w:rsidRDefault="00000000" w:rsidRPr="00000000" w14:paraId="0000004A">
      <w:pPr>
        <w:tabs>
          <w:tab w:val="left" w:leader="none" w:pos="426"/>
        </w:tabs>
        <w:ind w:left="-284" w:right="-284" w:firstLine="0"/>
        <w:jc w:val="both"/>
        <w:rPr>
          <w:vertAlign w:val="baseline"/>
        </w:rPr>
      </w:pPr>
      <w:r w:rsidDel="00000000" w:rsidR="00000000" w:rsidRPr="00000000">
        <w:rPr>
          <w:rtl w:val="0"/>
        </w:rPr>
      </w:r>
    </w:p>
    <w:p w:rsidR="00000000" w:rsidDel="00000000" w:rsidP="00000000" w:rsidRDefault="00000000" w:rsidRPr="00000000" w14:paraId="0000004B">
      <w:pPr>
        <w:tabs>
          <w:tab w:val="left" w:leader="none" w:pos="426"/>
        </w:tabs>
        <w:ind w:left="-284" w:right="-284" w:firstLine="0"/>
        <w:jc w:val="center"/>
        <w:rPr>
          <w:b w:val="0"/>
          <w:bCs w:val="0"/>
          <w:vertAlign w:val="baseline"/>
        </w:rPr>
      </w:pPr>
      <w:r w:rsidDel="00000000" w:rsidR="00000000" w:rsidRPr="00000000">
        <w:rPr>
          <w:b w:val="1"/>
          <w:bCs w:val="1"/>
          <w:vertAlign w:val="baseline"/>
          <w:rtl w:val="0"/>
        </w:rPr>
        <w:t xml:space="preserve">РЕШИ:</w:t>
      </w:r>
      <w:r w:rsidDel="00000000" w:rsidR="00000000" w:rsidRPr="00000000">
        <w:rPr>
          <w:rtl w:val="0"/>
        </w:rPr>
      </w:r>
    </w:p>
    <w:p w:rsidR="00000000" w:rsidDel="00000000" w:rsidP="00000000" w:rsidRDefault="00000000" w:rsidRPr="00000000" w14:paraId="0000004C">
      <w:pPr>
        <w:tabs>
          <w:tab w:val="left" w:leader="none" w:pos="426"/>
        </w:tabs>
        <w:ind w:left="-284" w:right="-284" w:firstLine="0"/>
        <w:jc w:val="both"/>
        <w:rPr>
          <w:vertAlign w:val="baseline"/>
        </w:rPr>
      </w:pPr>
      <w:r w:rsidDel="00000000" w:rsidR="00000000" w:rsidRPr="00000000">
        <w:rPr>
          <w:rtl w:val="0"/>
        </w:rPr>
      </w:r>
    </w:p>
    <w:p w:rsidR="00000000" w:rsidDel="00000000" w:rsidP="00000000" w:rsidRDefault="00000000" w:rsidRPr="00000000" w14:paraId="0000004D">
      <w:pPr>
        <w:tabs>
          <w:tab w:val="left" w:leader="none" w:pos="426"/>
        </w:tabs>
        <w:ind w:left="-284" w:right="-284" w:firstLine="0"/>
        <w:jc w:val="both"/>
        <w:rPr>
          <w:vertAlign w:val="baseline"/>
        </w:rPr>
      </w:pPr>
      <w:r w:rsidDel="00000000" w:rsidR="00000000" w:rsidRPr="00000000">
        <w:rPr>
          <w:b w:val="1"/>
          <w:bCs w:val="1"/>
          <w:vertAlign w:val="baseline"/>
          <w:rtl w:val="0"/>
        </w:rPr>
        <w:tab/>
        <w:t xml:space="preserve">НЕ УСТАНОВЯВА</w:t>
      </w:r>
      <w:r w:rsidDel="00000000" w:rsidR="00000000" w:rsidRPr="00000000">
        <w:rPr>
          <w:vertAlign w:val="baseline"/>
          <w:rtl w:val="0"/>
        </w:rPr>
        <w:t xml:space="preserve"> конфликт на интереси по отношение на Ивайло Личев с ЕГН **********, общински съветник в Общински съвет – С. и в това му качество, лице заемащо висша публична длъжност по смисъла на чл. 6, ал. 1, т. 32, предложение четвърто от ЗПКОНПИ, във връзка с гласуването на Решение № 51 от Протокол № 5 от 13.02.2020 г. на Общински съвет – С. за приемането на бюджета на Община С. за 2020 г., поради липса на частен интерес.</w:t>
      </w:r>
    </w:p>
    <w:p w:rsidR="00000000" w:rsidDel="00000000" w:rsidP="00000000" w:rsidRDefault="00000000" w:rsidRPr="00000000" w14:paraId="0000004E">
      <w:pPr>
        <w:tabs>
          <w:tab w:val="left" w:leader="none" w:pos="426"/>
        </w:tabs>
        <w:ind w:left="-284" w:right="-284" w:firstLine="0"/>
        <w:jc w:val="both"/>
        <w:rPr>
          <w:vertAlign w:val="baseline"/>
        </w:rPr>
      </w:pPr>
      <w:r w:rsidDel="00000000" w:rsidR="00000000" w:rsidRPr="00000000">
        <w:rPr>
          <w:rtl w:val="0"/>
        </w:rPr>
      </w:r>
    </w:p>
    <w:p w:rsidR="00000000" w:rsidDel="00000000" w:rsidP="00000000" w:rsidRDefault="00000000" w:rsidRPr="00000000" w14:paraId="0000004F">
      <w:pPr>
        <w:tabs>
          <w:tab w:val="left" w:leader="none" w:pos="426"/>
        </w:tabs>
        <w:ind w:left="-284" w:right="-284" w:firstLine="0"/>
        <w:jc w:val="both"/>
        <w:rPr>
          <w:vertAlign w:val="baseline"/>
        </w:rPr>
      </w:pPr>
      <w:r w:rsidDel="00000000" w:rsidR="00000000" w:rsidRPr="00000000">
        <w:rPr>
          <w:vertAlign w:val="baseline"/>
          <w:rtl w:val="0"/>
        </w:rPr>
        <w:tab/>
      </w:r>
      <w:r w:rsidDel="00000000" w:rsidR="00000000" w:rsidRPr="00000000">
        <w:rPr>
          <w:b w:val="1"/>
          <w:bCs w:val="1"/>
          <w:vertAlign w:val="baseline"/>
          <w:rtl w:val="0"/>
        </w:rPr>
        <w:t xml:space="preserve">НЕ УСТАНОВЯВА</w:t>
      </w:r>
      <w:r w:rsidDel="00000000" w:rsidR="00000000" w:rsidRPr="00000000">
        <w:rPr>
          <w:vertAlign w:val="baseline"/>
          <w:rtl w:val="0"/>
        </w:rPr>
        <w:t xml:space="preserve"> конфликт на интереси по отношение на Ивайло Личев с ЕГН **********, общински съветник в Общински съвет – С. и в това му качество, лице заемащо висша публична длъжност по смисъла на чл. 6, ал. 1, т. 32, предложение четвърто от ЗПКОНПИ, във връзка с гласуването на Решение № 40 от Протокол № 4 от 30.01.2020 г. на Общински съвет – С. за приемане на отчета на Местната комисия за борба с противообществените прояви на малолетни и непълнолетни при Община С. за 2019 г., поради липса на частен интерес.</w:t>
      </w:r>
    </w:p>
    <w:p w:rsidR="00000000" w:rsidDel="00000000" w:rsidP="00000000" w:rsidRDefault="00000000" w:rsidRPr="00000000" w14:paraId="00000050">
      <w:pPr>
        <w:tabs>
          <w:tab w:val="left" w:leader="none" w:pos="426"/>
        </w:tabs>
        <w:ind w:left="-284" w:right="-284" w:firstLine="0"/>
        <w:jc w:val="both"/>
        <w:rPr>
          <w:vertAlign w:val="baseline"/>
        </w:rPr>
      </w:pPr>
      <w:r w:rsidDel="00000000" w:rsidR="00000000" w:rsidRPr="00000000">
        <w:rPr>
          <w:rtl w:val="0"/>
        </w:rPr>
      </w:r>
    </w:p>
    <w:p w:rsidR="00000000" w:rsidDel="00000000" w:rsidP="00000000" w:rsidRDefault="00000000" w:rsidRPr="00000000" w14:paraId="00000051">
      <w:pPr>
        <w:tabs>
          <w:tab w:val="left" w:leader="none" w:pos="426"/>
        </w:tabs>
        <w:ind w:left="-284" w:right="-284" w:firstLine="0"/>
        <w:jc w:val="both"/>
        <w:rPr>
          <w:vertAlign w:val="baseline"/>
        </w:rPr>
      </w:pPr>
      <w:r w:rsidDel="00000000" w:rsidR="00000000" w:rsidRPr="00000000">
        <w:rPr>
          <w:vertAlign w:val="baseline"/>
          <w:rtl w:val="0"/>
        </w:rPr>
        <w:tab/>
        <w:t xml:space="preserve">Препис от решението да се изпрати на Окръжна прокуратура П., с оглед преценка за реализиране на правомощията й по чл. 76, ал. 2 от ЗПКОНПИ.</w:t>
      </w:r>
    </w:p>
    <w:p w:rsidR="00000000" w:rsidDel="00000000" w:rsidP="00000000" w:rsidRDefault="00000000" w:rsidRPr="00000000" w14:paraId="00000052">
      <w:pPr>
        <w:tabs>
          <w:tab w:val="left" w:leader="none" w:pos="426"/>
        </w:tabs>
        <w:spacing w:line="276" w:lineRule="auto"/>
        <w:ind w:left="-284" w:right="-284" w:firstLine="0"/>
        <w:jc w:val="both"/>
        <w:rPr>
          <w:vertAlign w:val="baseline"/>
        </w:rPr>
      </w:pPr>
      <w:r w:rsidDel="00000000" w:rsidR="00000000" w:rsidRPr="00000000">
        <w:rPr>
          <w:rtl w:val="0"/>
        </w:rPr>
      </w:r>
    </w:p>
    <w:p w:rsidR="00000000" w:rsidDel="00000000" w:rsidP="00000000" w:rsidRDefault="00000000" w:rsidRPr="00000000" w14:paraId="00000053">
      <w:pPr>
        <w:tabs>
          <w:tab w:val="left" w:leader="none" w:pos="426"/>
        </w:tabs>
        <w:spacing w:line="276" w:lineRule="auto"/>
        <w:ind w:left="-284" w:right="-284" w:firstLine="0"/>
        <w:jc w:val="both"/>
        <w:rPr>
          <w:vertAlign w:val="baseline"/>
        </w:rPr>
      </w:pPr>
      <w:r w:rsidDel="00000000" w:rsidR="00000000" w:rsidRPr="00000000">
        <w:rPr>
          <w:rtl w:val="0"/>
        </w:rPr>
      </w:r>
    </w:p>
    <w:p w:rsidR="00000000" w:rsidDel="00000000" w:rsidP="00000000" w:rsidRDefault="00000000" w:rsidRPr="00000000" w14:paraId="00000054">
      <w:pPr>
        <w:tabs>
          <w:tab w:val="left" w:leader="none" w:pos="426"/>
        </w:tabs>
        <w:spacing w:line="276" w:lineRule="auto"/>
        <w:ind w:left="-284" w:right="-284" w:firstLine="0"/>
        <w:jc w:val="both"/>
        <w:rPr>
          <w:vertAlign w:val="baseline"/>
        </w:rPr>
      </w:pPr>
      <w:r w:rsidDel="00000000" w:rsidR="00000000" w:rsidRPr="00000000">
        <w:rPr>
          <w:rtl w:val="0"/>
        </w:rPr>
      </w:r>
    </w:p>
    <w:p w:rsidR="00000000" w:rsidDel="00000000" w:rsidP="00000000" w:rsidRDefault="00000000" w:rsidRPr="00000000" w14:paraId="00000055">
      <w:pPr>
        <w:tabs>
          <w:tab w:val="left" w:leader="none" w:pos="426"/>
        </w:tabs>
        <w:spacing w:line="276" w:lineRule="auto"/>
        <w:ind w:left="-284" w:right="-284" w:firstLine="0"/>
        <w:jc w:val="both"/>
        <w:rPr>
          <w:vertAlign w:val="baseline"/>
        </w:rPr>
      </w:pPr>
      <w:r w:rsidDel="00000000" w:rsidR="00000000" w:rsidRPr="00000000">
        <w:rPr>
          <w:rtl w:val="0"/>
        </w:rPr>
      </w:r>
    </w:p>
    <w:p w:rsidR="00000000" w:rsidDel="00000000" w:rsidP="00000000" w:rsidRDefault="00000000" w:rsidRPr="00000000" w14:paraId="00000056">
      <w:pPr>
        <w:tabs>
          <w:tab w:val="left" w:leader="none" w:pos="426"/>
        </w:tabs>
        <w:spacing w:line="276" w:lineRule="auto"/>
        <w:ind w:right="49"/>
        <w:jc w:val="both"/>
        <w:rPr>
          <w:b w:val="0"/>
          <w:bCs w:val="0"/>
          <w:color w:val="000000"/>
          <w:vertAlign w:val="baseline"/>
        </w:rPr>
      </w:pPr>
      <w:r w:rsidDel="00000000" w:rsidR="00000000" w:rsidRPr="00000000">
        <w:rPr>
          <w:b w:val="1"/>
          <w:bCs w:val="1"/>
          <w:vertAlign w:val="baseline"/>
          <w:rtl w:val="0"/>
        </w:rPr>
        <w:tab/>
      </w:r>
      <w:r w:rsidDel="00000000" w:rsidR="00000000" w:rsidRPr="00000000">
        <w:rPr>
          <w:b w:val="1"/>
          <w:bCs w:val="1"/>
          <w:color w:val="000000"/>
          <w:vertAlign w:val="baseline"/>
          <w:rtl w:val="0"/>
        </w:rPr>
        <w:t xml:space="preserve">КОМИСИЯ:</w:t>
      </w:r>
      <w:r w:rsidDel="00000000" w:rsidR="00000000" w:rsidRPr="00000000">
        <w:rPr>
          <w:rtl w:val="0"/>
        </w:rPr>
      </w:r>
    </w:p>
    <w:p w:rsidR="00000000" w:rsidDel="00000000" w:rsidP="00000000" w:rsidRDefault="00000000" w:rsidRPr="00000000" w14:paraId="00000057">
      <w:pPr>
        <w:tabs>
          <w:tab w:val="left" w:leader="none" w:pos="426"/>
        </w:tabs>
        <w:spacing w:line="276" w:lineRule="auto"/>
        <w:ind w:right="49"/>
        <w:jc w:val="both"/>
        <w:rPr>
          <w:b w:val="0"/>
          <w:bCs w:val="0"/>
          <w:color w:val="000000"/>
          <w:vertAlign w:val="baseline"/>
        </w:rPr>
      </w:pPr>
      <w:r w:rsidDel="00000000" w:rsidR="00000000" w:rsidRPr="00000000">
        <w:rPr>
          <w:rtl w:val="0"/>
        </w:rPr>
      </w:r>
    </w:p>
    <w:p w:rsidR="00000000" w:rsidDel="00000000" w:rsidP="00000000" w:rsidRDefault="00000000" w:rsidRPr="00000000" w14:paraId="00000058">
      <w:pPr>
        <w:tabs>
          <w:tab w:val="left" w:leader="none" w:pos="426"/>
        </w:tabs>
        <w:spacing w:line="276" w:lineRule="auto"/>
        <w:ind w:right="49"/>
        <w:jc w:val="both"/>
        <w:rPr>
          <w:b w:val="0"/>
          <w:bCs w:val="0"/>
          <w:color w:val="000000"/>
          <w:vertAlign w:val="baseline"/>
        </w:rPr>
      </w:pPr>
      <w:r w:rsidDel="00000000" w:rsidR="00000000" w:rsidRPr="00000000">
        <w:rPr>
          <w:b w:val="1"/>
          <w:bCs w:val="1"/>
          <w:color w:val="000000"/>
          <w:vertAlign w:val="baseline"/>
          <w:rtl w:val="0"/>
        </w:rPr>
        <w:tab/>
        <w:tab/>
        <w:tab/>
        <w:t xml:space="preserve">ПРЕДСЕДАТЕЛ:…………….…….……….……/СОТИР ЦАЦАРОВ/</w:t>
      </w:r>
      <w:r w:rsidDel="00000000" w:rsidR="00000000" w:rsidRPr="00000000">
        <w:rPr>
          <w:rtl w:val="0"/>
        </w:rPr>
      </w:r>
    </w:p>
    <w:p w:rsidR="00000000" w:rsidDel="00000000" w:rsidP="00000000" w:rsidRDefault="00000000" w:rsidRPr="00000000" w14:paraId="00000059">
      <w:pPr>
        <w:tabs>
          <w:tab w:val="left" w:leader="none" w:pos="426"/>
        </w:tabs>
        <w:spacing w:line="276" w:lineRule="auto"/>
        <w:ind w:right="49"/>
        <w:jc w:val="both"/>
        <w:rPr>
          <w:b w:val="0"/>
          <w:bCs w:val="0"/>
          <w:color w:val="000000"/>
          <w:vertAlign w:val="baseline"/>
        </w:rPr>
      </w:pPr>
      <w:r w:rsidDel="00000000" w:rsidR="00000000" w:rsidRPr="00000000">
        <w:rPr>
          <w:rtl w:val="0"/>
        </w:rPr>
      </w:r>
    </w:p>
    <w:p w:rsidR="00000000" w:rsidDel="00000000" w:rsidP="00000000" w:rsidRDefault="00000000" w:rsidRPr="00000000" w14:paraId="0000005A">
      <w:pPr>
        <w:tabs>
          <w:tab w:val="left" w:leader="none" w:pos="426"/>
        </w:tabs>
        <w:spacing w:line="276" w:lineRule="auto"/>
        <w:ind w:left="1440" w:right="49" w:firstLine="0"/>
        <w:jc w:val="both"/>
        <w:rPr>
          <w:b w:val="0"/>
          <w:bCs w:val="0"/>
          <w:color w:val="000000"/>
          <w:vertAlign w:val="baseline"/>
        </w:rPr>
      </w:pPr>
      <w:r w:rsidDel="00000000" w:rsidR="00000000" w:rsidRPr="00000000">
        <w:rPr>
          <w:b w:val="1"/>
          <w:bCs w:val="1"/>
          <w:color w:val="000000"/>
          <w:vertAlign w:val="baseline"/>
          <w:rtl w:val="0"/>
        </w:rPr>
        <w:t xml:space="preserve">ЗАМЕСТНИК-ПРЕДСЕДАТЕЛ:………………/АНТОН СЛАВЧЕВ/</w:t>
      </w:r>
      <w:r w:rsidDel="00000000" w:rsidR="00000000" w:rsidRPr="00000000">
        <w:rPr>
          <w:rtl w:val="0"/>
        </w:rPr>
      </w:r>
    </w:p>
    <w:p w:rsidR="00000000" w:rsidDel="00000000" w:rsidP="00000000" w:rsidRDefault="00000000" w:rsidRPr="00000000" w14:paraId="0000005B">
      <w:pPr>
        <w:tabs>
          <w:tab w:val="left" w:leader="none" w:pos="426"/>
        </w:tabs>
        <w:spacing w:line="276" w:lineRule="auto"/>
        <w:ind w:left="1440" w:right="49" w:firstLine="0"/>
        <w:jc w:val="both"/>
        <w:rPr>
          <w:b w:val="0"/>
          <w:bCs w:val="0"/>
          <w:color w:val="000000"/>
          <w:vertAlign w:val="baseline"/>
        </w:rPr>
      </w:pPr>
      <w:r w:rsidDel="00000000" w:rsidR="00000000" w:rsidRPr="00000000">
        <w:rPr>
          <w:rtl w:val="0"/>
        </w:rPr>
      </w:r>
    </w:p>
    <w:p w:rsidR="00000000" w:rsidDel="00000000" w:rsidP="00000000" w:rsidRDefault="00000000" w:rsidRPr="00000000" w14:paraId="0000005C">
      <w:pPr>
        <w:tabs>
          <w:tab w:val="left" w:leader="none" w:pos="426"/>
        </w:tabs>
        <w:spacing w:line="276" w:lineRule="auto"/>
        <w:ind w:left="720" w:right="49" w:firstLine="720"/>
        <w:jc w:val="both"/>
        <w:rPr>
          <w:b w:val="0"/>
          <w:bCs w:val="0"/>
          <w:color w:val="000000"/>
          <w:vertAlign w:val="baseline"/>
        </w:rPr>
      </w:pPr>
      <w:r w:rsidDel="00000000" w:rsidR="00000000" w:rsidRPr="00000000">
        <w:rPr>
          <w:b w:val="1"/>
          <w:bCs w:val="1"/>
          <w:color w:val="000000"/>
          <w:vertAlign w:val="baseline"/>
          <w:rtl w:val="0"/>
        </w:rPr>
        <w:t xml:space="preserve">ЧЛЕН:………………………………..…...../АНТОАНЕТА ЦОНКОВА/</w:t>
      </w:r>
      <w:r w:rsidDel="00000000" w:rsidR="00000000" w:rsidRPr="00000000">
        <w:rPr>
          <w:rtl w:val="0"/>
        </w:rPr>
      </w:r>
    </w:p>
    <w:p w:rsidR="00000000" w:rsidDel="00000000" w:rsidP="00000000" w:rsidRDefault="00000000" w:rsidRPr="00000000" w14:paraId="0000005D">
      <w:pPr>
        <w:tabs>
          <w:tab w:val="left" w:leader="none" w:pos="426"/>
        </w:tabs>
        <w:spacing w:line="276" w:lineRule="auto"/>
        <w:ind w:left="720" w:right="49" w:firstLine="720"/>
        <w:jc w:val="both"/>
        <w:rPr>
          <w:b w:val="0"/>
          <w:bCs w:val="0"/>
          <w:color w:val="000000"/>
          <w:vertAlign w:val="baseline"/>
        </w:rPr>
      </w:pPr>
      <w:r w:rsidDel="00000000" w:rsidR="00000000" w:rsidRPr="00000000">
        <w:rPr>
          <w:rtl w:val="0"/>
        </w:rPr>
      </w:r>
    </w:p>
    <w:p w:rsidR="00000000" w:rsidDel="00000000" w:rsidP="00000000" w:rsidRDefault="00000000" w:rsidRPr="00000000" w14:paraId="0000005E">
      <w:pPr>
        <w:tabs>
          <w:tab w:val="left" w:leader="none" w:pos="426"/>
          <w:tab w:val="left" w:leader="none" w:pos="8789"/>
        </w:tabs>
        <w:spacing w:line="276" w:lineRule="auto"/>
        <w:ind w:left="720" w:right="49" w:firstLine="720"/>
        <w:jc w:val="both"/>
        <w:rPr>
          <w:b w:val="0"/>
          <w:bCs w:val="0"/>
          <w:color w:val="000000"/>
          <w:vertAlign w:val="baseline"/>
        </w:rPr>
      </w:pPr>
      <w:r w:rsidDel="00000000" w:rsidR="00000000" w:rsidRPr="00000000">
        <w:rPr>
          <w:b w:val="1"/>
          <w:bCs w:val="1"/>
          <w:color w:val="000000"/>
          <w:vertAlign w:val="baseline"/>
          <w:rtl w:val="0"/>
        </w:rPr>
        <w:t xml:space="preserve">ЧЛЕН:………………………………………..…...../ПЛАМЕН ЙОЦОВ/</w:t>
      </w:r>
      <w:r w:rsidDel="00000000" w:rsidR="00000000" w:rsidRPr="00000000">
        <w:rPr>
          <w:rtl w:val="0"/>
        </w:rPr>
      </w:r>
    </w:p>
    <w:p w:rsidR="00000000" w:rsidDel="00000000" w:rsidP="00000000" w:rsidRDefault="00000000" w:rsidRPr="00000000" w14:paraId="0000005F">
      <w:pPr>
        <w:tabs>
          <w:tab w:val="left" w:leader="none" w:pos="426"/>
        </w:tabs>
        <w:spacing w:line="276" w:lineRule="auto"/>
        <w:ind w:right="49" w:firstLine="2268"/>
        <w:jc w:val="both"/>
        <w:rPr>
          <w:b w:val="0"/>
          <w:bCs w:val="0"/>
          <w:color w:val="000000"/>
          <w:vertAlign w:val="baseline"/>
        </w:rPr>
      </w:pPr>
      <w:r w:rsidDel="00000000" w:rsidR="00000000" w:rsidRPr="00000000">
        <w:rPr>
          <w:rtl w:val="0"/>
        </w:rPr>
      </w:r>
    </w:p>
    <w:p w:rsidR="00000000" w:rsidDel="00000000" w:rsidP="00000000" w:rsidRDefault="00000000" w:rsidRPr="00000000" w14:paraId="00000060">
      <w:pPr>
        <w:tabs>
          <w:tab w:val="left" w:leader="none" w:pos="426"/>
        </w:tabs>
        <w:spacing w:line="276" w:lineRule="auto"/>
        <w:ind w:left="720" w:right="49" w:firstLine="720"/>
        <w:jc w:val="both"/>
        <w:rPr>
          <w:b w:val="0"/>
          <w:bCs w:val="0"/>
          <w:color w:val="000000"/>
          <w:vertAlign w:val="baseline"/>
        </w:rPr>
      </w:pPr>
      <w:r w:rsidDel="00000000" w:rsidR="00000000" w:rsidRPr="00000000">
        <w:rPr>
          <w:b w:val="1"/>
          <w:bCs w:val="1"/>
          <w:color w:val="000000"/>
          <w:vertAlign w:val="baseline"/>
          <w:rtl w:val="0"/>
        </w:rPr>
        <w:t xml:space="preserve">ЧЛЕН:…………………………………….……..../СИЛВИЯ КЪДРЕВА/</w:t>
      </w:r>
      <w:r w:rsidDel="00000000" w:rsidR="00000000" w:rsidRPr="00000000">
        <w:rPr>
          <w:rtl w:val="0"/>
        </w:rPr>
      </w:r>
    </w:p>
    <w:p w:rsidR="00000000" w:rsidDel="00000000" w:rsidP="00000000" w:rsidRDefault="00000000" w:rsidRPr="00000000" w14:paraId="00000061">
      <w:pPr>
        <w:tabs>
          <w:tab w:val="left" w:leader="none" w:pos="426"/>
        </w:tabs>
        <w:spacing w:line="276" w:lineRule="auto"/>
        <w:ind w:left="-284" w:right="-284" w:firstLine="0"/>
        <w:jc w:val="both"/>
        <w:rPr>
          <w:b w:val="0"/>
          <w:bCs w:val="0"/>
          <w:vertAlign w:val="baseline"/>
        </w:rPr>
      </w:pPr>
      <w:r w:rsidDel="00000000" w:rsidR="00000000" w:rsidRPr="00000000">
        <w:rPr>
          <w:rtl w:val="0"/>
        </w:rPr>
      </w:r>
    </w:p>
    <w:p w:rsidR="00000000" w:rsidDel="00000000" w:rsidP="00000000" w:rsidRDefault="00000000" w:rsidRPr="00000000" w14:paraId="00000062">
      <w:pPr>
        <w:tabs>
          <w:tab w:val="left" w:leader="none" w:pos="426"/>
          <w:tab w:val="left" w:leader="none" w:pos="6300"/>
        </w:tabs>
        <w:ind w:firstLine="142"/>
        <w:rPr>
          <w:i w:val="0"/>
          <w:iCs w:val="0"/>
          <w:sz w:val="18"/>
          <w:szCs w:val="18"/>
          <w:vertAlign w:val="baseline"/>
        </w:rPr>
      </w:pPr>
      <w:r w:rsidDel="00000000" w:rsidR="00000000" w:rsidRPr="00000000">
        <w:rPr>
          <w:rtl w:val="0"/>
        </w:rPr>
      </w:r>
    </w:p>
    <w:p w:rsidR="00000000" w:rsidDel="00000000" w:rsidP="00000000" w:rsidRDefault="00000000" w:rsidRPr="00000000" w14:paraId="00000063">
      <w:pPr>
        <w:tabs>
          <w:tab w:val="left" w:leader="none" w:pos="426"/>
          <w:tab w:val="left" w:leader="none" w:pos="6300"/>
        </w:tabs>
        <w:rPr>
          <w:i w:val="0"/>
          <w:iCs w:val="0"/>
          <w:sz w:val="18"/>
          <w:szCs w:val="18"/>
          <w:vertAlign w:val="baseline"/>
        </w:rPr>
      </w:pPr>
      <w:r w:rsidDel="00000000" w:rsidR="00000000" w:rsidRPr="00000000">
        <w:rPr>
          <w:rtl w:val="0"/>
        </w:rPr>
      </w:r>
    </w:p>
    <w:p w:rsidR="00000000" w:rsidDel="00000000" w:rsidP="00000000" w:rsidRDefault="00000000" w:rsidRPr="00000000" w14:paraId="00000064">
      <w:pPr>
        <w:tabs>
          <w:tab w:val="left" w:leader="none" w:pos="426"/>
          <w:tab w:val="left" w:leader="none" w:pos="6300"/>
        </w:tabs>
        <w:ind w:firstLine="142"/>
        <w:rPr>
          <w:i w:val="0"/>
          <w:iCs w:val="0"/>
          <w:sz w:val="18"/>
          <w:szCs w:val="18"/>
          <w:vertAlign w:val="baseline"/>
        </w:rPr>
      </w:pPr>
      <w:r w:rsidDel="00000000" w:rsidR="00000000" w:rsidRPr="00000000">
        <w:rPr>
          <w:rtl w:val="0"/>
        </w:rPr>
      </w:r>
    </w:p>
    <w:p w:rsidR="00000000" w:rsidDel="00000000" w:rsidP="00000000" w:rsidRDefault="00000000" w:rsidRPr="00000000" w14:paraId="00000065">
      <w:pPr>
        <w:tabs>
          <w:tab w:val="left" w:leader="none" w:pos="426"/>
          <w:tab w:val="left" w:leader="none" w:pos="6300"/>
        </w:tabs>
        <w:ind w:firstLine="142"/>
        <w:rPr>
          <w:i w:val="0"/>
          <w:iCs w:val="0"/>
          <w:sz w:val="18"/>
          <w:szCs w:val="18"/>
          <w:vertAlign w:val="baseline"/>
        </w:rPr>
      </w:pPr>
      <w:r w:rsidDel="00000000" w:rsidR="00000000" w:rsidRPr="00000000">
        <w:rPr>
          <w:rtl w:val="0"/>
        </w:rPr>
      </w:r>
    </w:p>
    <w:sectPr>
      <w:headerReference r:id="rId6" w:type="first"/>
      <w:footerReference r:id="rId7" w:type="default"/>
      <w:footerReference r:id="rId8" w:type="first"/>
      <w:pgSz w:h="15840" w:w="12240" w:orient="portrait"/>
      <w:pgMar w:bottom="1134" w:top="1134" w:left="1418" w:right="1134" w:header="454" w:footer="57"/>
      <w:pgNumType w:start="1"/>
      <w:titlePg w:val="1"/>
    </w:sectPr>
  </w:body>
</w:document>
</file>

<file path=word/fontTable.xml><?xml version="1.0" encoding="utf-8"?>
<w:font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font w:name="Georgia"/>
  <w:font w:name="Times New Roman"/>
</w:fonts>
</file>

<file path=word/footer1.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p w:rsidR="00000000" w:rsidDel="00000000" w:rsidP="00000000" w:rsidRDefault="00000000" w:rsidRPr="00000000" w14:paraId="0000006D">
    <w:pPr>
      <w:keepNext w:val="0"/>
      <w:keepLines w:val="0"/>
      <w:pageBreakBefore w:val="0"/>
      <w:widowControl w:val="1"/>
      <w:pBdr>
        <w:top w:space="0" w:sz="0" w:val="nil"/>
        <w:left w:space="0" w:sz="0" w:val="nil"/>
        <w:bottom w:space="0" w:sz="0" w:val="nil"/>
        <w:right w:space="0" w:sz="0" w:val="nil"/>
        <w:between w:space="0" w:sz="0" w:val="nil"/>
      </w:pBdr>
      <w:shd w:fill="auto" w:val="clear"/>
      <w:tabs>
        <w:tab w:val="center" w:leader="none" w:pos="4703"/>
        <w:tab w:val="right" w:leader="none" w:pos="9406"/>
      </w:tabs>
      <w:spacing w:after="0" w:before="0" w:line="240" w:lineRule="auto"/>
      <w:ind w:left="0" w:right="0" w:firstLine="0"/>
      <w:jc w:val="right"/>
      <w:rPr>
        <w:rFonts w:ascii="Times New Roman" w:cs="Times New Roman" w:eastAsia="Times New Roman" w:hAnsi="Times New Roman"/>
        <w:b w:val="0"/>
        <w:bCs w:val="0"/>
        <w:i w:val="0"/>
        <w:iCs w:val="0"/>
        <w:smallCaps w:val="0"/>
        <w:strike w:val="0"/>
        <w:color w:val="000000"/>
        <w:sz w:val="24"/>
        <w:szCs w:val="24"/>
        <w:u w:val="none"/>
        <w:shd w:fill="auto" w:val="clear"/>
        <w:vertAlign w:val="baseline"/>
      </w:rPr>
    </w:pPr>
    <w:r w:rsidDel="00000000" w:rsidR="00000000" w:rsidRPr="00000000">
      <w:rPr>
        <w:rtl w:val="0"/>
      </w:rPr>
    </w:r>
  </w:p>
  <w:p w:rsidR="00000000" w:rsidDel="00000000" w:rsidP="00000000" w:rsidRDefault="00000000" w:rsidRPr="00000000" w14:paraId="0000006E">
    <w:pPr>
      <w:keepNext w:val="0"/>
      <w:keepLines w:val="0"/>
      <w:pageBreakBefore w:val="0"/>
      <w:widowControl w:val="1"/>
      <w:pBdr>
        <w:top w:space="0" w:sz="0" w:val="nil"/>
        <w:left w:space="0" w:sz="0" w:val="nil"/>
        <w:bottom w:space="0" w:sz="0" w:val="nil"/>
        <w:right w:space="0" w:sz="0" w:val="nil"/>
        <w:between w:space="0" w:sz="0" w:val="nil"/>
      </w:pBdr>
      <w:shd w:fill="auto" w:val="clear"/>
      <w:tabs>
        <w:tab w:val="center" w:leader="none" w:pos="4703"/>
        <w:tab w:val="right" w:leader="none" w:pos="9406"/>
      </w:tabs>
      <w:spacing w:after="0" w:before="0" w:line="240" w:lineRule="auto"/>
      <w:ind w:left="0" w:right="0" w:firstLine="0"/>
      <w:jc w:val="left"/>
      <w:rPr>
        <w:rFonts w:ascii="Times New Roman" w:cs="Times New Roman" w:eastAsia="Times New Roman" w:hAnsi="Times New Roman"/>
        <w:b w:val="0"/>
        <w:bCs w:val="0"/>
        <w:i w:val="0"/>
        <w:iCs w:val="0"/>
        <w:smallCaps w:val="0"/>
        <w:strike w:val="0"/>
        <w:color w:val="000000"/>
        <w:sz w:val="24"/>
        <w:szCs w:val="24"/>
        <w:u w:val="none"/>
        <w:shd w:fill="auto" w:val="clear"/>
        <w:vertAlign w:val="baseline"/>
      </w:rPr>
    </w:pPr>
    <w:r w:rsidDel="00000000" w:rsidR="00000000" w:rsidRPr="00000000">
      <w:rPr>
        <w:rtl w:val="0"/>
      </w:rPr>
    </w:r>
  </w:p>
</w:ftr>
</file>

<file path=word/footer2.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p w:rsidR="00000000" w:rsidDel="00000000" w:rsidP="00000000" w:rsidRDefault="00000000" w:rsidRPr="00000000" w14:paraId="0000006F">
    <w:pPr>
      <w:keepNext w:val="0"/>
      <w:keepLines w:val="0"/>
      <w:pageBreakBefore w:val="0"/>
      <w:widowControl w:val="1"/>
      <w:pBdr>
        <w:top w:space="0" w:sz="0" w:val="nil"/>
        <w:left w:space="0" w:sz="0" w:val="nil"/>
        <w:bottom w:space="0" w:sz="0" w:val="nil"/>
        <w:right w:space="0" w:sz="0" w:val="nil"/>
        <w:between w:space="0" w:sz="0" w:val="nil"/>
      </w:pBdr>
      <w:shd w:fill="auto" w:val="clear"/>
      <w:tabs>
        <w:tab w:val="center" w:leader="none" w:pos="4703"/>
        <w:tab w:val="right" w:leader="none" w:pos="9406"/>
      </w:tabs>
      <w:spacing w:after="0" w:before="0" w:line="240" w:lineRule="auto"/>
      <w:ind w:left="0" w:right="0" w:firstLine="0"/>
      <w:jc w:val="right"/>
      <w:rPr>
        <w:rFonts w:ascii="Times New Roman" w:cs="Times New Roman" w:eastAsia="Times New Roman" w:hAnsi="Times New Roman"/>
        <w:b w:val="0"/>
        <w:bCs w:val="0"/>
        <w:i w:val="0"/>
        <w:iCs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bCs w:val="0"/>
        <w:i w:val="0"/>
        <w:iCs w:val="0"/>
        <w:smallCaps w:val="0"/>
        <w:strike w:val="0"/>
        <w:color w:val="000000"/>
        <w:sz w:val="24"/>
        <w:szCs w:val="24"/>
        <w:u w:val="none"/>
        <w:shd w:fill="auto" w:val="clear"/>
        <w:vertAlign w:val="baseline"/>
      </w:rPr>
      <w:fldChar w:fldCharType="begin"/>
      <w:instrText xml:space="preserve">PAGE</w:instrText>
      <w:fldChar w:fldCharType="separate"/>
      <w:fldChar w:fldCharType="end"/>
    </w:r>
    <w:r w:rsidDel="00000000" w:rsidR="00000000" w:rsidRPr="00000000">
      <w:rPr>
        <w:rtl w:val="0"/>
      </w:rPr>
    </w:r>
  </w:p>
  <w:p w:rsidR="00000000" w:rsidDel="00000000" w:rsidP="00000000" w:rsidRDefault="00000000" w:rsidRPr="00000000" w14:paraId="00000070">
    <w:pPr>
      <w:keepNext w:val="0"/>
      <w:keepLines w:val="0"/>
      <w:pageBreakBefore w:val="0"/>
      <w:widowControl w:val="1"/>
      <w:pBdr>
        <w:top w:space="0" w:sz="0" w:val="nil"/>
        <w:left w:space="0" w:sz="0" w:val="nil"/>
        <w:bottom w:space="0" w:sz="0" w:val="nil"/>
        <w:right w:space="0" w:sz="0" w:val="nil"/>
        <w:between w:space="0" w:sz="0" w:val="nil"/>
      </w:pBdr>
      <w:shd w:fill="auto" w:val="clear"/>
      <w:tabs>
        <w:tab w:val="center" w:leader="none" w:pos="4703"/>
        <w:tab w:val="right" w:leader="none" w:pos="9406"/>
      </w:tabs>
      <w:spacing w:after="0" w:before="0" w:line="240" w:lineRule="auto"/>
      <w:ind w:left="0" w:right="0" w:firstLine="0"/>
      <w:jc w:val="left"/>
      <w:rPr>
        <w:rFonts w:ascii="Times New Roman" w:cs="Times New Roman" w:eastAsia="Times New Roman" w:hAnsi="Times New Roman"/>
        <w:b w:val="0"/>
        <w:bCs w:val="0"/>
        <w:i w:val="0"/>
        <w:iCs w:val="0"/>
        <w:smallCaps w:val="0"/>
        <w:strike w:val="0"/>
        <w:color w:val="000000"/>
        <w:sz w:val="24"/>
        <w:szCs w:val="24"/>
        <w:u w:val="none"/>
        <w:shd w:fill="auto" w:val="clear"/>
        <w:vertAlign w:val="baseline"/>
      </w:rPr>
    </w:pPr>
    <w:r w:rsidDel="00000000" w:rsidR="00000000" w:rsidRPr="00000000">
      <w:rPr>
        <w:rtl w:val="0"/>
      </w:rPr>
    </w:r>
  </w:p>
</w:ftr>
</file>

<file path=word/header1.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p w:rsidR="00000000" w:rsidDel="00000000" w:rsidP="00000000" w:rsidRDefault="00000000" w:rsidRPr="00000000" w14:paraId="00000066">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i w:val="0"/>
        <w:iCs w:val="0"/>
        <w:sz w:val="18"/>
        <w:szCs w:val="18"/>
        <w:vertAlign w:val="baseline"/>
      </w:rPr>
    </w:pPr>
    <w:r w:rsidDel="00000000" w:rsidR="00000000" w:rsidRPr="00000000">
      <w:rPr>
        <w:rtl w:val="0"/>
      </w:rPr>
    </w:r>
  </w:p>
  <w:tbl>
    <w:tblPr>
      <w:tblStyle w:val="Table1"/>
      <w:tblW w:w="10599.0" w:type="dxa"/>
      <w:jc w:val="left"/>
      <w:tblInd w:w="-108.0" w:type="dxa"/>
      <w:tblLayout w:type="fixed"/>
      <w:tblLook w:val="0000"/>
    </w:tblPr>
    <w:tblGrid>
      <w:gridCol w:w="2235"/>
      <w:gridCol w:w="8364"/>
      <w:tblGridChange w:id="0">
        <w:tblGrid>
          <w:gridCol w:w="2235"/>
          <w:gridCol w:w="8364"/>
        </w:tblGrid>
      </w:tblGridChange>
    </w:tblGrid>
    <w:tr>
      <w:trPr>
        <w:cantSplit w:val="0"/>
        <w:tblHeader w:val="0"/>
      </w:trPr>
      <w:tc>
        <w:tcPr>
          <w:vAlign w:val="center"/>
        </w:tcPr>
        <w:p w:rsidR="00000000" w:rsidDel="00000000" w:rsidP="00000000" w:rsidRDefault="00000000" w:rsidRPr="00000000" w14:paraId="00000067">
          <w:pPr>
            <w:tabs>
              <w:tab w:val="center" w:leader="none" w:pos="4153"/>
              <w:tab w:val="right" w:leader="none" w:pos="8306"/>
            </w:tabs>
            <w:spacing w:after="20" w:before="20" w:lineRule="auto"/>
            <w:ind w:left="-142" w:firstLine="0"/>
            <w:jc w:val="center"/>
            <w:rPr>
              <w:b w:val="0"/>
              <w:bCs w:val="0"/>
              <w:vertAlign w:val="baseline"/>
            </w:rPr>
          </w:pPr>
          <w:r w:rsidDel="00000000" w:rsidR="00000000" w:rsidRPr="00000000">
            <w:rPr>
              <w:b w:val="1"/>
              <w:bCs w:val="1"/>
              <w:vertAlign w:val="baseline"/>
            </w:rPr>
            <w:drawing>
              <wp:inline distB="0" distT="0" distL="114300" distR="114300">
                <wp:extent cx="1363980" cy="1363345"/>
                <wp:effectExtent b="0" l="0" r="0" t="0"/>
                <wp:docPr id="1" name="image1.jpg"/>
                <a:graphic>
                  <a:graphicData uri="http://schemas.openxmlformats.org/drawingml/2006/picture">
                    <pic:pic>
                      <pic:nvPicPr>
                        <pic:cNvPr id="0" name="image1.jpg"/>
                        <pic:cNvPicPr preferRelativeResize="0"/>
                      </pic:nvPicPr>
                      <pic:blipFill>
                        <a:blip r:embed="rId1"/>
                        <a:srcRect b="0" l="0" r="0" t="0"/>
                        <a:stretch>
                          <a:fillRect/>
                        </a:stretch>
                      </pic:blipFill>
                      <pic:spPr>
                        <a:xfrm>
                          <a:off x="0" y="0"/>
                          <a:ext cx="1363980" cy="1363345"/>
                        </a:xfrm>
                        <a:prstGeom prst="rect"/>
                        <a:ln/>
                      </pic:spPr>
                    </pic:pic>
                  </a:graphicData>
                </a:graphic>
              </wp:inline>
            </w:drawing>
          </w:r>
          <w:r w:rsidDel="00000000" w:rsidR="00000000" w:rsidRPr="00000000">
            <w:rPr>
              <w:rtl w:val="0"/>
            </w:rPr>
          </w:r>
        </w:p>
      </w:tc>
      <w:tc>
        <w:tcPr>
          <w:vAlign w:val="center"/>
        </w:tcPr>
        <w:p w:rsidR="00000000" w:rsidDel="00000000" w:rsidP="00000000" w:rsidRDefault="00000000" w:rsidRPr="00000000" w14:paraId="00000068">
          <w:pPr>
            <w:tabs>
              <w:tab w:val="center" w:leader="none" w:pos="4153"/>
              <w:tab w:val="right" w:leader="none" w:pos="8306"/>
            </w:tabs>
            <w:spacing w:after="20" w:before="20" w:lineRule="auto"/>
            <w:jc w:val="center"/>
            <w:rPr>
              <w:b w:val="0"/>
              <w:bCs w:val="0"/>
              <w:vertAlign w:val="baseline"/>
            </w:rPr>
          </w:pPr>
          <w:r w:rsidDel="00000000" w:rsidR="00000000" w:rsidRPr="00000000">
            <w:rPr>
              <w:b w:val="1"/>
              <w:bCs w:val="1"/>
              <w:vertAlign w:val="baseline"/>
              <w:rtl w:val="0"/>
            </w:rPr>
            <w:t xml:space="preserve">Р Е П У Б Л И К А   Б Ъ Л Г А Р И Я</w:t>
          </w:r>
          <w:r w:rsidDel="00000000" w:rsidR="00000000" w:rsidRPr="00000000">
            <w:rPr>
              <w:rtl w:val="0"/>
            </w:rPr>
          </w:r>
        </w:p>
        <w:p w:rsidR="00000000" w:rsidDel="00000000" w:rsidP="00000000" w:rsidRDefault="00000000" w:rsidRPr="00000000" w14:paraId="00000069">
          <w:pPr>
            <w:pBdr>
              <w:bottom w:color="000000" w:space="1" w:sz="6" w:val="single"/>
            </w:pBdr>
            <w:tabs>
              <w:tab w:val="center" w:leader="none" w:pos="4153"/>
              <w:tab w:val="right" w:leader="none" w:pos="8306"/>
            </w:tabs>
            <w:spacing w:after="20" w:before="20" w:lineRule="auto"/>
            <w:jc w:val="center"/>
            <w:rPr>
              <w:b w:val="0"/>
              <w:bCs w:val="0"/>
              <w:vertAlign w:val="baseline"/>
            </w:rPr>
          </w:pPr>
          <w:r w:rsidDel="00000000" w:rsidR="00000000" w:rsidRPr="00000000">
            <w:rPr>
              <w:b w:val="1"/>
              <w:bCs w:val="1"/>
              <w:vertAlign w:val="baseline"/>
              <w:rtl w:val="0"/>
            </w:rPr>
            <w:t xml:space="preserve">К О М И С И Я   З А   П Р О Т И В О Д Е Й С Т В И Е   Н А</w:t>
          </w:r>
          <w:r w:rsidDel="00000000" w:rsidR="00000000" w:rsidRPr="00000000">
            <w:rPr>
              <w:rtl w:val="0"/>
            </w:rPr>
          </w:r>
        </w:p>
        <w:p w:rsidR="00000000" w:rsidDel="00000000" w:rsidP="00000000" w:rsidRDefault="00000000" w:rsidRPr="00000000" w14:paraId="0000006A">
          <w:pPr>
            <w:pBdr>
              <w:bottom w:color="000000" w:space="1" w:sz="6" w:val="single"/>
            </w:pBdr>
            <w:tabs>
              <w:tab w:val="center" w:leader="none" w:pos="4153"/>
              <w:tab w:val="right" w:leader="none" w:pos="8306"/>
            </w:tabs>
            <w:spacing w:after="20" w:before="20" w:lineRule="auto"/>
            <w:jc w:val="center"/>
            <w:rPr>
              <w:b w:val="0"/>
              <w:bCs w:val="0"/>
              <w:vertAlign w:val="baseline"/>
            </w:rPr>
          </w:pPr>
          <w:r w:rsidDel="00000000" w:rsidR="00000000" w:rsidRPr="00000000">
            <w:rPr>
              <w:b w:val="1"/>
              <w:bCs w:val="1"/>
              <w:vertAlign w:val="baseline"/>
              <w:rtl w:val="0"/>
            </w:rPr>
            <w:t xml:space="preserve">К О Р У П Ц И Я Т А   И   З А   О Т Н Е М А Н Е   Н А   Н Е З А К О Н Н О    П Р И Д О Б И Т О Т О   И М У Щ Е С Т В О</w:t>
          </w:r>
          <w:r w:rsidDel="00000000" w:rsidR="00000000" w:rsidRPr="00000000">
            <w:rPr>
              <w:rtl w:val="0"/>
            </w:rPr>
          </w:r>
        </w:p>
        <w:p w:rsidR="00000000" w:rsidDel="00000000" w:rsidP="00000000" w:rsidRDefault="00000000" w:rsidRPr="00000000" w14:paraId="0000006B">
          <w:pPr>
            <w:tabs>
              <w:tab w:val="center" w:leader="none" w:pos="4153"/>
              <w:tab w:val="right" w:leader="none" w:pos="8306"/>
            </w:tabs>
            <w:jc w:val="center"/>
            <w:rPr>
              <w:b w:val="0"/>
              <w:bCs w:val="0"/>
              <w:u w:val="single"/>
              <w:vertAlign w:val="baseline"/>
            </w:rPr>
          </w:pPr>
          <w:r w:rsidDel="00000000" w:rsidR="00000000" w:rsidRPr="00000000">
            <w:rPr>
              <w:b w:val="1"/>
              <w:bCs w:val="1"/>
              <w:i w:val="1"/>
              <w:iCs w:val="1"/>
              <w:sz w:val="20"/>
              <w:szCs w:val="20"/>
              <w:vertAlign w:val="baseline"/>
              <w:rtl w:val="0"/>
            </w:rPr>
            <w:t xml:space="preserve">София 1000, пл. "Света Неделя" №6,  тел: (+359 2)   9401 444, факс: (+359 2) 9401 595 </w:t>
          </w:r>
          <w:r w:rsidDel="00000000" w:rsidR="00000000" w:rsidRPr="00000000">
            <w:rPr>
              <w:rtl w:val="0"/>
            </w:rPr>
          </w:r>
        </w:p>
      </w:tc>
    </w:tr>
  </w:tbl>
  <w:p w:rsidR="00000000" w:rsidDel="00000000" w:rsidP="00000000" w:rsidRDefault="00000000" w:rsidRPr="00000000" w14:paraId="0000006C">
    <w:pPr>
      <w:keepNext w:val="0"/>
      <w:keepLines w:val="0"/>
      <w:pageBreakBefore w:val="0"/>
      <w:widowControl w:val="1"/>
      <w:pBdr>
        <w:top w:space="0" w:sz="0" w:val="nil"/>
        <w:left w:space="0" w:sz="0" w:val="nil"/>
        <w:bottom w:space="0" w:sz="0" w:val="nil"/>
        <w:right w:space="0" w:sz="0" w:val="nil"/>
        <w:between w:space="0" w:sz="0" w:val="nil"/>
      </w:pBdr>
      <w:shd w:fill="auto" w:val="clear"/>
      <w:tabs>
        <w:tab w:val="center" w:leader="none" w:pos="4153"/>
        <w:tab w:val="right" w:leader="none" w:pos="8306"/>
      </w:tabs>
      <w:spacing w:after="0" w:before="0" w:line="240" w:lineRule="auto"/>
      <w:ind w:left="0" w:right="0" w:firstLine="0"/>
      <w:jc w:val="left"/>
      <w:rPr>
        <w:rFonts w:ascii="Times New Roman" w:cs="Times New Roman" w:eastAsia="Times New Roman" w:hAnsi="Times New Roman"/>
        <w:b w:val="0"/>
        <w:bCs w:val="0"/>
        <w:i w:val="0"/>
        <w:iCs w:val="0"/>
        <w:smallCaps w:val="0"/>
        <w:strike w:val="0"/>
        <w:color w:val="000000"/>
        <w:sz w:val="26"/>
        <w:szCs w:val="26"/>
        <w:u w:val="none"/>
        <w:shd w:fill="auto" w:val="clear"/>
        <w:vertAlign w:val="baseline"/>
      </w:rPr>
    </w:pPr>
    <w:r w:rsidDel="00000000" w:rsidR="00000000" w:rsidRPr="00000000">
      <w:rPr>
        <w:rtl w:val="0"/>
      </w:rPr>
    </w:r>
  </w:p>
</w:hdr>
</file>

<file path=word/numbering.xml><?xml version="1.0" encoding="utf-8"?>
<w:numbering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embedTrueTypeFonts w:val="1"/>
  <w:defaultTabStop w:val="720"/>
  <w:compat>
    <w:compatSetting w:val="15" w:name="compatibilityMode" w:uri="http://schemas.microsoft.com/office/word"/>
  </w:compat>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docDefaults>
    <w:rPrDefault>
      <w:rPr>
        <w:sz w:val="24"/>
        <w:szCs w:val="24"/>
        <w:lang w:val="bg"/>
      </w:rPr>
    </w:rPrDefault>
    <w:pPrDefault>
      <w:pPr/>
    </w:pPrDefault>
  </w:docDefaults>
  <w:style w:type="table" w:styleId="TableNormal" w:default="1">
    <w:name w:val="TableNormal"/>
    <w:tblPr>
      <w:tblCellMar>
        <w:top w:w="100.0" w:type="dxa"/>
        <w:left w:w="100.0" w:type="dxa"/>
        <w:bottom w:w="100.0" w:type="dxa"/>
        <w:right w:w="100.0" w:type="dxa"/>
      </w:tblCellMar>
    </w:tblPr>
  </w:style>
  <w:style w:type="paragraph" w:styleId="Normal" w:default="1">
    <w:name w:val="normal"/>
  </w:style>
  <w:style w:type="paragraph" w:styleId="Heading1">
    <w:name w:val="heading 1"/>
    <w:basedOn w:val="Normal"/>
    <w:next w:val="Normal"/>
    <w:pPr>
      <w:keepNext w:val="1"/>
      <w:keepLines w:val="1"/>
      <w:pageBreakBefore w:val="0"/>
      <w:spacing w:after="120" w:before="480" w:lineRule="auto"/>
    </w:pPr>
    <w:rPr>
      <w:b w:val="1"/>
      <w:bCs w:val="1"/>
      <w:sz w:val="48"/>
      <w:szCs w:val="48"/>
    </w:rPr>
  </w:style>
  <w:style w:type="paragraph" w:styleId="Heading2">
    <w:name w:val="heading 2"/>
    <w:basedOn w:val="Normal"/>
    <w:next w:val="Normal"/>
    <w:pPr>
      <w:keepNext w:val="1"/>
      <w:keepLines w:val="1"/>
      <w:pageBreakBefore w:val="0"/>
      <w:spacing w:after="80" w:before="360" w:lineRule="auto"/>
    </w:pPr>
    <w:rPr>
      <w:b w:val="1"/>
      <w:bCs w:val="1"/>
      <w:sz w:val="36"/>
      <w:szCs w:val="36"/>
    </w:rPr>
  </w:style>
  <w:style w:type="paragraph" w:styleId="Heading3">
    <w:name w:val="heading 3"/>
    <w:basedOn w:val="Normal"/>
    <w:next w:val="Normal"/>
    <w:pPr>
      <w:keepNext w:val="1"/>
      <w:keepLines w:val="1"/>
      <w:pageBreakBefore w:val="0"/>
      <w:spacing w:after="80" w:before="280" w:lineRule="auto"/>
    </w:pPr>
    <w:rPr>
      <w:b w:val="1"/>
      <w:bCs w:val="1"/>
      <w:sz w:val="28"/>
      <w:szCs w:val="28"/>
    </w:rPr>
  </w:style>
  <w:style w:type="paragraph" w:styleId="Heading4">
    <w:name w:val="heading 4"/>
    <w:basedOn w:val="Normal"/>
    <w:next w:val="Normal"/>
    <w:pPr>
      <w:keepNext w:val="1"/>
      <w:keepLines w:val="1"/>
      <w:pageBreakBefore w:val="0"/>
      <w:spacing w:after="40" w:before="240" w:lineRule="auto"/>
    </w:pPr>
    <w:rPr>
      <w:b w:val="1"/>
      <w:bCs w:val="1"/>
      <w:sz w:val="24"/>
      <w:szCs w:val="24"/>
    </w:rPr>
  </w:style>
  <w:style w:type="paragraph" w:styleId="Heading5">
    <w:name w:val="heading 5"/>
    <w:basedOn w:val="Normal"/>
    <w:next w:val="Normal"/>
    <w:pPr>
      <w:keepNext w:val="1"/>
      <w:keepLines w:val="1"/>
      <w:pageBreakBefore w:val="0"/>
      <w:spacing w:after="40" w:before="220" w:lineRule="auto"/>
    </w:pPr>
    <w:rPr>
      <w:b w:val="1"/>
      <w:bCs w:val="1"/>
      <w:sz w:val="22"/>
      <w:szCs w:val="22"/>
    </w:rPr>
  </w:style>
  <w:style w:type="paragraph" w:styleId="Heading6">
    <w:name w:val="heading 6"/>
    <w:basedOn w:val="Normal"/>
    <w:next w:val="Normal"/>
    <w:pPr>
      <w:keepNext w:val="1"/>
      <w:keepLines w:val="1"/>
      <w:pageBreakBefore w:val="0"/>
      <w:spacing w:after="40" w:before="200" w:lineRule="auto"/>
    </w:pPr>
    <w:rPr>
      <w:b w:val="1"/>
      <w:bCs w:val="1"/>
      <w:sz w:val="20"/>
      <w:szCs w:val="20"/>
    </w:rPr>
  </w:style>
  <w:style w:type="paragraph" w:styleId="Title">
    <w:name w:val="Title"/>
    <w:basedOn w:val="Normal"/>
    <w:next w:val="Normal"/>
    <w:pPr>
      <w:keepNext w:val="1"/>
      <w:keepLines w:val="1"/>
      <w:pageBreakBefore w:val="0"/>
      <w:spacing w:after="120" w:before="480" w:lineRule="auto"/>
    </w:pPr>
    <w:rPr>
      <w:b w:val="1"/>
      <w:bCs w:val="1"/>
      <w:sz w:val="72"/>
      <w:szCs w:val="72"/>
    </w:rPr>
  </w:style>
  <w:style w:type="paragraph" w:styleId="Subtitle">
    <w:name w:val="Subtitle"/>
    <w:basedOn w:val="Normal"/>
    <w:next w:val="Normal"/>
    <w:pPr>
      <w:keepNext w:val="1"/>
      <w:keepLines w:val="1"/>
      <w:pageBreakBefore w:val="0"/>
      <w:spacing w:after="80" w:before="360" w:lineRule="auto"/>
    </w:pPr>
    <w:rPr>
      <w:rFonts w:ascii="Georgia" w:cs="Georgia" w:eastAsia="Georgia" w:hAnsi="Georgia"/>
      <w:i w:val="1"/>
      <w:iCs w:val="1"/>
      <w:color w:val="666666"/>
      <w:sz w:val="48"/>
      <w:szCs w:val="48"/>
    </w:rPr>
  </w:style>
  <w:style w:type="table" w:styleId="Table1">
    <w:basedOn w:val="TableNormal"/>
    <w:tblPr>
      <w:tblStyleRowBandSize w:val="1"/>
      <w:tblStyleColBandSize w:val="1"/>
      <w:tblCellMar>
        <w:top w:w="0.0" w:type="dxa"/>
        <w:left w:w="108.0" w:type="dxa"/>
        <w:bottom w:w="0.0" w:type="dxa"/>
        <w:right w:w="108.0" w:type="dxa"/>
      </w:tblCellMar>
    </w:tblPr>
  </w:style>
</w:styles>
</file>

<file path=word/_rels/document.xml.rels><?xml version="1.0" encoding="UTF-8" standalone="yes"?><Relationships xmlns="http://schemas.openxmlformats.org/package/2006/relationships"><Relationship Id="rId1" Type="http://schemas.openxmlformats.org/officeDocument/2006/relationships/theme" Target="theme/theme1.xml"/><Relationship Id="rId2" Type="http://schemas.openxmlformats.org/officeDocument/2006/relationships/settings" Target="settings.xml"/><Relationship Id="rId3" Type="http://schemas.openxmlformats.org/officeDocument/2006/relationships/fontTable" Target="fontTable.xml"/><Relationship Id="rId4" Type="http://schemas.openxmlformats.org/officeDocument/2006/relationships/numbering" Target="numbering.xml"/><Relationship Id="rId5" Type="http://schemas.openxmlformats.org/officeDocument/2006/relationships/styles" Target="styles.xml"/><Relationship Id="rId6" Type="http://schemas.openxmlformats.org/officeDocument/2006/relationships/header" Target="header1.xml"/><Relationship Id="rId7" Type="http://schemas.openxmlformats.org/officeDocument/2006/relationships/footer" Target="footer2.xml"/><Relationship Id="rId8" Type="http://schemas.openxmlformats.org/officeDocument/2006/relationships/footer" Target="footer1.xml"/></Relationships>
</file>

<file path=word/_rels/header1.xml.rels><?xml version="1.0" encoding="UTF-8" standalone="yes"?><Relationships xmlns="http://schemas.openxmlformats.org/package/2006/relationships"><Relationship Id="rId1" Type="http://schemas.openxmlformats.org/officeDocument/2006/relationships/image" Target="media/image1.jp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