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РС-262-20-064</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10.06.2020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8"/>
        <w:rPr>
          <w:vertAlign w:val="baseline"/>
        </w:rPr>
      </w:pP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КИ-093 от 08.04.2020г. на Комисията за противодействие на корупцията и за отнемане на незаконно придобитото имущество по сигнал с рег. № ЦУ01/С-262/25.03.2020г.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Благой * Белчев – общински съветник в Общински съвет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е гласувал на заседание на Общински съвет ****** на 31.01.2020г. и 28.02.2020г. за определяне  бюджета за 2020г., както и отчета за касово изпълнение на бюджета за 2019г. на ОУ „********“, село ******, Община ******, чийто директор е А. Б., негов баща.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са приложени доказателства – покана изх. № 91-00-1/23.01.2020г., покана изх. № 91-00-27/21.02.2020г., докладна записка вх. № 91-00-16/17.01.2020г. с Приложение № 6, Обяснителна записка вх. № 91-00-59/19.02.2020г., Отчет за касовото изпълнение на бюджета към 31.12.2019г., Разшифровка на параграф 10-20, Разшифровка на параграф 10-15, извадка от Протокол № 4/31.01.2020г. с Решение № 26, извадка от Протокол №5/28.02.2020г. с Решение № 55.</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ЦУ01/7238/08.05.2020г. на КПКОНПИ с приложения – клетвен лист, удостоверение за избран общински съветник, Препис извлечение от Решение № 26/31.01.2020г., Протокол №4/31.01.2020г., Протокол № 1/22.01.2020г., Препис извлечение  от Решение № 56/28.02.2020г., Протокол № 5/28.02.2020г., Докладна записка  вх. № 91-00-16/17.01.2020г., Обяснителна записка от 31.12.2019г.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12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НБДН и Регистър Булстат.</w:t>
      </w:r>
    </w:p>
    <w:p w:rsidR="00000000" w:rsidDel="00000000" w:rsidP="00000000" w:rsidRDefault="00000000" w:rsidRPr="00000000" w14:paraId="00000013">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ind w:firstLine="0"/>
        <w:rPr>
          <w:vertAlign w:val="baseline"/>
        </w:rPr>
      </w:pPr>
      <w:r w:rsidDel="00000000" w:rsidR="00000000" w:rsidRPr="00000000">
        <w:rPr>
          <w:rtl w:val="0"/>
        </w:rPr>
      </w:r>
    </w:p>
    <w:p w:rsidR="00000000" w:rsidDel="00000000" w:rsidP="00000000" w:rsidRDefault="00000000" w:rsidRPr="00000000" w14:paraId="00000015">
      <w:pPr>
        <w:ind w:firstLine="709"/>
        <w:rPr>
          <w:vertAlign w:val="baseline"/>
        </w:rPr>
      </w:pPr>
      <w:r w:rsidDel="00000000" w:rsidR="00000000" w:rsidRPr="00000000">
        <w:rPr>
          <w:vertAlign w:val="baseline"/>
          <w:rtl w:val="0"/>
        </w:rPr>
        <w:t xml:space="preserve">Сигналът е подаден от лице с посочени имена, ЕГН, адрес, телефон, електронен адрес и е подписан.</w:t>
      </w:r>
    </w:p>
    <w:p w:rsidR="00000000" w:rsidDel="00000000" w:rsidP="00000000" w:rsidRDefault="00000000" w:rsidRPr="00000000" w14:paraId="00000016">
      <w:pPr>
        <w:ind w:firstLine="709"/>
        <w:rPr>
          <w:vertAlign w:val="baseline"/>
        </w:rPr>
      </w:pPr>
      <w:r w:rsidDel="00000000" w:rsidR="00000000" w:rsidRPr="00000000">
        <w:rPr>
          <w:vertAlign w:val="baseline"/>
          <w:rtl w:val="0"/>
        </w:rPr>
        <w:t xml:space="preserve">Благой * Белчев е общински съветник в Общински съвет ******, мандат 2019-2023г., видно от приложения  клетвен лист от 08.11.2019г.</w:t>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С Решение № 14 и № 19 от 06.12.2019г. на Общински съвет ******, Благой Белчев е избран за член и Председател на Постоянната комисия по „Устройство на територията, инфраструктура, транспорт, безопасност на движението и гражданска защита“ към Общински съвет ******. </w:t>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 Решение № 21 от 06.12.2019г. на Общински съвет ******, Благой Белчев е избран за член на „Комисия по ЗПКОНПИ“ към Общински съвет ******.</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От извършена справка в регистър Булстат се установи, че А. Б. Б. е директор на ОУ „********“, Булстат ******, село ******, Община ******.</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От служебно направената справка в НБД „Население“ се установи, че А. Б. Б. с ЕГН ********* е баща на Благой * Белчев с ЕГН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 Докладна записка вх. №91-00-16/17.01.2020г. на Общински съвет ******,  кметът на Община ****** – Л. Т. прави предложение до Общински съвет ****** да вземе решение съгласно докладната записка за приемане на бюджета на Община ****** за 2020г., като с точка 6 от предложеното решение се утвърждава разчета за субсидии/държавни дейности/ на второстепенните разпоредители с бюджетни кредити съгласно приложение № 6.</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Видно от представеното Приложение №6 „Разчет за субсидии на второстепенните разпоредители с бюджетни кредити към Община ****** за 2020г.“ субсидии/държавни дейности/ за 2020г. са както следва:</w:t>
      </w:r>
    </w:p>
    <w:p w:rsidR="00000000" w:rsidDel="00000000" w:rsidP="00000000" w:rsidRDefault="00000000" w:rsidRPr="00000000" w14:paraId="0000001D">
      <w:pPr>
        <w:numPr>
          <w:ilvl w:val="0"/>
          <w:numId w:val="1"/>
        </w:numPr>
        <w:ind w:left="1069" w:hanging="360"/>
        <w:jc w:val="left"/>
        <w:rPr/>
      </w:pPr>
      <w:r w:rsidDel="00000000" w:rsidR="00000000" w:rsidRPr="00000000">
        <w:rPr>
          <w:vertAlign w:val="baseline"/>
          <w:rtl w:val="0"/>
        </w:rPr>
        <w:t xml:space="preserve">СУ „********“ гр. ****** – ******** лв.;</w:t>
      </w:r>
    </w:p>
    <w:p w:rsidR="00000000" w:rsidDel="00000000" w:rsidP="00000000" w:rsidRDefault="00000000" w:rsidRPr="00000000" w14:paraId="0000001E">
      <w:pPr>
        <w:numPr>
          <w:ilvl w:val="0"/>
          <w:numId w:val="1"/>
        </w:numPr>
        <w:ind w:left="1069" w:hanging="360"/>
        <w:jc w:val="left"/>
        <w:rPr/>
      </w:pPr>
      <w:r w:rsidDel="00000000" w:rsidR="00000000" w:rsidRPr="00000000">
        <w:rPr>
          <w:vertAlign w:val="baseline"/>
          <w:rtl w:val="0"/>
        </w:rPr>
        <w:t xml:space="preserve">СУ „********“, с. А. – ******* лв.;</w:t>
      </w:r>
    </w:p>
    <w:p w:rsidR="00000000" w:rsidDel="00000000" w:rsidP="00000000" w:rsidRDefault="00000000" w:rsidRPr="00000000" w14:paraId="0000001F">
      <w:pPr>
        <w:numPr>
          <w:ilvl w:val="0"/>
          <w:numId w:val="1"/>
        </w:numPr>
        <w:ind w:left="1069" w:hanging="360"/>
        <w:jc w:val="left"/>
        <w:rPr/>
      </w:pPr>
      <w:r w:rsidDel="00000000" w:rsidR="00000000" w:rsidRPr="00000000">
        <w:rPr>
          <w:vertAlign w:val="baseline"/>
          <w:rtl w:val="0"/>
        </w:rPr>
        <w:t xml:space="preserve">ОУ „********“ с. ****** – ******* лв.;</w:t>
      </w:r>
    </w:p>
    <w:p w:rsidR="00000000" w:rsidDel="00000000" w:rsidP="00000000" w:rsidRDefault="00000000" w:rsidRPr="00000000" w14:paraId="00000020">
      <w:pPr>
        <w:numPr>
          <w:ilvl w:val="0"/>
          <w:numId w:val="1"/>
        </w:numPr>
        <w:ind w:left="1069" w:hanging="360"/>
        <w:jc w:val="left"/>
        <w:rPr/>
      </w:pPr>
      <w:r w:rsidDel="00000000" w:rsidR="00000000" w:rsidRPr="00000000">
        <w:rPr>
          <w:vertAlign w:val="baseline"/>
          <w:rtl w:val="0"/>
        </w:rPr>
        <w:t xml:space="preserve">ОУ „********“ с. Б. – ***** лв.;</w:t>
      </w:r>
    </w:p>
    <w:p w:rsidR="00000000" w:rsidDel="00000000" w:rsidP="00000000" w:rsidRDefault="00000000" w:rsidRPr="00000000" w14:paraId="00000021">
      <w:pPr>
        <w:numPr>
          <w:ilvl w:val="0"/>
          <w:numId w:val="1"/>
        </w:numPr>
        <w:ind w:left="1069" w:hanging="360"/>
        <w:jc w:val="left"/>
        <w:rPr/>
      </w:pPr>
      <w:r w:rsidDel="00000000" w:rsidR="00000000" w:rsidRPr="00000000">
        <w:rPr>
          <w:vertAlign w:val="baseline"/>
          <w:rtl w:val="0"/>
        </w:rPr>
        <w:t xml:space="preserve">ОУ „*******“ с. Б. – *******лв.;</w:t>
      </w:r>
    </w:p>
    <w:p w:rsidR="00000000" w:rsidDel="00000000" w:rsidP="00000000" w:rsidRDefault="00000000" w:rsidRPr="00000000" w14:paraId="00000022">
      <w:pPr>
        <w:numPr>
          <w:ilvl w:val="0"/>
          <w:numId w:val="1"/>
        </w:numPr>
        <w:ind w:left="1069" w:hanging="360"/>
        <w:jc w:val="left"/>
        <w:rPr/>
      </w:pPr>
      <w:r w:rsidDel="00000000" w:rsidR="00000000" w:rsidRPr="00000000">
        <w:rPr>
          <w:vertAlign w:val="baseline"/>
          <w:rtl w:val="0"/>
        </w:rPr>
        <w:t xml:space="preserve">ДГ „******” гр. ****** – ******** лв.;</w:t>
      </w:r>
    </w:p>
    <w:p w:rsidR="00000000" w:rsidDel="00000000" w:rsidP="00000000" w:rsidRDefault="00000000" w:rsidRPr="00000000" w14:paraId="00000023">
      <w:pPr>
        <w:numPr>
          <w:ilvl w:val="0"/>
          <w:numId w:val="1"/>
        </w:numPr>
        <w:ind w:left="1069" w:hanging="360"/>
        <w:jc w:val="left"/>
        <w:rPr/>
      </w:pPr>
      <w:r w:rsidDel="00000000" w:rsidR="00000000" w:rsidRPr="00000000">
        <w:rPr>
          <w:vertAlign w:val="baseline"/>
          <w:rtl w:val="0"/>
        </w:rPr>
        <w:t xml:space="preserve">ДГ „*****”с. ******* – *********лв.;</w:t>
      </w:r>
    </w:p>
    <w:p w:rsidR="00000000" w:rsidDel="00000000" w:rsidP="00000000" w:rsidRDefault="00000000" w:rsidRPr="00000000" w14:paraId="00000024">
      <w:pPr>
        <w:numPr>
          <w:ilvl w:val="0"/>
          <w:numId w:val="1"/>
        </w:numPr>
        <w:ind w:left="1069" w:hanging="360"/>
        <w:jc w:val="left"/>
        <w:rPr/>
      </w:pPr>
      <w:r w:rsidDel="00000000" w:rsidR="00000000" w:rsidRPr="00000000">
        <w:rPr>
          <w:vertAlign w:val="baseline"/>
          <w:rtl w:val="0"/>
        </w:rPr>
        <w:t xml:space="preserve">ДГ „******” с. ****** – *********лв.</w:t>
      </w:r>
    </w:p>
    <w:p w:rsidR="00000000" w:rsidDel="00000000" w:rsidP="00000000" w:rsidRDefault="00000000" w:rsidRPr="00000000" w14:paraId="00000025">
      <w:pPr>
        <w:ind w:firstLine="0"/>
        <w:jc w:val="left"/>
        <w:rPr>
          <w:vertAlign w:val="baseline"/>
        </w:rPr>
      </w:pPr>
      <w:r w:rsidDel="00000000" w:rsidR="00000000" w:rsidRPr="00000000">
        <w:rPr>
          <w:vertAlign w:val="baseline"/>
          <w:rtl w:val="0"/>
        </w:rPr>
        <w:tab/>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На 22.01.2020г. Постоянната комисия по „Устройство на територията, инфраструктура, транспорт, безопасност на движението и гражданска защита“ към Общински съвет ****** с 5 гласа „за”, 0 - „против, 0 – „въздържали се” е приела бюджета на Община ****** за 2020г. На заседанието е присъствал и Благой Белчев, в качеството на председател на Постоянната комисия и е гласувал и подписал протокола от заседанието.</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С т. 6 от Решение № 26/31.01.2020г. Общински съвет ******  за приемане на бюджета на Община ****** за 2020 г. е утвърден разчета за субсидии/държавни дейности/ на второстепенните разпоредители с бюджетни кредити съгласно приложение № 6. Решението е прието с 15 гласа „за”, 0 - „против, 2 – „въздържали се”, като Благой Белчев, е гласувал „за“, видно от списъка за поименно гласуване.</w:t>
      </w:r>
    </w:p>
    <w:p w:rsidR="00000000" w:rsidDel="00000000" w:rsidP="00000000" w:rsidRDefault="00000000" w:rsidRPr="00000000" w14:paraId="00000028">
      <w:pPr>
        <w:ind w:firstLine="709"/>
        <w:rPr>
          <w:vertAlign w:val="baseline"/>
        </w:rPr>
      </w:pPr>
      <w:r w:rsidDel="00000000" w:rsidR="00000000" w:rsidRPr="00000000">
        <w:rPr>
          <w:rtl w:val="0"/>
        </w:rPr>
      </w:r>
    </w:p>
    <w:p w:rsidR="00000000" w:rsidDel="00000000" w:rsidP="00000000" w:rsidRDefault="00000000" w:rsidRPr="00000000" w14:paraId="00000029">
      <w:pPr>
        <w:ind w:firstLine="709"/>
        <w:rPr>
          <w:strike w:val="0"/>
          <w:vertAlign w:val="baseline"/>
        </w:rPr>
      </w:pPr>
      <w:r w:rsidDel="00000000" w:rsidR="00000000" w:rsidRPr="00000000">
        <w:rPr>
          <w:vertAlign w:val="baseline"/>
          <w:rtl w:val="0"/>
        </w:rPr>
        <w:t xml:space="preserve">Директорът на ОУ „********“, село ******, Община ****** А. Б. е представил Обяснителна записка с вх. № 91-00-59/19.02.2020г. на Общински съвет ****** по Отчета за касововто изпълнение на бюджета на ОУ „********“, село ****** към 31.12.2019г.</w:t>
      </w:r>
      <w:r w:rsidDel="00000000" w:rsidR="00000000" w:rsidRPr="00000000">
        <w:rPr>
          <w:rtl w:val="0"/>
        </w:rPr>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На заседание на Общински съвет ******, проведено на 28.02.2020г., относно отчет за изпълнението на бюджета за 2019г. от второстепенните разпоредители с бюджетни кредити, читалища и кметства, директорът на ОУ „********“, село ******, Община ****** А. Б. е дал обяснения относно счетоводна услуга и изграждане на WI FI мрежа. Същият посочва, че се отнася за интернет мрежа в класните стаи по проект на министерство на образованието, за което училището е кандидатствало. По отношение на счетоводната услуга заявява, че е сключен договор със счетоводител, тъй като училището е малко и не може да се назначи лице на щат. Посочва, че счетоводната услуга е възложена на счетоводител на който е преценил, но няма да го назове поименно.</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 С Решение № 56/28.02.2020г. Общински съвет ****** приема Отчет за изпълнението на бюджета за 2019г. от второстепенните разпоредители с бюджетни кредити, читалища и кметства. Решението е прието с 13 гласа „за”, 0 - „против, 3 – „въздържали се”, като Благой Белчев, е гласувал „за“, видно от списъка за поименно гласуване.</w:t>
      </w:r>
    </w:p>
    <w:p w:rsidR="00000000" w:rsidDel="00000000" w:rsidP="00000000" w:rsidRDefault="00000000" w:rsidRPr="00000000" w14:paraId="0000002C">
      <w:pPr>
        <w:ind w:firstLine="0"/>
        <w:rPr>
          <w:i w:val="0"/>
          <w:iCs w:val="0"/>
          <w:vertAlign w:val="baseline"/>
        </w:rPr>
      </w:pPr>
      <w:r w:rsidDel="00000000" w:rsidR="00000000" w:rsidRPr="00000000">
        <w:rPr>
          <w:rtl w:val="0"/>
        </w:rPr>
      </w:r>
    </w:p>
    <w:p w:rsidR="00000000" w:rsidDel="00000000" w:rsidP="00000000" w:rsidRDefault="00000000" w:rsidRPr="00000000" w14:paraId="0000002D">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E">
      <w:pPr>
        <w:ind w:firstLine="709"/>
        <w:rPr>
          <w:i w:val="0"/>
          <w:iCs w:val="0"/>
          <w:vertAlign w:val="baseline"/>
        </w:rPr>
      </w:pPr>
      <w:r w:rsidDel="00000000" w:rsidR="00000000" w:rsidRPr="00000000">
        <w:rPr>
          <w:rtl w:val="0"/>
        </w:rPr>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Като общински съветник в Общински съвет ****** за мандат 2019-2023г., Благой * Белчев е лице, заемащо висша публична длъжност по смисъла на чл. 6, ал. 1, т. 32 от ЗПКОНПИ. </w:t>
      </w:r>
    </w:p>
    <w:p w:rsidR="00000000" w:rsidDel="00000000" w:rsidP="00000000" w:rsidRDefault="00000000" w:rsidRPr="00000000" w14:paraId="00000032">
      <w:pPr>
        <w:ind w:firstLine="567"/>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3">
      <w:pPr>
        <w:ind w:firstLine="0"/>
        <w:rPr>
          <w:vertAlign w:val="baseline"/>
        </w:rPr>
      </w:pPr>
      <w:r w:rsidDel="00000000" w:rsidR="00000000" w:rsidRPr="00000000">
        <w:rPr>
          <w:rtl w:val="0"/>
        </w:rPr>
      </w:r>
    </w:p>
    <w:p w:rsidR="00000000" w:rsidDel="00000000" w:rsidP="00000000" w:rsidRDefault="00000000" w:rsidRPr="00000000" w14:paraId="00000034">
      <w:pPr>
        <w:ind w:firstLine="567"/>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35">
      <w:pPr>
        <w:ind w:firstLine="567"/>
        <w:rPr>
          <w:vertAlign w:val="baseline"/>
        </w:rPr>
      </w:pPr>
      <w:r w:rsidDel="00000000" w:rsidR="00000000" w:rsidRPr="00000000">
        <w:rPr>
          <w:vertAlign w:val="baseline"/>
          <w:rtl w:val="0"/>
        </w:rPr>
        <w:t xml:space="preserve">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6">
      <w:pPr>
        <w:ind w:firstLine="567"/>
        <w:rPr>
          <w:vertAlign w:val="baseline"/>
        </w:rPr>
      </w:pPr>
      <w:r w:rsidDel="00000000" w:rsidR="00000000" w:rsidRPr="00000000">
        <w:rPr>
          <w:rtl w:val="0"/>
        </w:rPr>
      </w:r>
    </w:p>
    <w:p w:rsidR="00000000" w:rsidDel="00000000" w:rsidP="00000000" w:rsidRDefault="00000000" w:rsidRPr="00000000" w14:paraId="00000037">
      <w:pPr>
        <w:ind w:firstLine="567"/>
        <w:rPr>
          <w:vertAlign w:val="baseline"/>
        </w:rPr>
      </w:pPr>
      <w:r w:rsidDel="00000000" w:rsidR="00000000" w:rsidRPr="00000000">
        <w:rPr>
          <w:vertAlign w:val="baseline"/>
          <w:rtl w:val="0"/>
        </w:rPr>
        <w:t xml:space="preserve">В хода на производството се установи, че Благой * Белчев и А. Б. Б. са свързани лица, по смисъла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8">
      <w:pPr>
        <w:ind w:firstLine="567"/>
        <w:rPr>
          <w:vertAlign w:val="baseline"/>
        </w:rPr>
      </w:pPr>
      <w:r w:rsidDel="00000000" w:rsidR="00000000" w:rsidRPr="00000000">
        <w:rPr>
          <w:vertAlign w:val="baseline"/>
          <w:rtl w:val="0"/>
        </w:rPr>
        <w:t xml:space="preserve">В качеството си на общински съветник в Общински съвет ******, Благой * Белчев е участвал в гласуването на Решение № 26/31.01.2020г. и Решение № 56/28.02.2020г. на Общински съвет ****** и е гласувал на 22.01.2020г. на заседание на Постоянната комисия по „Устройство на територията, инфраструктура, транспорт, безопасност на движението и гражданска защита“ към Общински съвет ****** и подписал протокола от заседанието.</w:t>
      </w:r>
    </w:p>
    <w:p w:rsidR="00000000" w:rsidDel="00000000" w:rsidP="00000000" w:rsidRDefault="00000000" w:rsidRPr="00000000" w14:paraId="00000039">
      <w:pPr>
        <w:ind w:firstLine="567"/>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A">
      <w:pPr>
        <w:ind w:right="-1" w:firstLine="567"/>
        <w:rPr>
          <w:vertAlign w:val="baseline"/>
        </w:rPr>
      </w:pPr>
      <w:r w:rsidDel="00000000" w:rsidR="00000000" w:rsidRPr="00000000">
        <w:rPr>
          <w:vertAlign w:val="baseline"/>
          <w:rtl w:val="0"/>
        </w:rPr>
        <w:t xml:space="preserve">Съгласно чл. 44, ал. 1, т. 5 от ЗМСМА и чл 84, ал. 1 и ал. 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 11, ал. 1-7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Съгласно разпоредбата на чл. 21, ал. 1 от ЗМСМА, решенията, които взема общинският съвет, са от компетентността на общинския съвет като колегиален орган и не са предоставени като правомощие на отделния общински съветник. </w:t>
      </w:r>
    </w:p>
    <w:p w:rsidR="00000000" w:rsidDel="00000000" w:rsidP="00000000" w:rsidRDefault="00000000" w:rsidRPr="00000000" w14:paraId="0000003B">
      <w:pPr>
        <w:ind w:firstLine="567"/>
        <w:rPr>
          <w:vertAlign w:val="baseline"/>
        </w:rPr>
      </w:pPr>
      <w:r w:rsidDel="00000000" w:rsidR="00000000" w:rsidRPr="00000000">
        <w:rPr>
          <w:vertAlign w:val="baseline"/>
          <w:rtl w:val="0"/>
        </w:rPr>
        <w:t xml:space="preserve">Участвайки в гласуването на Решение № 26/31.01.2020г. и Решение № 56/28.02.2020г. на Общински съвет ******, както и участвайки в гласуването на 22.01.2020г. на заседание на Постоянната комисия по „Устройство на територията, инфраструктура, транспорт, безопасност на движението и гражданска защита“ към Общински съвет ****** и подписвайки протокола от заседанието, Благой Белчев изпълнява вменените му по закон задължения в съответствие със спецификата на заеманата от него публична длъжност. Не е налице частен интерес за Благой Белчев или за свързаното с него лице - А. Б., който може да повлияе върху безпристрастното и обективно изпълнение на правомощията или задълженията му по служба. С така приетото решение на Общински съвет – ****** се определя приходната и разходната част по бюджета на общината, за съответната календарна година и касае финансовата рамка на дейностите на територията на Община ******, както й разчета за субсидии/държавни дейности/ на второстепенните разпоредители с бюджетни кредити, между които е и ОУ „********“, село ******, което е общинско училище. С решението за приемане бюджета на Община ****** не се създават предпоставки за получаване на облага и не се гарантират финансови средства за Благой Белчев или А. Б.. По отношение на Решение № 56/28.02.2020г. на Общински съвет ****** за Отчета за изпълнението на бюджета за 2019г. от второстепенните разпоредители с бюджетни кредити не е създадена облага и привилегия за свързаното с Благой Белчев лице, тъй като няма данни за нарушения във връзка с представения Отчет за касовото изпълнение на бюджета на ОУ „********“, село ******, към 31.12.2019г. Касае се за текущ, регулярен контрол на изпълнението на бюджета от второстепенните разпоредители с бюджетни кредити, читалища и кметства. Липсата на облага обуславя липсата на частен интерес, а от там и на конфликт на интереси.</w:t>
      </w:r>
    </w:p>
    <w:p w:rsidR="00000000" w:rsidDel="00000000" w:rsidP="00000000" w:rsidRDefault="00000000" w:rsidRPr="00000000" w14:paraId="0000003C">
      <w:pPr>
        <w:ind w:right="-1" w:firstLine="567"/>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Благой Белчев.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D">
      <w:pPr>
        <w:ind w:firstLine="709"/>
        <w:rPr>
          <w:vertAlign w:val="baseline"/>
        </w:rPr>
      </w:pPr>
      <w:r w:rsidDel="00000000" w:rsidR="00000000" w:rsidRPr="00000000">
        <w:rPr>
          <w:vertAlign w:val="baseline"/>
          <w:rtl w:val="0"/>
        </w:rPr>
        <w:tab/>
      </w:r>
    </w:p>
    <w:p w:rsidR="00000000" w:rsidDel="00000000" w:rsidP="00000000" w:rsidRDefault="00000000" w:rsidRPr="00000000" w14:paraId="0000003E">
      <w:pPr>
        <w:ind w:right="-1" w:firstLine="709"/>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3F">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0">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41">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2">
      <w:pPr>
        <w:ind w:firstLine="709"/>
        <w:jc w:val="center"/>
        <w:rPr>
          <w:vertAlign w:val="baseline"/>
        </w:rPr>
      </w:pPr>
      <w:r w:rsidDel="00000000" w:rsidR="00000000" w:rsidRPr="00000000">
        <w:rPr>
          <w:rtl w:val="0"/>
        </w:rPr>
      </w:r>
    </w:p>
    <w:p w:rsidR="00000000" w:rsidDel="00000000" w:rsidP="00000000" w:rsidRDefault="00000000" w:rsidRPr="00000000" w14:paraId="00000043">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Благой * Белчев </w:t>
      </w:r>
      <w:r w:rsidDel="00000000" w:rsidR="00000000" w:rsidRPr="00000000">
        <w:rPr>
          <w:color w:val="000000"/>
          <w:vertAlign w:val="baseline"/>
          <w:rtl w:val="0"/>
        </w:rPr>
        <w:t xml:space="preserve">с ЕГН ********</w:t>
      </w:r>
      <w:r w:rsidDel="00000000" w:rsidR="00000000" w:rsidRPr="00000000">
        <w:rPr>
          <w:vertAlign w:val="baseline"/>
          <w:rtl w:val="0"/>
        </w:rPr>
        <w:t xml:space="preserve">, общински съветник в Общински съвет ****** и в това му качество лице, заемащо висша публична длъжност по смисъла на чл. 6, ал. 1, т. 32 от ЗПКОНПИ, във връзка с гласуването на  Решение № 26/31.01.2020г. и Решение № 56/28.02.2020г. на Общински съвет ******, както и гласуването на 22.01.2020г. на заседание на Постоянната комисия по „Устройство на територията, инфраструктура, транспорт, безопасност на движението и гражданска защита“ към Общински съвет ****** и подписването на протокола от заседанието, поради липса на частен интерес, негов или на свързано с него лице. </w:t>
      </w:r>
    </w:p>
    <w:p w:rsidR="00000000" w:rsidDel="00000000" w:rsidP="00000000" w:rsidRDefault="00000000" w:rsidRPr="00000000" w14:paraId="00000044">
      <w:pPr>
        <w:tabs>
          <w:tab w:val="left" w:leader="none" w:pos="709"/>
        </w:tabs>
        <w:ind w:firstLine="0"/>
        <w:rPr>
          <w:vertAlign w:val="baseline"/>
        </w:rPr>
      </w:pPr>
      <w:r w:rsidDel="00000000" w:rsidR="00000000" w:rsidRPr="00000000">
        <w:rPr>
          <w:b w:val="1"/>
          <w:bCs w:val="1"/>
          <w:vertAlign w:val="baseline"/>
          <w:rtl w:val="0"/>
        </w:rPr>
        <w:tab/>
      </w:r>
      <w:r w:rsidDel="00000000" w:rsidR="00000000" w:rsidRPr="00000000">
        <w:rPr>
          <w:vertAlign w:val="baseline"/>
          <w:rtl w:val="0"/>
        </w:rPr>
        <w:t xml:space="preserve"> </w:t>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46">
      <w:pPr>
        <w:ind w:firstLine="708"/>
        <w:rPr>
          <w:vertAlign w:val="baseline"/>
        </w:rPr>
      </w:pPr>
      <w:r w:rsidDel="00000000" w:rsidR="00000000" w:rsidRPr="00000000">
        <w:rPr>
          <w:rtl w:val="0"/>
        </w:rPr>
      </w:r>
    </w:p>
    <w:p w:rsidR="00000000" w:rsidDel="00000000" w:rsidP="00000000" w:rsidRDefault="00000000" w:rsidRPr="00000000" w14:paraId="00000047">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8">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9">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A">
      <w:pPr>
        <w:rPr>
          <w:b w:val="0"/>
          <w:bCs w:val="0"/>
          <w:vertAlign w:val="baseline"/>
        </w:rPr>
      </w:pPr>
      <w:r w:rsidDel="00000000" w:rsidR="00000000" w:rsidRPr="00000000">
        <w:rPr>
          <w:rtl w:val="0"/>
        </w:rPr>
      </w:r>
    </w:p>
    <w:p w:rsidR="00000000" w:rsidDel="00000000" w:rsidP="00000000" w:rsidRDefault="00000000" w:rsidRPr="00000000" w14:paraId="0000004B">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4C">
      <w:pPr>
        <w:ind w:firstLine="2268"/>
        <w:rPr>
          <w:b w:val="0"/>
          <w:bCs w:val="0"/>
          <w:vertAlign w:val="baseline"/>
        </w:rPr>
      </w:pPr>
      <w:r w:rsidDel="00000000" w:rsidR="00000000" w:rsidRPr="00000000">
        <w:rPr>
          <w:rtl w:val="0"/>
        </w:rPr>
      </w:r>
    </w:p>
    <w:p w:rsidR="00000000" w:rsidDel="00000000" w:rsidP="00000000" w:rsidRDefault="00000000" w:rsidRPr="00000000" w14:paraId="0000004D">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E">
      <w:pPr>
        <w:ind w:firstLine="2268"/>
        <w:rPr>
          <w:b w:val="0"/>
          <w:bCs w:val="0"/>
          <w:vertAlign w:val="baseline"/>
        </w:rPr>
      </w:pPr>
      <w:r w:rsidDel="00000000" w:rsidR="00000000" w:rsidRPr="00000000">
        <w:rPr>
          <w:rtl w:val="0"/>
        </w:rPr>
      </w:r>
    </w:p>
    <w:p w:rsidR="00000000" w:rsidDel="00000000" w:rsidP="00000000" w:rsidRDefault="00000000" w:rsidRPr="00000000" w14:paraId="0000004F">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0">
      <w:pPr>
        <w:ind w:firstLine="2268"/>
        <w:rPr>
          <w:b w:val="0"/>
          <w:bCs w:val="0"/>
          <w:vertAlign w:val="baseline"/>
        </w:rPr>
      </w:pPr>
      <w:r w:rsidDel="00000000" w:rsidR="00000000" w:rsidRPr="00000000">
        <w:rPr>
          <w:rtl w:val="0"/>
        </w:rPr>
      </w:r>
    </w:p>
    <w:p w:rsidR="00000000" w:rsidDel="00000000" w:rsidP="00000000" w:rsidRDefault="00000000" w:rsidRPr="00000000" w14:paraId="00000051">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2">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53">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5">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B">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C">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D">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E">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5F">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2">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63">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64">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5">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9" w:hanging="360"/>
      </w:pPr>
      <w:rPr>
        <w:rFonts w:ascii="Times New Roman" w:cs="Times New Roman" w:eastAsia="Times New Roman" w:hAnsi="Times New Roman"/>
        <w:vertAlign w:val="baseline"/>
      </w:rPr>
    </w:lvl>
    <w:lvl w:ilvl="1">
      <w:start w:val="1"/>
      <w:numFmt w:val="bullet"/>
      <w:lvlText w:val="o"/>
      <w:lvlJc w:val="left"/>
      <w:pPr>
        <w:ind w:left="1789" w:hanging="360"/>
      </w:pPr>
      <w:rPr>
        <w:rFonts w:ascii="Courier New" w:cs="Courier New" w:eastAsia="Courier New" w:hAnsi="Courier New"/>
        <w:vertAlign w:val="baseline"/>
      </w:rPr>
    </w:lvl>
    <w:lvl w:ilvl="2">
      <w:start w:val="1"/>
      <w:numFmt w:val="bullet"/>
      <w:lvlText w:val="▪"/>
      <w:lvlJc w:val="left"/>
      <w:pPr>
        <w:ind w:left="2509" w:hanging="360"/>
      </w:pPr>
      <w:rPr>
        <w:rFonts w:ascii="Noto Sans Symbols" w:cs="Noto Sans Symbols" w:eastAsia="Noto Sans Symbols" w:hAnsi="Noto Sans Symbols"/>
        <w:vertAlign w:val="baseline"/>
      </w:rPr>
    </w:lvl>
    <w:lvl w:ilvl="3">
      <w:start w:val="1"/>
      <w:numFmt w:val="bullet"/>
      <w:lvlText w:val="●"/>
      <w:lvlJc w:val="left"/>
      <w:pPr>
        <w:ind w:left="3229" w:hanging="360"/>
      </w:pPr>
      <w:rPr>
        <w:rFonts w:ascii="Noto Sans Symbols" w:cs="Noto Sans Symbols" w:eastAsia="Noto Sans Symbols" w:hAnsi="Noto Sans Symbols"/>
        <w:vertAlign w:val="baseline"/>
      </w:rPr>
    </w:lvl>
    <w:lvl w:ilvl="4">
      <w:start w:val="1"/>
      <w:numFmt w:val="bullet"/>
      <w:lvlText w:val="o"/>
      <w:lvlJc w:val="left"/>
      <w:pPr>
        <w:ind w:left="3949" w:hanging="360"/>
      </w:pPr>
      <w:rPr>
        <w:rFonts w:ascii="Courier New" w:cs="Courier New" w:eastAsia="Courier New" w:hAnsi="Courier New"/>
        <w:vertAlign w:val="baseline"/>
      </w:rPr>
    </w:lvl>
    <w:lvl w:ilvl="5">
      <w:start w:val="1"/>
      <w:numFmt w:val="bullet"/>
      <w:lvlText w:val="▪"/>
      <w:lvlJc w:val="left"/>
      <w:pPr>
        <w:ind w:left="4669" w:hanging="360"/>
      </w:pPr>
      <w:rPr>
        <w:rFonts w:ascii="Noto Sans Symbols" w:cs="Noto Sans Symbols" w:eastAsia="Noto Sans Symbols" w:hAnsi="Noto Sans Symbols"/>
        <w:vertAlign w:val="baseline"/>
      </w:rPr>
    </w:lvl>
    <w:lvl w:ilvl="6">
      <w:start w:val="1"/>
      <w:numFmt w:val="bullet"/>
      <w:lvlText w:val="●"/>
      <w:lvlJc w:val="left"/>
      <w:pPr>
        <w:ind w:left="5389" w:hanging="360"/>
      </w:pPr>
      <w:rPr>
        <w:rFonts w:ascii="Noto Sans Symbols" w:cs="Noto Sans Symbols" w:eastAsia="Noto Sans Symbols" w:hAnsi="Noto Sans Symbols"/>
        <w:vertAlign w:val="baseline"/>
      </w:rPr>
    </w:lvl>
    <w:lvl w:ilvl="7">
      <w:start w:val="1"/>
      <w:numFmt w:val="bullet"/>
      <w:lvlText w:val="o"/>
      <w:lvlJc w:val="left"/>
      <w:pPr>
        <w:ind w:left="6109" w:hanging="360"/>
      </w:pPr>
      <w:rPr>
        <w:rFonts w:ascii="Courier New" w:cs="Courier New" w:eastAsia="Courier New" w:hAnsi="Courier New"/>
        <w:vertAlign w:val="baseline"/>
      </w:rPr>
    </w:lvl>
    <w:lvl w:ilvl="8">
      <w:start w:val="1"/>
      <w:numFmt w:val="bullet"/>
      <w:lvlText w:val="▪"/>
      <w:lvlJc w:val="left"/>
      <w:pPr>
        <w:ind w:left="6829"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