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2">
      <w:pPr>
        <w:widowControl w:val="0"/>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3">
      <w:pPr>
        <w:widowControl w:val="0"/>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4">
      <w:pPr>
        <w:widowControl w:val="0"/>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5">
      <w:pPr>
        <w:widowControl w:val="0"/>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6">
      <w:pPr>
        <w:widowControl w:val="0"/>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7">
      <w:pPr>
        <w:widowControl w:val="0"/>
        <w:jc w:val="center"/>
        <w:rPr>
          <w:b w:val="0"/>
          <w:bCs w:val="0"/>
          <w:sz w:val="24"/>
          <w:szCs w:val="24"/>
          <w:vertAlign w:val="baseline"/>
        </w:rPr>
      </w:pPr>
      <w:r w:rsidDel="00000000" w:rsidR="00000000" w:rsidRPr="00000000">
        <w:rPr>
          <w:b w:val="1"/>
          <w:bCs w:val="1"/>
          <w:sz w:val="24"/>
          <w:szCs w:val="24"/>
          <w:vertAlign w:val="baseline"/>
          <w:rtl w:val="0"/>
        </w:rPr>
        <w:t xml:space="preserve">Р Е Ш Е Н И Е  </w:t>
      </w:r>
      <w:r w:rsidDel="00000000" w:rsidR="00000000" w:rsidRPr="00000000">
        <w:rPr>
          <w:rtl w:val="0"/>
        </w:rPr>
      </w:r>
    </w:p>
    <w:p w:rsidR="00000000" w:rsidDel="00000000" w:rsidP="00000000" w:rsidRDefault="00000000" w:rsidRPr="00000000" w14:paraId="00000008">
      <w:pPr>
        <w:widowControl w:val="0"/>
        <w:jc w:val="center"/>
        <w:rPr>
          <w:b w:val="0"/>
          <w:bCs w:val="0"/>
          <w:sz w:val="24"/>
          <w:szCs w:val="24"/>
          <w:vertAlign w:val="baseline"/>
        </w:rPr>
      </w:pPr>
      <w:r w:rsidDel="00000000" w:rsidR="00000000" w:rsidRPr="00000000">
        <w:rPr>
          <w:b w:val="1"/>
          <w:bCs w:val="1"/>
          <w:sz w:val="24"/>
          <w:szCs w:val="24"/>
          <w:vertAlign w:val="baseline"/>
          <w:rtl w:val="0"/>
        </w:rPr>
        <w:t xml:space="preserve">№  РС-173-20-079</w:t>
      </w:r>
      <w:r w:rsidDel="00000000" w:rsidR="00000000" w:rsidRPr="00000000">
        <w:rPr>
          <w:rtl w:val="0"/>
        </w:rPr>
      </w:r>
    </w:p>
    <w:p w:rsidR="00000000" w:rsidDel="00000000" w:rsidP="00000000" w:rsidRDefault="00000000" w:rsidRPr="00000000" w14:paraId="00000009">
      <w:pPr>
        <w:widowControl w:val="0"/>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A">
      <w:pPr>
        <w:widowControl w:val="0"/>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B">
      <w:pPr>
        <w:ind w:firstLine="709"/>
        <w:jc w:val="both"/>
        <w:rPr>
          <w:sz w:val="24"/>
          <w:szCs w:val="24"/>
          <w:u w:val="single"/>
          <w:vertAlign w:val="baseline"/>
        </w:rPr>
      </w:pPr>
      <w:r w:rsidDel="00000000" w:rsidR="00000000" w:rsidRPr="00000000">
        <w:rPr>
          <w:sz w:val="24"/>
          <w:szCs w:val="24"/>
          <w:vertAlign w:val="baseline"/>
          <w:rtl w:val="0"/>
        </w:rPr>
        <w:t xml:space="preserve">Днес, 15.07.2020 година, в град София,</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C">
      <w:pPr>
        <w:ind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D">
      <w:pPr>
        <w:ind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E">
      <w:pPr>
        <w:ind w:firstLine="709"/>
        <w:jc w:val="both"/>
        <w:rPr>
          <w:sz w:val="24"/>
          <w:szCs w:val="24"/>
          <w:vertAlign w:val="baseline"/>
        </w:rPr>
      </w:pPr>
      <w:r w:rsidDel="00000000" w:rsidR="00000000" w:rsidRPr="00000000">
        <w:rPr>
          <w:b w:val="1"/>
          <w:bCs w:val="1"/>
          <w:sz w:val="24"/>
          <w:szCs w:val="24"/>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F">
      <w:pPr>
        <w:ind w:firstLine="709"/>
        <w:rPr>
          <w:b w:val="0"/>
          <w:bCs w:val="0"/>
          <w:sz w:val="24"/>
          <w:szCs w:val="24"/>
          <w:vertAlign w:val="baseline"/>
        </w:rPr>
      </w:pPr>
      <w:r w:rsidDel="00000000" w:rsidR="00000000" w:rsidRPr="00000000">
        <w:rPr>
          <w:b w:val="1"/>
          <w:bCs w:val="1"/>
          <w:sz w:val="24"/>
          <w:szCs w:val="24"/>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10">
      <w:pPr>
        <w:ind w:firstLine="709"/>
        <w:rPr>
          <w:b w:val="0"/>
          <w:bCs w:val="0"/>
          <w:sz w:val="24"/>
          <w:szCs w:val="24"/>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11">
      <w:pPr>
        <w:ind w:firstLine="709"/>
        <w:rPr>
          <w:b w:val="0"/>
          <w:bCs w:val="0"/>
          <w:sz w:val="24"/>
          <w:szCs w:val="24"/>
          <w:vertAlign w:val="baseline"/>
        </w:rPr>
      </w:pPr>
      <w:r w:rsidDel="00000000" w:rsidR="00000000" w:rsidRPr="00000000">
        <w:rPr>
          <w:b w:val="1"/>
          <w:bCs w:val="1"/>
          <w:sz w:val="24"/>
          <w:szCs w:val="24"/>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12">
      <w:pPr>
        <w:ind w:firstLine="709"/>
        <w:rPr>
          <w:b w:val="0"/>
          <w:bCs w:val="0"/>
          <w:sz w:val="24"/>
          <w:szCs w:val="24"/>
          <w:u w:val="single"/>
          <w:vertAlign w:val="baseline"/>
        </w:rPr>
      </w:pPr>
      <w:r w:rsidDel="00000000" w:rsidR="00000000" w:rsidRPr="00000000">
        <w:rPr>
          <w:rtl w:val="0"/>
        </w:rPr>
      </w:r>
    </w:p>
    <w:p w:rsidR="00000000" w:rsidDel="00000000" w:rsidP="00000000" w:rsidRDefault="00000000" w:rsidRPr="00000000" w14:paraId="00000013">
      <w:pPr>
        <w:ind w:firstLine="708"/>
        <w:jc w:val="both"/>
        <w:rPr>
          <w:sz w:val="24"/>
          <w:szCs w:val="24"/>
          <w:vertAlign w:val="baseline"/>
        </w:rPr>
      </w:pPr>
      <w:r w:rsidDel="00000000" w:rsidR="00000000" w:rsidRPr="00000000">
        <w:rPr>
          <w:rtl w:val="0"/>
        </w:rPr>
      </w:r>
    </w:p>
    <w:p w:rsidR="00000000" w:rsidDel="00000000" w:rsidP="00000000" w:rsidRDefault="00000000" w:rsidRPr="00000000" w14:paraId="00000014">
      <w:pPr>
        <w:ind w:firstLine="708"/>
        <w:jc w:val="both"/>
        <w:rPr>
          <w:sz w:val="24"/>
          <w:szCs w:val="24"/>
          <w:vertAlign w:val="baseline"/>
        </w:rPr>
      </w:pPr>
      <w:r w:rsidDel="00000000" w:rsidR="00000000" w:rsidRPr="00000000">
        <w:rPr>
          <w:rtl w:val="0"/>
        </w:rPr>
      </w:r>
    </w:p>
    <w:p w:rsidR="00000000" w:rsidDel="00000000" w:rsidP="00000000" w:rsidRDefault="00000000" w:rsidRPr="00000000" w14:paraId="00000015">
      <w:pPr>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w:t>
      </w:r>
      <w:r w:rsidDel="00000000" w:rsidR="00000000" w:rsidRPr="00000000">
        <w:rPr>
          <w:rtl w:val="0"/>
        </w:rPr>
      </w:r>
    </w:p>
    <w:p w:rsidR="00000000" w:rsidDel="00000000" w:rsidP="00000000" w:rsidRDefault="00000000" w:rsidRPr="00000000" w14:paraId="00000016">
      <w:pPr>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17">
      <w:pPr>
        <w:tabs>
          <w:tab w:val="left" w:leader="none" w:pos="0"/>
        </w:tabs>
        <w:ind w:firstLine="709"/>
        <w:jc w:val="both"/>
        <w:rPr>
          <w:sz w:val="24"/>
          <w:szCs w:val="24"/>
          <w:vertAlign w:val="baseline"/>
        </w:rPr>
      </w:pPr>
      <w:r w:rsidDel="00000000" w:rsidR="00000000" w:rsidRPr="00000000">
        <w:rPr>
          <w:sz w:val="24"/>
          <w:szCs w:val="24"/>
          <w:vertAlign w:val="baseline"/>
          <w:rtl w:val="0"/>
        </w:rPr>
        <w:t xml:space="preserve">Производството е по реда на чл.71, ал.1, предложение първо от Закона за противодействия на корупцията и за отнемане на незаконно придобитото имущество (ЗПКОНПИ), образувано въз основа на Решение за образуване на производство за конфликт на интереси № КИ-052 от 28.02.2020г. по сигнал с рег. № ЦУ01/С-173/26.02.2020 г. </w:t>
      </w:r>
    </w:p>
    <w:p w:rsidR="00000000" w:rsidDel="00000000" w:rsidP="00000000" w:rsidRDefault="00000000" w:rsidRPr="00000000" w14:paraId="00000018">
      <w:pPr>
        <w:tabs>
          <w:tab w:val="left" w:leader="none" w:pos="0"/>
        </w:tabs>
        <w:ind w:firstLine="709"/>
        <w:jc w:val="both"/>
        <w:rPr>
          <w:sz w:val="24"/>
          <w:szCs w:val="24"/>
          <w:vertAlign w:val="baseline"/>
        </w:rPr>
      </w:pPr>
      <w:r w:rsidDel="00000000" w:rsidR="00000000" w:rsidRPr="00000000">
        <w:rPr>
          <w:sz w:val="24"/>
          <w:szCs w:val="24"/>
          <w:vertAlign w:val="baseline"/>
          <w:rtl w:val="0"/>
        </w:rPr>
        <w:t xml:space="preserve">Сигналът е насочен срещу Светлозар Донев – общински съветник в Общински съвет - Д., мандат 2015-2019 г.</w:t>
      </w:r>
    </w:p>
    <w:p w:rsidR="00000000" w:rsidDel="00000000" w:rsidP="00000000" w:rsidRDefault="00000000" w:rsidRPr="00000000" w14:paraId="00000019">
      <w:pPr>
        <w:tabs>
          <w:tab w:val="left" w:leader="none" w:pos="0"/>
        </w:tabs>
        <w:ind w:firstLine="709"/>
        <w:jc w:val="both"/>
        <w:rPr>
          <w:sz w:val="24"/>
          <w:szCs w:val="24"/>
          <w:vertAlign w:val="baseline"/>
        </w:rPr>
      </w:pPr>
      <w:r w:rsidDel="00000000" w:rsidR="00000000" w:rsidRPr="00000000">
        <w:rPr>
          <w:sz w:val="24"/>
          <w:szCs w:val="24"/>
          <w:vertAlign w:val="baseline"/>
          <w:rtl w:val="0"/>
        </w:rPr>
        <w:t xml:space="preserve">По същество, твърденията в сигнала са, че Светлозар Донев, в качеството си на общински съветник в Общински съвет – Д. е гласувал Решение №452 по Протокол №22/17.01.2017 г. за отдаване под наем на селскостопанска сграда, Решение №522 по Протокол №25/28.04.2017 г. за отдаване под наем на 52,054 дка земеделска земя и Решение №710/26.01.2018 г. за отдаване под наем на част от сграда, касаещи Професионална гимназия по селско стопанство „**********“ – гр. Д., на която Донев е директор.  По силата на Решение № 522 по Протокол №25/28.04.2017 г. е дадено съгласие ПГСС „**********“ – гр. Д. да отдаде под наем за срок от 10 години, чрез публичен търг, общински имот с площ от 52,054 дка и да получи наема от него, като организирането и провеждането на търга е възложено на общинския съветник и директор на гимназията Светлозар Донев. В резултат на проведения търг е сключен договор № 3089/28.08.2017 г. със ЗКПУ „**********“ – гр. Д., на което Донев е член на Управителния съвет и близък с председателя на същото – И. А.</w:t>
      </w:r>
    </w:p>
    <w:p w:rsidR="00000000" w:rsidDel="00000000" w:rsidP="00000000" w:rsidRDefault="00000000" w:rsidRPr="00000000" w14:paraId="0000001A">
      <w:pPr>
        <w:tabs>
          <w:tab w:val="left" w:leader="none" w:pos="426"/>
        </w:tabs>
        <w:ind w:right="1" w:firstLine="720"/>
        <w:jc w:val="both"/>
        <w:rPr>
          <w:sz w:val="24"/>
          <w:szCs w:val="24"/>
          <w:vertAlign w:val="baseline"/>
        </w:rPr>
      </w:pPr>
      <w:r w:rsidDel="00000000" w:rsidR="00000000" w:rsidRPr="00000000">
        <w:rPr>
          <w:sz w:val="24"/>
          <w:szCs w:val="24"/>
          <w:vertAlign w:val="baseline"/>
          <w:rtl w:val="0"/>
        </w:rPr>
        <w:t xml:space="preserve">Към сигнала са приложени:  списък на общинските съветници в Общински съвет - Д., мандат 2015-2019 година, справка търговски регистър за ЗКПУ – „**********“ – Д., извадки от електронната страница на ПГСС „**********“ – Д., справка от електронната страница на Министерство на правосъдието за училищното настоятелство при ПГСС „**********“ – Д., Решение № 452/27.01.2017г. на Общински съвет – Д., Протокол № 22/27.01.2017г. от заседанието, проведено на 27.01.2017 г. на Общински съвет Д., Решение № 522/28.04.2017г. на Общински съвет – Д., Протокол № 25/28.04.2017г. от заседанието, проведено на 28.04.2017 г. на Общински съвет Д., Решение № 710/26.01.2017г. на Общински съвет – Д., Протокол № 34/26.01.2017г. от заседанието, проведено на 26.01.2017 г. на Общински съвет Д., Протокол № 29/25.08.2017г. от заседанието, проведено на 26.01.2017г. на Общински съвет Д., декларации по чл. 12, т. 1 и т. 2 от ЗПУКИ (отм.) на Светлозар Донев, копие от Регистъра на декларациите по чл. 12 от ЗПУКИ (отм.) на Общински съвет Д., Договор за аренда на земеделски земи от 12.09.2011г., вписан в Агенция по вписванията  под № 79/12.09.2011г., Договор за отдаване под наем на земеделска земя от 28.08.2017 г., вписан в Агенция по вписванията  под № 17/29.08.2011 г., Протокол от проведен търг за отдаване под наем на ПИ с идентификатор 20184.2.2 по КККР на гр. Д. от ПГСС „**********“ – Д., Заповед № 552/28.07.2017г., писмо с изх. № 74/27.12.2019г. на Председателя на ЗКПУ „**********“ – Д., протокол № 6 от проведено заседание на УС на ЗКПУ„**********“ – Д., заявление до Председателя на ЗКПУ „**********“ – Д., писмо с изх. № 2/10.01.2020 г. на Председателя на ЗКПУ „**********“ – Д., Молба уточнение до Председателя на ЗКПУ „**********“ – Д., обяснителна записка на кмета на община Д., Доклад от кмета на община Д., Годишни доклади на Сдружение „Училищно настоятелство при ПГСС „**********“ – гр. Д., Отчет за изпълнението на бюджета на ПГСС „**********“ – Д. за 2018 и 2019 г., декларация по чл. 12, т. 2 от ЗПУКИ (отм.) на  М. А., Решение № 15662/22.12.2014 г. на ВАС.</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1"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 оглед твърденията в сигнала, Комисията е изискала и събрала следните доказателства: клетвен лист на Светлозар Донев  и Удостоверение за избран общински съветник № 141/26.10.2019 г. на ОИК – Д., Решение № 168/25.03.2016 г. на  Общински съвет Д., Трудов договор № РД12-51/09.03.2007г. на Светлозар Донев, Споразумение № РД12-241/14.04.2008 г., Допълнително споразумение № РД12-24/03.02.2020 г., докладна записка № 22/17.01.2017 г., Решение № 452/27.01.2017 г. на Общински съвет Д., Докладна записка № 205/17.01.2017 г., Решение № 522/28.04.2017 г. на Общински съвет Д., докладна записка № 25/16.01.2018 г., Решение № 710/26.01.2017 г. на Общински съвет Д., писмо с вх. № ЦУ01/10306/22.06.2020 г. на КПКОНПИ, от директора на ПГСС „**********“ – гр. Д..</w:t>
      </w:r>
      <w:r w:rsidDel="00000000" w:rsidR="00000000" w:rsidRPr="00000000">
        <w:rPr>
          <w:rtl w:val="0"/>
        </w:rPr>
      </w:r>
    </w:p>
    <w:p w:rsidR="00000000" w:rsidDel="00000000" w:rsidP="00000000" w:rsidRDefault="00000000" w:rsidRPr="00000000" w14:paraId="0000001C">
      <w:pPr>
        <w:tabs>
          <w:tab w:val="left" w:leader="none" w:pos="0"/>
        </w:tabs>
        <w:jc w:val="both"/>
        <w:rPr>
          <w:sz w:val="24"/>
          <w:szCs w:val="24"/>
          <w:vertAlign w:val="baseline"/>
        </w:rPr>
      </w:pPr>
      <w:r w:rsidDel="00000000" w:rsidR="00000000" w:rsidRPr="00000000">
        <w:rPr>
          <w:sz w:val="24"/>
          <w:szCs w:val="24"/>
          <w:vertAlign w:val="baseline"/>
          <w:rtl w:val="0"/>
        </w:rPr>
        <w:tab/>
        <w:t xml:space="preserve">Служебно е направена справка в НБД „Население“.</w:t>
      </w:r>
    </w:p>
    <w:p w:rsidR="00000000" w:rsidDel="00000000" w:rsidP="00000000" w:rsidRDefault="00000000" w:rsidRPr="00000000" w14:paraId="0000001D">
      <w:pPr>
        <w:tabs>
          <w:tab w:val="left" w:leader="none" w:pos="0"/>
        </w:tabs>
        <w:ind w:firstLine="567"/>
        <w:jc w:val="both"/>
        <w:rPr>
          <w:sz w:val="24"/>
          <w:szCs w:val="24"/>
          <w:vertAlign w:val="baseline"/>
        </w:rPr>
      </w:pPr>
      <w:r w:rsidDel="00000000" w:rsidR="00000000" w:rsidRPr="00000000">
        <w:rPr>
          <w:rtl w:val="0"/>
        </w:rPr>
      </w:r>
    </w:p>
    <w:p w:rsidR="00000000" w:rsidDel="00000000" w:rsidP="00000000" w:rsidRDefault="00000000" w:rsidRPr="00000000" w14:paraId="0000001E">
      <w:pPr>
        <w:ind w:firstLine="720"/>
        <w:jc w:val="both"/>
        <w:rPr>
          <w:i w:val="0"/>
          <w:iCs w:val="0"/>
          <w:sz w:val="24"/>
          <w:szCs w:val="24"/>
          <w:vertAlign w:val="baseline"/>
        </w:rPr>
      </w:pPr>
      <w:r w:rsidDel="00000000" w:rsidR="00000000" w:rsidRPr="00000000">
        <w:rPr>
          <w:i w:val="1"/>
          <w:iCs w:val="1"/>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F">
      <w:pPr>
        <w:ind w:firstLine="720"/>
        <w:jc w:val="both"/>
        <w:rPr>
          <w:i w:val="0"/>
          <w:iCs w:val="0"/>
          <w:sz w:val="24"/>
          <w:szCs w:val="24"/>
          <w:vertAlign w:val="baseline"/>
        </w:rPr>
      </w:pPr>
      <w:r w:rsidDel="00000000" w:rsidR="00000000" w:rsidRPr="00000000">
        <w:rPr>
          <w:rtl w:val="0"/>
        </w:rPr>
      </w:r>
    </w:p>
    <w:p w:rsidR="00000000" w:rsidDel="00000000" w:rsidP="00000000" w:rsidRDefault="00000000" w:rsidRPr="00000000" w14:paraId="00000020">
      <w:pPr>
        <w:spacing w:line="276" w:lineRule="auto"/>
        <w:ind w:firstLine="708"/>
        <w:jc w:val="both"/>
        <w:rPr>
          <w:sz w:val="24"/>
          <w:szCs w:val="24"/>
          <w:vertAlign w:val="baseline"/>
        </w:rPr>
      </w:pPr>
      <w:r w:rsidDel="00000000" w:rsidR="00000000" w:rsidRPr="00000000">
        <w:rPr>
          <w:sz w:val="24"/>
          <w:szCs w:val="24"/>
          <w:vertAlign w:val="baseline"/>
          <w:rtl w:val="0"/>
        </w:rPr>
        <w:t xml:space="preserve">Сигналът е подаден от лице, с посочени три имена, адрес и е подписан.</w:t>
      </w:r>
    </w:p>
    <w:p w:rsidR="00000000" w:rsidDel="00000000" w:rsidP="00000000" w:rsidRDefault="00000000" w:rsidRPr="00000000" w14:paraId="00000021">
      <w:pPr>
        <w:tabs>
          <w:tab w:val="left" w:leader="none" w:pos="709"/>
        </w:tabs>
        <w:ind w:firstLine="708"/>
        <w:jc w:val="both"/>
        <w:rPr>
          <w:sz w:val="24"/>
          <w:szCs w:val="24"/>
          <w:vertAlign w:val="baseline"/>
        </w:rPr>
      </w:pPr>
      <w:r w:rsidDel="00000000" w:rsidR="00000000" w:rsidRPr="00000000">
        <w:rPr>
          <w:sz w:val="24"/>
          <w:szCs w:val="24"/>
          <w:vertAlign w:val="baseline"/>
          <w:rtl w:val="0"/>
        </w:rPr>
        <w:t xml:space="preserve">Видно от Решение № 141/26.10.2015 г. на Общинска избирателна комисия – Д. Светлозар Донев е избран за общински съветник в Общински съвет – Д. с на 26.10.2015 г. Същият е положил клетва на 06.11.2015 г., видно от клетвен лист.</w:t>
      </w:r>
    </w:p>
    <w:p w:rsidR="00000000" w:rsidDel="00000000" w:rsidP="00000000" w:rsidRDefault="00000000" w:rsidRPr="00000000" w14:paraId="00000022">
      <w:pPr>
        <w:tabs>
          <w:tab w:val="left" w:leader="none" w:pos="709"/>
        </w:tabs>
        <w:ind w:firstLine="708"/>
        <w:jc w:val="both"/>
        <w:rPr>
          <w:sz w:val="24"/>
          <w:szCs w:val="24"/>
          <w:vertAlign w:val="baseline"/>
        </w:rPr>
      </w:pPr>
      <w:r w:rsidDel="00000000" w:rsidR="00000000" w:rsidRPr="00000000">
        <w:rPr>
          <w:sz w:val="24"/>
          <w:szCs w:val="24"/>
          <w:vertAlign w:val="baseline"/>
          <w:rtl w:val="0"/>
        </w:rPr>
        <w:t xml:space="preserve">С Трудов договор № РД12-51/09.03.2007г., министърът на образованието е назначил Светлозар Донев на длъжността директор на ПГСС „**********“ за определено време до  заемане на длъжността въз основа на конкурс. Със Споразумение № РД12-241/14.04.2008 г., е променен срокът за заемане на длъжността – за неопределен срок. С Допълнително споразумение № РД12-24/03.02.2020 г. е изменено основното трудово възнаграждение. </w:t>
      </w:r>
    </w:p>
    <w:p w:rsidR="00000000" w:rsidDel="00000000" w:rsidP="00000000" w:rsidRDefault="00000000" w:rsidRPr="00000000" w14:paraId="00000023">
      <w:pPr>
        <w:ind w:firstLine="709"/>
        <w:jc w:val="both"/>
        <w:rPr>
          <w:sz w:val="24"/>
          <w:szCs w:val="24"/>
          <w:vertAlign w:val="baseline"/>
        </w:rPr>
      </w:pPr>
      <w:r w:rsidDel="00000000" w:rsidR="00000000" w:rsidRPr="00000000">
        <w:rPr>
          <w:sz w:val="24"/>
          <w:szCs w:val="24"/>
          <w:vertAlign w:val="baseline"/>
          <w:rtl w:val="0"/>
        </w:rPr>
        <w:t xml:space="preserve">Съгласно справка от Търговски регистър, Светлозар Донев е член на УС на Земеделска кооперация за производство и услуги /ЗКПУ/ „********** – Д.“ от 26.03.2014 г. Председател на кооперацията е И. А.</w:t>
      </w:r>
    </w:p>
    <w:p w:rsidR="00000000" w:rsidDel="00000000" w:rsidP="00000000" w:rsidRDefault="00000000" w:rsidRPr="00000000" w14:paraId="00000024">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25">
      <w:pPr>
        <w:tabs>
          <w:tab w:val="left" w:leader="none" w:pos="709"/>
        </w:tabs>
        <w:ind w:firstLine="708"/>
        <w:jc w:val="both"/>
        <w:rPr>
          <w:sz w:val="24"/>
          <w:szCs w:val="24"/>
          <w:vertAlign w:val="baseline"/>
        </w:rPr>
      </w:pPr>
      <w:r w:rsidDel="00000000" w:rsidR="00000000" w:rsidRPr="00000000">
        <w:rPr>
          <w:sz w:val="24"/>
          <w:szCs w:val="24"/>
          <w:vertAlign w:val="baseline"/>
          <w:rtl w:val="0"/>
        </w:rPr>
        <w:t xml:space="preserve">С Докладна записка № 22/17.01.2017 г., Светлозар Донев, в качеството си на директор на ПГСС „**********“, е внесъл в Общински съвет – Д. предложение за отдаване под наем на 60 кв.м., част от общински нежилищен имот – селскостопанска сграда, с обща площ 264 кв.м., находяща се в ПИ с идентификатор № 20184.2.3 по КККР на гр. Д., собственост на ПГСС „**********“.  Докладната записка е въз основа на Заявление с вх. № 31/12.01.2017 г. от К. М.</w:t>
      </w:r>
    </w:p>
    <w:p w:rsidR="00000000" w:rsidDel="00000000" w:rsidP="00000000" w:rsidRDefault="00000000" w:rsidRPr="00000000" w14:paraId="00000026">
      <w:pPr>
        <w:tabs>
          <w:tab w:val="left" w:leader="none" w:pos="709"/>
        </w:tabs>
        <w:ind w:firstLine="708"/>
        <w:jc w:val="both"/>
        <w:rPr>
          <w:sz w:val="24"/>
          <w:szCs w:val="24"/>
          <w:vertAlign w:val="baseline"/>
        </w:rPr>
      </w:pPr>
      <w:r w:rsidDel="00000000" w:rsidR="00000000" w:rsidRPr="00000000">
        <w:rPr>
          <w:sz w:val="24"/>
          <w:szCs w:val="24"/>
          <w:vertAlign w:val="baseline"/>
          <w:rtl w:val="0"/>
        </w:rPr>
        <w:t xml:space="preserve">Видно от Решение № 452/27.01.2017 г. на Общински съвет Д., същият е дал съгласие част от общински нежилищен имот, представляваща 60 кв.м. от селскостопанска сграда, с обща площ 264 кв.м., находяща се в ПИ с идентификатор № 20184.2.3 по КККР на гр. Д., да бъде отдаден под наем за срок от 10 години, като е възложил на директора на ПГСС „**********“ – гр. Д. да проведе процедура за отдаване под наем чрез публичен търг с явно наддаване. </w:t>
      </w:r>
    </w:p>
    <w:p w:rsidR="00000000" w:rsidDel="00000000" w:rsidP="00000000" w:rsidRDefault="00000000" w:rsidRPr="00000000" w14:paraId="00000027">
      <w:pPr>
        <w:tabs>
          <w:tab w:val="left" w:leader="none" w:pos="709"/>
        </w:tabs>
        <w:ind w:firstLine="708"/>
        <w:jc w:val="both"/>
        <w:rPr>
          <w:sz w:val="24"/>
          <w:szCs w:val="24"/>
          <w:vertAlign w:val="baseline"/>
        </w:rPr>
      </w:pPr>
      <w:r w:rsidDel="00000000" w:rsidR="00000000" w:rsidRPr="00000000">
        <w:rPr>
          <w:sz w:val="24"/>
          <w:szCs w:val="24"/>
          <w:vertAlign w:val="baseline"/>
          <w:rtl w:val="0"/>
        </w:rPr>
        <w:t xml:space="preserve">Съгласно Протокол № 22/27.01.2017 г. на Общински съвет – Д., на заседанието, проведено на 27.01.2017 г.,</w:t>
      </w:r>
      <w:r w:rsidDel="00000000" w:rsidR="00000000" w:rsidRPr="00000000">
        <w:rPr>
          <w:vertAlign w:val="baseline"/>
          <w:rtl w:val="0"/>
        </w:rPr>
        <w:t xml:space="preserve"> </w:t>
      </w:r>
      <w:r w:rsidDel="00000000" w:rsidR="00000000" w:rsidRPr="00000000">
        <w:rPr>
          <w:sz w:val="24"/>
          <w:szCs w:val="24"/>
          <w:vertAlign w:val="baseline"/>
          <w:rtl w:val="0"/>
        </w:rPr>
        <w:t xml:space="preserve">са присъствали 15 от общо 17 на брой общински съветници. След проведено гласуване с 16 гласа „за“ и „против“ – 0 и „въздържали се „ – 0, решението е прието. На заседанието е присъствал и е упражнил правото си на глас и Светлозар Донев.</w:t>
      </w:r>
    </w:p>
    <w:p w:rsidR="00000000" w:rsidDel="00000000" w:rsidP="00000000" w:rsidRDefault="00000000" w:rsidRPr="00000000" w14:paraId="00000028">
      <w:pPr>
        <w:tabs>
          <w:tab w:val="left" w:leader="none" w:pos="709"/>
        </w:tabs>
        <w:ind w:firstLine="708"/>
        <w:jc w:val="both"/>
        <w:rPr>
          <w:sz w:val="24"/>
          <w:szCs w:val="24"/>
          <w:vertAlign w:val="baseline"/>
        </w:rPr>
      </w:pPr>
      <w:r w:rsidDel="00000000" w:rsidR="00000000" w:rsidRPr="00000000">
        <w:rPr>
          <w:rtl w:val="0"/>
        </w:rPr>
      </w:r>
    </w:p>
    <w:p w:rsidR="00000000" w:rsidDel="00000000" w:rsidP="00000000" w:rsidRDefault="00000000" w:rsidRPr="00000000" w14:paraId="00000029">
      <w:pPr>
        <w:tabs>
          <w:tab w:val="left" w:leader="none" w:pos="709"/>
        </w:tabs>
        <w:ind w:firstLine="708"/>
        <w:jc w:val="both"/>
        <w:rPr>
          <w:sz w:val="24"/>
          <w:szCs w:val="24"/>
          <w:vertAlign w:val="baseline"/>
        </w:rPr>
      </w:pPr>
      <w:r w:rsidDel="00000000" w:rsidR="00000000" w:rsidRPr="00000000">
        <w:rPr>
          <w:sz w:val="24"/>
          <w:szCs w:val="24"/>
          <w:vertAlign w:val="baseline"/>
          <w:rtl w:val="0"/>
        </w:rPr>
        <w:t xml:space="preserve">С Докладна записка № 205/13.04.2017 г., А. К., Председател на Общински съвет – Д., е внесъл в Общински съвет – Д. предложение за отдаване под наем на ПИ с идентификатор № 20184.2.2 по КККР на гр. Д., който имот е бил отдаден под аренда за срок от 6 години на ЗКПУ – „**********“ – Д. и срокът на договора изтича на 12.09.2017 г., като предоставя за управление посочения имот на директора на ПГСС „**********“ – Д. и му възлага да проведе процедура за отдаване под наем чрез публичен търг с явно наддаване. </w:t>
      </w:r>
    </w:p>
    <w:p w:rsidR="00000000" w:rsidDel="00000000" w:rsidP="00000000" w:rsidRDefault="00000000" w:rsidRPr="00000000" w14:paraId="0000002A">
      <w:pPr>
        <w:tabs>
          <w:tab w:val="left" w:leader="none" w:pos="709"/>
        </w:tabs>
        <w:ind w:firstLine="708"/>
        <w:jc w:val="both"/>
        <w:rPr>
          <w:sz w:val="24"/>
          <w:szCs w:val="24"/>
          <w:vertAlign w:val="baseline"/>
        </w:rPr>
      </w:pPr>
      <w:r w:rsidDel="00000000" w:rsidR="00000000" w:rsidRPr="00000000">
        <w:rPr>
          <w:sz w:val="24"/>
          <w:szCs w:val="24"/>
          <w:vertAlign w:val="baseline"/>
          <w:rtl w:val="0"/>
        </w:rPr>
        <w:t xml:space="preserve">Видно от Решение № 522/28.04.2017 г. на Общински съвет Д., същият е дал съгласие ПИ с идентификатор № 20184.2.2 по КККР на гр. Д., да бъде отдаден под наем за срок от 10 години, като наемите следва да се внесат в бюджета на  ПГСС „**********“ – гр. Д., и е възложил на директора на ПГСС „**********“ – гр. Д. да проведе процедура за отдаване под наем чрез публичен търг с явно наддаване.</w:t>
      </w:r>
    </w:p>
    <w:p w:rsidR="00000000" w:rsidDel="00000000" w:rsidP="00000000" w:rsidRDefault="00000000" w:rsidRPr="00000000" w14:paraId="0000002B">
      <w:pPr>
        <w:tabs>
          <w:tab w:val="left" w:leader="none" w:pos="709"/>
        </w:tabs>
        <w:ind w:firstLine="708"/>
        <w:jc w:val="both"/>
        <w:rPr>
          <w:sz w:val="24"/>
          <w:szCs w:val="24"/>
          <w:vertAlign w:val="baseline"/>
        </w:rPr>
      </w:pPr>
      <w:r w:rsidDel="00000000" w:rsidR="00000000" w:rsidRPr="00000000">
        <w:rPr>
          <w:sz w:val="24"/>
          <w:szCs w:val="24"/>
          <w:vertAlign w:val="baseline"/>
          <w:rtl w:val="0"/>
        </w:rPr>
        <w:t xml:space="preserve">Съгласно Протокол № 25/28.04.2017 г. на Общински съвет – Д., на заседанието, проведено на 27.01.2017 г.,</w:t>
      </w:r>
      <w:r w:rsidDel="00000000" w:rsidR="00000000" w:rsidRPr="00000000">
        <w:rPr>
          <w:vertAlign w:val="baseline"/>
          <w:rtl w:val="0"/>
        </w:rPr>
        <w:t xml:space="preserve"> </w:t>
      </w:r>
      <w:r w:rsidDel="00000000" w:rsidR="00000000" w:rsidRPr="00000000">
        <w:rPr>
          <w:sz w:val="24"/>
          <w:szCs w:val="24"/>
          <w:vertAlign w:val="baseline"/>
          <w:rtl w:val="0"/>
        </w:rPr>
        <w:t xml:space="preserve">са присъствали 16 от общо 17 на брой общински съветници, като Светлозар Димитров отсъства от заседанието. След проведено гласуване с 16 гласа „за“ и „против“ – 0 и „въздържали се „ – 0, решението е прието.</w:t>
      </w:r>
    </w:p>
    <w:p w:rsidR="00000000" w:rsidDel="00000000" w:rsidP="00000000" w:rsidRDefault="00000000" w:rsidRPr="00000000" w14:paraId="0000002C">
      <w:pPr>
        <w:tabs>
          <w:tab w:val="left" w:leader="none" w:pos="709"/>
        </w:tabs>
        <w:ind w:firstLine="708"/>
        <w:jc w:val="both"/>
        <w:rPr>
          <w:sz w:val="24"/>
          <w:szCs w:val="24"/>
          <w:vertAlign w:val="baseline"/>
        </w:rPr>
      </w:pPr>
      <w:r w:rsidDel="00000000" w:rsidR="00000000" w:rsidRPr="00000000">
        <w:rPr>
          <w:rtl w:val="0"/>
        </w:rPr>
      </w:r>
    </w:p>
    <w:p w:rsidR="00000000" w:rsidDel="00000000" w:rsidP="00000000" w:rsidRDefault="00000000" w:rsidRPr="00000000" w14:paraId="0000002D">
      <w:pPr>
        <w:tabs>
          <w:tab w:val="left" w:leader="none" w:pos="709"/>
        </w:tabs>
        <w:ind w:firstLine="708"/>
        <w:jc w:val="both"/>
        <w:rPr>
          <w:sz w:val="24"/>
          <w:szCs w:val="24"/>
          <w:vertAlign w:val="baseline"/>
        </w:rPr>
      </w:pPr>
      <w:r w:rsidDel="00000000" w:rsidR="00000000" w:rsidRPr="00000000">
        <w:rPr>
          <w:sz w:val="24"/>
          <w:szCs w:val="24"/>
          <w:vertAlign w:val="baseline"/>
          <w:rtl w:val="0"/>
        </w:rPr>
        <w:t xml:space="preserve">С Докладна записка № 25/16.01.2018 г., Светлозар Донев, в качеството си на директор на ПГСС „**********“, е внесъл в Общински съвет – Д. предложение за отдаване под наем на два кв.м. от първия етаж на училищната сграда на ПГСС „**********“, с адрес ул. „*************“ №**, за инсталиране на автомат за топли напитки.</w:t>
      </w:r>
    </w:p>
    <w:p w:rsidR="00000000" w:rsidDel="00000000" w:rsidP="00000000" w:rsidRDefault="00000000" w:rsidRPr="00000000" w14:paraId="0000002E">
      <w:pPr>
        <w:tabs>
          <w:tab w:val="left" w:leader="none" w:pos="709"/>
        </w:tabs>
        <w:ind w:firstLine="708"/>
        <w:jc w:val="both"/>
        <w:rPr>
          <w:sz w:val="24"/>
          <w:szCs w:val="24"/>
          <w:vertAlign w:val="baseline"/>
        </w:rPr>
      </w:pPr>
      <w:r w:rsidDel="00000000" w:rsidR="00000000" w:rsidRPr="00000000">
        <w:rPr>
          <w:sz w:val="24"/>
          <w:szCs w:val="24"/>
          <w:vertAlign w:val="baseline"/>
          <w:rtl w:val="0"/>
        </w:rPr>
        <w:t xml:space="preserve">Видно от Решение № 710/26.01.2018 г. на Общински съвет Д., същият е дал съгласие за отдаване под наем на два кв.м. от първия етаж на училищната сграда на ПГСС „**********“,  с адрес ул. „**********“ №**, находяща се в ПИ с идентификатор № 20184.1.1520.1 по КККР на гр. Д., за инсталиране на автомат за топли напитки, като наемите следва да се внесат в бюджета на  ПГСС „**********“ – гр. Д. и е възложил на директора на ПГСС „**********“ – гр. Д. да проведе процедура за отдаване под наем чрез публичен търг с явно наддаване. </w:t>
      </w:r>
    </w:p>
    <w:p w:rsidR="00000000" w:rsidDel="00000000" w:rsidP="00000000" w:rsidRDefault="00000000" w:rsidRPr="00000000" w14:paraId="0000002F">
      <w:pPr>
        <w:tabs>
          <w:tab w:val="left" w:leader="none" w:pos="709"/>
        </w:tabs>
        <w:ind w:firstLine="708"/>
        <w:jc w:val="both"/>
        <w:rPr>
          <w:sz w:val="24"/>
          <w:szCs w:val="24"/>
          <w:vertAlign w:val="baseline"/>
        </w:rPr>
      </w:pPr>
      <w:r w:rsidDel="00000000" w:rsidR="00000000" w:rsidRPr="00000000">
        <w:rPr>
          <w:sz w:val="24"/>
          <w:szCs w:val="24"/>
          <w:vertAlign w:val="baseline"/>
          <w:rtl w:val="0"/>
        </w:rPr>
        <w:t xml:space="preserve">Съгласно Протокол № 34/26.01.2018 г. на Общински съвет – Д., на заседанието, проведено на 26.01.2018 г.,</w:t>
      </w:r>
      <w:r w:rsidDel="00000000" w:rsidR="00000000" w:rsidRPr="00000000">
        <w:rPr>
          <w:vertAlign w:val="baseline"/>
          <w:rtl w:val="0"/>
        </w:rPr>
        <w:t xml:space="preserve"> </w:t>
      </w:r>
      <w:r w:rsidDel="00000000" w:rsidR="00000000" w:rsidRPr="00000000">
        <w:rPr>
          <w:sz w:val="24"/>
          <w:szCs w:val="24"/>
          <w:vertAlign w:val="baseline"/>
          <w:rtl w:val="0"/>
        </w:rPr>
        <w:t xml:space="preserve">са присъствали 17 от общо 17 на брой общински съветници. След проведено гласуване с 16 гласа „за“ и „против“ – 0 и „въздържали се „      – 0, решението е прието. Отсъства при гласуване на решението В. И. На заседанието е присъствал и е упражнил правото си на глас и Светлозар Донев.</w:t>
      </w:r>
    </w:p>
    <w:p w:rsidR="00000000" w:rsidDel="00000000" w:rsidP="00000000" w:rsidRDefault="00000000" w:rsidRPr="00000000" w14:paraId="00000030">
      <w:pPr>
        <w:tabs>
          <w:tab w:val="left" w:leader="none" w:pos="709"/>
        </w:tabs>
        <w:ind w:firstLine="708"/>
        <w:jc w:val="both"/>
        <w:rPr>
          <w:sz w:val="24"/>
          <w:szCs w:val="24"/>
          <w:vertAlign w:val="baseline"/>
        </w:rPr>
      </w:pPr>
      <w:r w:rsidDel="00000000" w:rsidR="00000000" w:rsidRPr="00000000">
        <w:rPr>
          <w:rtl w:val="0"/>
        </w:rPr>
      </w:r>
    </w:p>
    <w:p w:rsidR="00000000" w:rsidDel="00000000" w:rsidP="00000000" w:rsidRDefault="00000000" w:rsidRPr="00000000" w14:paraId="00000031">
      <w:pPr>
        <w:tabs>
          <w:tab w:val="left" w:leader="none" w:pos="0"/>
        </w:tabs>
        <w:jc w:val="both"/>
        <w:rPr>
          <w:sz w:val="24"/>
          <w:szCs w:val="24"/>
          <w:vertAlign w:val="baseline"/>
        </w:rPr>
      </w:pPr>
      <w:r w:rsidDel="00000000" w:rsidR="00000000" w:rsidRPr="00000000">
        <w:rPr>
          <w:rtl w:val="0"/>
        </w:rPr>
      </w:r>
    </w:p>
    <w:p w:rsidR="00000000" w:rsidDel="00000000" w:rsidP="00000000" w:rsidRDefault="00000000" w:rsidRPr="00000000" w14:paraId="00000032">
      <w:pPr>
        <w:ind w:firstLine="600"/>
        <w:jc w:val="both"/>
        <w:rPr>
          <w:i w:val="0"/>
          <w:iCs w:val="0"/>
          <w:sz w:val="24"/>
          <w:szCs w:val="24"/>
          <w:vertAlign w:val="baseline"/>
        </w:rPr>
      </w:pPr>
      <w:r w:rsidDel="00000000" w:rsidR="00000000" w:rsidRPr="00000000">
        <w:rPr>
          <w:i w:val="1"/>
          <w:iCs w:val="1"/>
          <w:sz w:val="24"/>
          <w:szCs w:val="24"/>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33">
      <w:pPr>
        <w:ind w:firstLine="600"/>
        <w:jc w:val="both"/>
        <w:rPr>
          <w:sz w:val="24"/>
          <w:szCs w:val="24"/>
          <w:vertAlign w:val="baseline"/>
        </w:rPr>
      </w:pPr>
      <w:r w:rsidDel="00000000" w:rsidR="00000000" w:rsidRPr="00000000">
        <w:rPr>
          <w:rtl w:val="0"/>
        </w:rPr>
      </w:r>
    </w:p>
    <w:p w:rsidR="00000000" w:rsidDel="00000000" w:rsidP="00000000" w:rsidRDefault="00000000" w:rsidRPr="00000000" w14:paraId="00000034">
      <w:pPr>
        <w:ind w:firstLine="720"/>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 2 от Закона за предотвратяване и установяване на конфликт на интереси – ЗПУКИ (отм.), респ. по чл.52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5">
      <w:pPr>
        <w:ind w:firstLine="720"/>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2, ал.2 и ал.3 от ЗПУКИ (отм.), респективно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6">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37">
      <w:pPr>
        <w:ind w:firstLine="720"/>
        <w:jc w:val="both"/>
        <w:rPr>
          <w:sz w:val="24"/>
          <w:szCs w:val="24"/>
          <w:shd w:fill="fefefe" w:val="clear"/>
          <w:vertAlign w:val="baseline"/>
        </w:rPr>
      </w:pPr>
      <w:r w:rsidDel="00000000" w:rsidR="00000000" w:rsidRPr="00000000">
        <w:rPr>
          <w:sz w:val="24"/>
          <w:szCs w:val="24"/>
          <w:vertAlign w:val="baseline"/>
          <w:rtl w:val="0"/>
        </w:rPr>
        <w:t xml:space="preserve">Като общински съветник в Общински съвет – Д., Светлозар Донев </w:t>
      </w:r>
      <w:r w:rsidDel="00000000" w:rsidR="00000000" w:rsidRPr="00000000">
        <w:rPr>
          <w:sz w:val="24"/>
          <w:szCs w:val="24"/>
          <w:shd w:fill="fefefe" w:val="clear"/>
          <w:vertAlign w:val="baseline"/>
          <w:rtl w:val="0"/>
        </w:rPr>
        <w:t xml:space="preserve">е бил лице, заемало публична длъжност по смисъла на чл.3, т.9 от ЗПУКИ (отм.), респективно е лице, заемащо висша публична длъжност по смисъла на чл.6, ал.1, т.32 от ЗПКОНПИ и компетентна да се произнесе относно наличието или липсата на конфликт на интереси по отношение на него е КПКОНПИ.</w:t>
      </w:r>
    </w:p>
    <w:p w:rsidR="00000000" w:rsidDel="00000000" w:rsidP="00000000" w:rsidRDefault="00000000" w:rsidRPr="00000000" w14:paraId="00000038">
      <w:pPr>
        <w:ind w:firstLine="720"/>
        <w:jc w:val="both"/>
        <w:rPr>
          <w:sz w:val="24"/>
          <w:szCs w:val="24"/>
          <w:vertAlign w:val="baseline"/>
        </w:rPr>
      </w:pPr>
      <w:r w:rsidDel="00000000" w:rsidR="00000000" w:rsidRPr="00000000">
        <w:rPr>
          <w:sz w:val="24"/>
          <w:szCs w:val="24"/>
          <w:vertAlign w:val="baseline"/>
          <w:rtl w:val="0"/>
        </w:rPr>
        <w:t xml:space="preserve">Съгласно чл.33, ал.1 от Закона за местното самоуправление и местната администрация (ЗМСМА), общинският съветник има право: да бъде избиран в състава на постоянни и временни комисии на съвета;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 да участва в обсъждането и решаването на всички въпроси от компетентността на съвета; </w:t>
      </w:r>
    </w:p>
    <w:p w:rsidR="00000000" w:rsidDel="00000000" w:rsidP="00000000" w:rsidRDefault="00000000" w:rsidRPr="00000000" w14:paraId="00000039">
      <w:pPr>
        <w:ind w:firstLine="720"/>
        <w:jc w:val="both"/>
        <w:rPr>
          <w:sz w:val="24"/>
          <w:szCs w:val="24"/>
          <w:vertAlign w:val="baseline"/>
        </w:rPr>
      </w:pPr>
      <w:r w:rsidDel="00000000" w:rsidR="00000000" w:rsidRPr="00000000">
        <w:rPr>
          <w:sz w:val="24"/>
          <w:szCs w:val="24"/>
          <w:vertAlign w:val="baseline"/>
          <w:rtl w:val="0"/>
        </w:rPr>
        <w:t xml:space="preserve">Съгласно чл. 29, ал.1 от Закона за предучилищното и училищно образование (ЗПУО), институциите в системата на предучилищното и училищно образование са юридически лица. Орган за управление и контрол на държавните и общинските институции в системата на предучилищното и училищното образование е директорът. Директорът управлява и представлява съответната институция. Директорът на държавно и общинско училище, организира и контролира цялостната дейност на институцията в съответствие с правомощията, определени с държавния образователен стандарт. </w:t>
      </w:r>
    </w:p>
    <w:p w:rsidR="00000000" w:rsidDel="00000000" w:rsidP="00000000" w:rsidRDefault="00000000" w:rsidRPr="00000000" w14:paraId="0000003A">
      <w:pPr>
        <w:ind w:firstLine="720"/>
        <w:jc w:val="both"/>
        <w:rPr>
          <w:b w:val="0"/>
          <w:bCs w:val="0"/>
          <w:sz w:val="24"/>
          <w:szCs w:val="24"/>
          <w:vertAlign w:val="baseline"/>
        </w:rPr>
      </w:pPr>
      <w:r w:rsidDel="00000000" w:rsidR="00000000" w:rsidRPr="00000000">
        <w:rPr>
          <w:sz w:val="24"/>
          <w:szCs w:val="24"/>
          <w:vertAlign w:val="baseline"/>
          <w:rtl w:val="0"/>
        </w:rPr>
        <w:t xml:space="preserve">Видно от разпоредбата на §1, т.1 от Допълнителните разпоредби (ДР) на ЗПУКИ (отм.), съответно на §1, т.15, б.“б“ от ДР на ЗПКОНПИ, освен наличие на роднински връзки, свързаност може да се породи и от наличието на икономически или политически зависимости, които пораждат основателни съмнения в безпристрастността и обективността на лицето, заемащо висша публична длъжност.</w:t>
      </w: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3B">
      <w:pPr>
        <w:ind w:firstLine="720"/>
        <w:jc w:val="both"/>
        <w:rPr>
          <w:b w:val="0"/>
          <w:bCs w:val="0"/>
          <w:sz w:val="24"/>
          <w:szCs w:val="24"/>
          <w:vertAlign w:val="baseline"/>
        </w:rPr>
      </w:pPr>
      <w:r w:rsidDel="00000000" w:rsidR="00000000" w:rsidRPr="00000000">
        <w:rPr>
          <w:sz w:val="24"/>
          <w:szCs w:val="24"/>
          <w:vertAlign w:val="baseline"/>
          <w:rtl w:val="0"/>
        </w:rPr>
        <w:t xml:space="preserve">Като директор на ПГСС „**********“ – гр. Д. между Светлозар Донев и училището са налице икономически зависимости, основаващи се на сключения</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Трудов договор № РД12-51/09.03.2007 г. за длъжността „директор“, подписан от него като служител, от една страна и от друга за работодателя  ПГСС „**********“, гр. Д. - от министъра на образованието и науката. В случая се касае не за обикновен трудов договор, подписан между работодател и служител, а за такъв, по силата на който той, като директор, е и орган на управление и контрол на юридическото лице – ПГСС „**********“ – гр. Д. и по силата на законовите разпоредби приема да изпълнява своите функции като планира, организира дейностите в институцията, отговаря за спазването и прилагането на държавните образователни стандарти, изготвя длъжностно разписание на персонала и утвърждава поименно щатно разписание на длъжностите, отговаря за законосъобразното, целесъобразно и прозрачно разпореждане с бюджетните средства, представлява институцията пред държавните органи, организации и сключва договори по предмета на дейност с юридически и физически лица и др. (ЗПУО и Наредба №12 от 01.09.2016 г. за статута и професионалното развитие на учителите, директорите и другите педагогически специалисти (отм. с Наредба № 15 от 22.07.2019 г.). Донев заема длъжността „директор“ след проведен конкурс и валидно сключен трудов договор, а за работата си получава трудово възнаграждение. В случая, обаче, определящо за наличието на свързаност между него и училището са именно функциите му като директор и вмененото му от закона качество на орган на управление и контрол на училището и разпоредител с бюджетни средства. От казаното следва, че с оглед на функциите му като директор на училището и в това му качество орган на управление и контрол на същото, между него и ПГСС „**********“ – гр. Д. е налице свързаност по смисъла на §1, т.1 от ДР на ЗПУКИ (отм.), респ. по §1, т.15, б. „б“ от ЗПКОНПИ.</w:t>
      </w: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3C">
      <w:pPr>
        <w:ind w:firstLine="709"/>
        <w:jc w:val="both"/>
        <w:rPr>
          <w:sz w:val="24"/>
          <w:szCs w:val="24"/>
          <w:vertAlign w:val="baseline"/>
        </w:rPr>
      </w:pPr>
      <w:r w:rsidDel="00000000" w:rsidR="00000000" w:rsidRPr="00000000">
        <w:rPr>
          <w:sz w:val="24"/>
          <w:szCs w:val="24"/>
          <w:vertAlign w:val="baseline"/>
          <w:rtl w:val="0"/>
        </w:rPr>
        <w:t xml:space="preserve">Наличието на свързани лица само по себе си не представлява конфликт на интереси. Свързаността създава риск от такъв в случаите, при които лицето, заемащо публична длъжност, упражнява правомощия или изпълнява задължения по служба в частен интерес на свързаното с него лице.</w:t>
      </w:r>
    </w:p>
    <w:p w:rsidR="00000000" w:rsidDel="00000000" w:rsidP="00000000" w:rsidRDefault="00000000" w:rsidRPr="00000000" w14:paraId="0000003D">
      <w:pPr>
        <w:ind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3E">
      <w:pPr>
        <w:tabs>
          <w:tab w:val="left" w:leader="none" w:pos="709"/>
        </w:tabs>
        <w:ind w:firstLine="708"/>
        <w:jc w:val="both"/>
        <w:rPr>
          <w:sz w:val="24"/>
          <w:szCs w:val="24"/>
          <w:vertAlign w:val="baseline"/>
        </w:rPr>
      </w:pPr>
      <w:r w:rsidDel="00000000" w:rsidR="00000000" w:rsidRPr="00000000">
        <w:rPr>
          <w:sz w:val="24"/>
          <w:szCs w:val="24"/>
          <w:vertAlign w:val="baseline"/>
          <w:rtl w:val="0"/>
        </w:rPr>
        <w:t xml:space="preserve">Видно от събраните по преписката доказателства Светлозар Донев, като  общински съветник в Общински съвет – Д. и лице, заемащо публична длъжност по чл.6, ал. 1, т. 32 от ЗПКОНПИ е упражнил свои правомощия по служба, произтичащи от разпоредбата на чл. 33, ал. 1 от ЗМСМА, като е гласувал Решение № 710 по Протокол № 34 от 26.01.2018 г., по внесена от него в Общински съвет – Д. докладна записка с номер № 25/16.01.2018 г., касаеща предложение за отдаване под наем на два кв.м. от първия етаж на училищната сграда на ПГСС „**********“, с адрес ул. „**********“ №1, за инсталиране на автомат за топли напитки, но при липсата на релевантен частен интерес. Това е така, защото действията му са били насочени към подобряване както на средата, в която се възпитават и обучават децата, така и подобряване на условията за персонала на учебното заведение, което води до извода, че действията му са изцяло в обществен интерес. Евентуално постъпилите средства от наем на посочените 2 кв. м., съгласно решението на Общински съвет, се внасят в бюджета на училището.</w:t>
      </w:r>
    </w:p>
    <w:p w:rsidR="00000000" w:rsidDel="00000000" w:rsidP="00000000" w:rsidRDefault="00000000" w:rsidRPr="00000000" w14:paraId="0000003F">
      <w:pPr>
        <w:tabs>
          <w:tab w:val="left" w:leader="none" w:pos="709"/>
        </w:tabs>
        <w:ind w:firstLine="708"/>
        <w:jc w:val="both"/>
        <w:rPr>
          <w:sz w:val="24"/>
          <w:szCs w:val="24"/>
          <w:vertAlign w:val="baseline"/>
        </w:rPr>
      </w:pPr>
      <w:r w:rsidDel="00000000" w:rsidR="00000000" w:rsidRPr="00000000">
        <w:rPr>
          <w:sz w:val="24"/>
          <w:szCs w:val="24"/>
          <w:vertAlign w:val="baseline"/>
          <w:rtl w:val="0"/>
        </w:rPr>
        <w:t xml:space="preserve">Освен това, видно от писмо с вх. № ЦУ01/10306/22.06.2020 г. на КПКОНПИ, от директора на ПГСС „**********“ – гр. Д., от момента на вземане на решението до настоящия момент, не е проведена процедура за отдаване под наем на цитирания по-горе имот.</w:t>
      </w:r>
    </w:p>
    <w:p w:rsidR="00000000" w:rsidDel="00000000" w:rsidP="00000000" w:rsidRDefault="00000000" w:rsidRPr="00000000" w14:paraId="00000040">
      <w:pPr>
        <w:ind w:firstLine="720"/>
        <w:jc w:val="both"/>
        <w:rPr>
          <w:sz w:val="24"/>
          <w:szCs w:val="24"/>
          <w:vertAlign w:val="baseline"/>
        </w:rPr>
      </w:pPr>
      <w:r w:rsidDel="00000000" w:rsidR="00000000" w:rsidRPr="00000000">
        <w:rPr>
          <w:sz w:val="24"/>
          <w:szCs w:val="24"/>
          <w:vertAlign w:val="baseline"/>
          <w:rtl w:val="0"/>
        </w:rPr>
        <w:t xml:space="preserve">От горното следва, че упражнените от Донев правомощия по служба са при преобладаващ обществен интерес и в обществена полза по отношение на всички деца и персонала на ръководеното от него училище. Липсата на релевантен частен интерес от упражнените правомощия по служба води и до липсата на конфликт на интереси.</w:t>
      </w:r>
    </w:p>
    <w:p w:rsidR="00000000" w:rsidDel="00000000" w:rsidP="00000000" w:rsidRDefault="00000000" w:rsidRPr="00000000" w14:paraId="00000041">
      <w:pPr>
        <w:ind w:right="-1" w:firstLine="567"/>
        <w:jc w:val="both"/>
        <w:rPr>
          <w:sz w:val="24"/>
          <w:szCs w:val="24"/>
          <w:vertAlign w:val="baseline"/>
        </w:rPr>
      </w:pPr>
      <w:r w:rsidDel="00000000" w:rsidR="00000000" w:rsidRPr="00000000">
        <w:rPr>
          <w:sz w:val="24"/>
          <w:szCs w:val="24"/>
          <w:vertAlign w:val="baseline"/>
          <w:rtl w:val="0"/>
        </w:rPr>
        <w:tab/>
        <w:t xml:space="preserve"> Предвид изложеното, се налага извода, че са налице два от елементите на състава на конфликт на интереси по чл. 52 от ЗПКОНПИ, а именно: лице, заемащо висша публична длъжност и упражнени от лицето правомощия по служба. Липсва обаче третият елемент – наличието на релевантен частен интерес, който би могъл да повлияе върху безпристрастното и обективно изпълнение на правомощията  по служба от страна на Светлозар Донев. Липсата на който и да е елемент от понятието „конфликт на интереси“ обуславя извод за невъзможност за нарушаване на забраните по Глава Осма, Раздел II от ЗПКОНПИ, които представляват негова проявна форма и за липсата на конфликт на интереси по смисъла на чл. 52 от ЗПКОНПИ.</w:t>
      </w:r>
    </w:p>
    <w:p w:rsidR="00000000" w:rsidDel="00000000" w:rsidP="00000000" w:rsidRDefault="00000000" w:rsidRPr="00000000" w14:paraId="00000042">
      <w:pPr>
        <w:ind w:right="-1" w:firstLine="567"/>
        <w:jc w:val="both"/>
        <w:rPr>
          <w:sz w:val="24"/>
          <w:szCs w:val="24"/>
          <w:vertAlign w:val="baseline"/>
        </w:rPr>
      </w:pPr>
      <w:r w:rsidDel="00000000" w:rsidR="00000000" w:rsidRPr="00000000">
        <w:rPr>
          <w:rtl w:val="0"/>
        </w:rPr>
      </w:r>
    </w:p>
    <w:p w:rsidR="00000000" w:rsidDel="00000000" w:rsidP="00000000" w:rsidRDefault="00000000" w:rsidRPr="00000000" w14:paraId="00000043">
      <w:pPr>
        <w:ind w:firstLine="720"/>
        <w:jc w:val="both"/>
        <w:rPr>
          <w:sz w:val="24"/>
          <w:szCs w:val="24"/>
          <w:vertAlign w:val="baseline"/>
        </w:rPr>
      </w:pPr>
      <w:r w:rsidDel="00000000" w:rsidR="00000000" w:rsidRPr="00000000">
        <w:rPr>
          <w:sz w:val="24"/>
          <w:szCs w:val="24"/>
          <w:vertAlign w:val="baseline"/>
          <w:rtl w:val="0"/>
        </w:rPr>
        <w:t xml:space="preserve">Във връзка с твърденията за гласуване на Решение № 522 /28.04.2017 г. за отдаване под наем на ПИ с идентификатор № 20184.2.2 по КККР на гр. Д., видно от предоставения Протокол № 25/28.04.2017 г., Светлозар Донев не е присъствал на проведеното заседание, от което следва, че същият не е упражнил правомощия по служба като общински съветник в Общински съвет Д., във връзка с  гласуването на Решение № 522 по Протокол № 25/28.04.2017 г.</w:t>
      </w:r>
    </w:p>
    <w:p w:rsidR="00000000" w:rsidDel="00000000" w:rsidP="00000000" w:rsidRDefault="00000000" w:rsidRPr="00000000" w14:paraId="00000044">
      <w:pPr>
        <w:tabs>
          <w:tab w:val="left" w:leader="none" w:pos="0"/>
        </w:tabs>
        <w:jc w:val="both"/>
        <w:rPr>
          <w:sz w:val="24"/>
          <w:szCs w:val="24"/>
          <w:vertAlign w:val="baseline"/>
        </w:rPr>
      </w:pPr>
      <w:r w:rsidDel="00000000" w:rsidR="00000000" w:rsidRPr="00000000">
        <w:rPr>
          <w:sz w:val="24"/>
          <w:szCs w:val="24"/>
          <w:vertAlign w:val="baseline"/>
          <w:rtl w:val="0"/>
        </w:rPr>
        <w:tab/>
        <w:t xml:space="preserve">Липсата на упражнени правомощия по служба, предопределят и липсата на частен интерес, който може да повлияе върху безпристрастното и обективното им изпълнение, поради което се налага извода, че по отношение на Светлозар Донев липсват два от елементите на състава на конфликт на интереси – упражнени правомощия и частен интерес, а липсата на който и да е елемент от понятието „конфликт на интереси“ обуславя липсата на такъв, по смисъла на чл. 2 от ЗПУКИ /отм/.</w:t>
      </w:r>
    </w:p>
    <w:p w:rsidR="00000000" w:rsidDel="00000000" w:rsidP="00000000" w:rsidRDefault="00000000" w:rsidRPr="00000000" w14:paraId="00000045">
      <w:pPr>
        <w:ind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6">
      <w:pPr>
        <w:ind w:firstLine="709"/>
        <w:jc w:val="both"/>
        <w:rPr>
          <w:sz w:val="24"/>
          <w:szCs w:val="24"/>
          <w:vertAlign w:val="baseline"/>
        </w:rPr>
      </w:pPr>
      <w:r w:rsidDel="00000000" w:rsidR="00000000" w:rsidRPr="00000000">
        <w:rPr>
          <w:sz w:val="24"/>
          <w:szCs w:val="24"/>
          <w:vertAlign w:val="baseline"/>
          <w:rtl w:val="0"/>
        </w:rPr>
        <w:t xml:space="preserve">Съгласно разпоредбата на чл. 73 от ЗПКОНПИ, производството за установяване на конфликт на интереси се образува не по-късно от 3 години от извършване на нарушението.</w:t>
      </w:r>
    </w:p>
    <w:p w:rsidR="00000000" w:rsidDel="00000000" w:rsidP="00000000" w:rsidRDefault="00000000" w:rsidRPr="00000000" w14:paraId="00000047">
      <w:pPr>
        <w:ind w:firstLine="709"/>
        <w:jc w:val="both"/>
        <w:rPr>
          <w:sz w:val="24"/>
          <w:szCs w:val="24"/>
          <w:vertAlign w:val="baseline"/>
        </w:rPr>
      </w:pPr>
      <w:r w:rsidDel="00000000" w:rsidR="00000000" w:rsidRPr="00000000">
        <w:rPr>
          <w:sz w:val="24"/>
          <w:szCs w:val="24"/>
          <w:vertAlign w:val="baseline"/>
          <w:rtl w:val="0"/>
        </w:rPr>
        <w:t xml:space="preserve">Видно от събраните по преписката доказателства, Светлозар Донев е присъствал на заседанието на Общински съвет – Д., проведено на 27.01.2017 г. и е упражнил правото си на глас при приемане на Решение № 452 по Протокол № 22/27.01.2017 г.</w:t>
      </w:r>
    </w:p>
    <w:p w:rsidR="00000000" w:rsidDel="00000000" w:rsidP="00000000" w:rsidRDefault="00000000" w:rsidRPr="00000000" w14:paraId="00000048">
      <w:pPr>
        <w:ind w:firstLine="709"/>
        <w:jc w:val="both"/>
        <w:rPr>
          <w:sz w:val="24"/>
          <w:szCs w:val="24"/>
          <w:vertAlign w:val="baseline"/>
        </w:rPr>
      </w:pPr>
      <w:r w:rsidDel="00000000" w:rsidR="00000000" w:rsidRPr="00000000">
        <w:rPr>
          <w:sz w:val="24"/>
          <w:szCs w:val="24"/>
          <w:vertAlign w:val="baseline"/>
          <w:rtl w:val="0"/>
        </w:rPr>
        <w:t xml:space="preserve">Дори и да се приеме, че в качеството си на общински съветник при упражняване на правомощията си Светлозар Донев би могъл да наруши забраните на Глава II от ЗПУКИ (отм.), от датата на гласуване на</w:t>
      </w:r>
      <w:r w:rsidDel="00000000" w:rsidR="00000000" w:rsidRPr="00000000">
        <w:rPr>
          <w:sz w:val="24"/>
          <w:szCs w:val="24"/>
          <w:shd w:fill="fefefe" w:val="clear"/>
          <w:vertAlign w:val="baseline"/>
          <w:rtl w:val="0"/>
        </w:rPr>
        <w:t xml:space="preserve"> </w:t>
      </w:r>
      <w:r w:rsidDel="00000000" w:rsidR="00000000" w:rsidRPr="00000000">
        <w:rPr>
          <w:sz w:val="24"/>
          <w:szCs w:val="24"/>
          <w:vertAlign w:val="baseline"/>
          <w:rtl w:val="0"/>
        </w:rPr>
        <w:t xml:space="preserve">на Решение № 452 по протокол № 22/27.01.2017 г.</w:t>
      </w:r>
      <w:r w:rsidDel="00000000" w:rsidR="00000000" w:rsidRPr="00000000">
        <w:rPr>
          <w:sz w:val="24"/>
          <w:szCs w:val="24"/>
          <w:shd w:fill="fefefe" w:val="clear"/>
          <w:vertAlign w:val="baseline"/>
          <w:rtl w:val="0"/>
        </w:rPr>
        <w:t xml:space="preserve">, </w:t>
      </w:r>
      <w:r w:rsidDel="00000000" w:rsidR="00000000" w:rsidRPr="00000000">
        <w:rPr>
          <w:sz w:val="24"/>
          <w:szCs w:val="24"/>
          <w:vertAlign w:val="baseline"/>
          <w:rtl w:val="0"/>
        </w:rPr>
        <w:t xml:space="preserve">до датата на образуване на производството – 28.02.2020 г., са изтекли повече от 3 години и на това основание, производството по сигнала следва да бъде прекратено.</w:t>
      </w:r>
    </w:p>
    <w:p w:rsidR="00000000" w:rsidDel="00000000" w:rsidP="00000000" w:rsidRDefault="00000000" w:rsidRPr="00000000" w14:paraId="00000049">
      <w:pPr>
        <w:ind w:right="-1"/>
        <w:jc w:val="both"/>
        <w:rPr>
          <w:sz w:val="24"/>
          <w:szCs w:val="24"/>
          <w:vertAlign w:val="baseline"/>
        </w:rPr>
      </w:pPr>
      <w:r w:rsidDel="00000000" w:rsidR="00000000" w:rsidRPr="00000000">
        <w:rPr>
          <w:rtl w:val="0"/>
        </w:rPr>
      </w:r>
    </w:p>
    <w:p w:rsidR="00000000" w:rsidDel="00000000" w:rsidP="00000000" w:rsidRDefault="00000000" w:rsidRPr="00000000" w14:paraId="0000004A">
      <w:pPr>
        <w:ind w:right="-1" w:firstLine="567"/>
        <w:jc w:val="both"/>
        <w:rPr>
          <w:sz w:val="24"/>
          <w:szCs w:val="24"/>
          <w:vertAlign w:val="baseline"/>
        </w:rPr>
      </w:pPr>
      <w:r w:rsidDel="00000000" w:rsidR="00000000" w:rsidRPr="00000000">
        <w:rPr>
          <w:sz w:val="24"/>
          <w:szCs w:val="24"/>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 74, ал. 1 и ал. 2 и чл. 73 от ЗПКОНПИ,</w:t>
      </w:r>
    </w:p>
    <w:p w:rsidR="00000000" w:rsidDel="00000000" w:rsidP="00000000" w:rsidRDefault="00000000" w:rsidRPr="00000000" w14:paraId="0000004B">
      <w:pPr>
        <w:shd w:fill="ffffff" w:val="clear"/>
        <w:jc w:val="both"/>
        <w:rPr>
          <w:rFonts w:ascii="Noto Sans" w:cs="Noto Sans" w:eastAsia="Noto Sans" w:hAnsi="Noto Sans"/>
          <w:vertAlign w:val="baseline"/>
        </w:rPr>
      </w:pPr>
      <w:r w:rsidDel="00000000" w:rsidR="00000000" w:rsidRPr="00000000">
        <w:rPr>
          <w:rtl w:val="0"/>
        </w:rPr>
      </w:r>
    </w:p>
    <w:p w:rsidR="00000000" w:rsidDel="00000000" w:rsidP="00000000" w:rsidRDefault="00000000" w:rsidRPr="00000000" w14:paraId="0000004C">
      <w:pPr>
        <w:jc w:val="center"/>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4D">
      <w:pPr>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E">
      <w:pPr>
        <w:ind w:right="-1" w:firstLine="709"/>
        <w:jc w:val="both"/>
        <w:rPr>
          <w:b w:val="0"/>
          <w:bCs w:val="0"/>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Светлозар Донев с ЕГН **********, в качеството му на общински съветник при Общински съвет – Д. и в това му качество </w:t>
      </w:r>
      <w:r w:rsidDel="00000000" w:rsidR="00000000" w:rsidRPr="00000000">
        <w:rPr>
          <w:sz w:val="24"/>
          <w:szCs w:val="24"/>
          <w:shd w:fill="fefefe" w:val="clear"/>
          <w:vertAlign w:val="baseline"/>
          <w:rtl w:val="0"/>
        </w:rPr>
        <w:t xml:space="preserve">лице, заемало публична длъжност по смисъла на чл.3, т.9 от ЗПУКИ (отм.), респективно лице, заемащо висша публична длъжност по смисъла на чл.6, ал.1, т.32 от ЗПКОНПИ</w:t>
      </w:r>
      <w:r w:rsidDel="00000000" w:rsidR="00000000" w:rsidRPr="00000000">
        <w:rPr>
          <w:sz w:val="24"/>
          <w:szCs w:val="24"/>
          <w:vertAlign w:val="baseline"/>
          <w:rtl w:val="0"/>
        </w:rPr>
        <w:t xml:space="preserve">, във връзка с  гласуването на Решение № 710 по Протокол № 34 от 26.01.2018 г., поради липса на частен интерес.</w:t>
      </w:r>
      <w:r w:rsidDel="00000000" w:rsidR="00000000" w:rsidRPr="00000000">
        <w:rPr>
          <w:rtl w:val="0"/>
        </w:rPr>
      </w:r>
    </w:p>
    <w:p w:rsidR="00000000" w:rsidDel="00000000" w:rsidP="00000000" w:rsidRDefault="00000000" w:rsidRPr="00000000" w14:paraId="0000004F">
      <w:pPr>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0">
      <w:pPr>
        <w:ind w:right="-1" w:firstLine="708"/>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Светлозар Донев с ЕГН **********, в качеството му на общински съветник при Общински съвет – Д. и в това му качество </w:t>
      </w:r>
      <w:r w:rsidDel="00000000" w:rsidR="00000000" w:rsidRPr="00000000">
        <w:rPr>
          <w:sz w:val="24"/>
          <w:szCs w:val="24"/>
          <w:shd w:fill="fefefe" w:val="clear"/>
          <w:vertAlign w:val="baseline"/>
          <w:rtl w:val="0"/>
        </w:rPr>
        <w:t xml:space="preserve">лице, заемало публична длъжност по смисъла на чл.3, т.9 от ЗПУКИ (отм.), респективно лице, заемащо висша публична длъжност по смисъла на чл.6, ал.1, т.32 от ЗПКОНПИ</w:t>
      </w:r>
      <w:r w:rsidDel="00000000" w:rsidR="00000000" w:rsidRPr="00000000">
        <w:rPr>
          <w:sz w:val="24"/>
          <w:szCs w:val="24"/>
          <w:vertAlign w:val="baseline"/>
          <w:rtl w:val="0"/>
        </w:rPr>
        <w:t xml:space="preserve">, във връзка с  гласуването на Решение № 522 по Протокол № 25 от 28.04.2017 г., поради липса на упражнени правомощия по служба.</w:t>
      </w:r>
    </w:p>
    <w:p w:rsidR="00000000" w:rsidDel="00000000" w:rsidP="00000000" w:rsidRDefault="00000000" w:rsidRPr="00000000" w14:paraId="00000051">
      <w:pPr>
        <w:tabs>
          <w:tab w:val="left" w:leader="none" w:pos="709"/>
        </w:tabs>
        <w:ind w:right="-284"/>
        <w:jc w:val="both"/>
        <w:rPr>
          <w:sz w:val="24"/>
          <w:szCs w:val="24"/>
          <w:vertAlign w:val="baseline"/>
        </w:rPr>
      </w:pPr>
      <w:r w:rsidDel="00000000" w:rsidR="00000000" w:rsidRPr="00000000">
        <w:rPr>
          <w:sz w:val="24"/>
          <w:szCs w:val="24"/>
          <w:vertAlign w:val="baseline"/>
          <w:rtl w:val="0"/>
        </w:rPr>
        <w:tab/>
      </w:r>
    </w:p>
    <w:p w:rsidR="00000000" w:rsidDel="00000000" w:rsidP="00000000" w:rsidRDefault="00000000" w:rsidRPr="00000000" w14:paraId="00000052">
      <w:pPr>
        <w:tabs>
          <w:tab w:val="left" w:leader="none" w:pos="0"/>
        </w:tabs>
        <w:jc w:val="both"/>
        <w:rPr>
          <w:sz w:val="24"/>
          <w:szCs w:val="24"/>
          <w:vertAlign w:val="baseline"/>
        </w:rPr>
      </w:pPr>
      <w:r w:rsidDel="00000000" w:rsidR="00000000" w:rsidRPr="00000000">
        <w:rPr>
          <w:b w:val="1"/>
          <w:bCs w:val="1"/>
          <w:sz w:val="24"/>
          <w:szCs w:val="24"/>
          <w:vertAlign w:val="baseline"/>
          <w:rtl w:val="0"/>
        </w:rPr>
        <w:tab/>
        <w:t xml:space="preserve">ПРЕКРАТЯВА </w:t>
      </w:r>
      <w:r w:rsidDel="00000000" w:rsidR="00000000" w:rsidRPr="00000000">
        <w:rPr>
          <w:sz w:val="24"/>
          <w:szCs w:val="24"/>
          <w:vertAlign w:val="baseline"/>
          <w:rtl w:val="0"/>
        </w:rPr>
        <w:t xml:space="preserve">производството по сигнал с рег. № ЦУ01/С-173/26.02.2020 г., против Светлозар Донев в качеството му на общински съветник при Общински съвет – Д., в останалата му част.</w:t>
      </w:r>
    </w:p>
    <w:p w:rsidR="00000000" w:rsidDel="00000000" w:rsidP="00000000" w:rsidRDefault="00000000" w:rsidRPr="00000000" w14:paraId="00000053">
      <w:pPr>
        <w:tabs>
          <w:tab w:val="left" w:leader="none" w:pos="709"/>
        </w:tabs>
        <w:ind w:right="-284"/>
        <w:jc w:val="both"/>
        <w:rPr>
          <w:sz w:val="24"/>
          <w:szCs w:val="24"/>
          <w:vertAlign w:val="baseline"/>
        </w:rPr>
      </w:pPr>
      <w:r w:rsidDel="00000000" w:rsidR="00000000" w:rsidRPr="00000000">
        <w:rPr>
          <w:rtl w:val="0"/>
        </w:rPr>
      </w:r>
    </w:p>
    <w:p w:rsidR="00000000" w:rsidDel="00000000" w:rsidP="00000000" w:rsidRDefault="00000000" w:rsidRPr="00000000" w14:paraId="00000054">
      <w:pPr>
        <w:tabs>
          <w:tab w:val="left" w:leader="none" w:pos="709"/>
        </w:tabs>
        <w:ind w:right="1"/>
        <w:jc w:val="both"/>
        <w:rPr>
          <w:sz w:val="24"/>
          <w:szCs w:val="24"/>
          <w:vertAlign w:val="baseline"/>
        </w:rPr>
      </w:pPr>
      <w:r w:rsidDel="00000000" w:rsidR="00000000" w:rsidRPr="00000000">
        <w:rPr>
          <w:sz w:val="24"/>
          <w:szCs w:val="24"/>
          <w:vertAlign w:val="baseline"/>
          <w:rtl w:val="0"/>
        </w:rPr>
        <w:tab/>
        <w:t xml:space="preserve">Препис от решението да се изпрати на Окръжна прокуратура Р., с оглед преценка за реализиране на правомощията й по чл. 76, ал. 2 от ЗПКОНПИ.</w:t>
      </w:r>
    </w:p>
    <w:p w:rsidR="00000000" w:rsidDel="00000000" w:rsidP="00000000" w:rsidRDefault="00000000" w:rsidRPr="00000000" w14:paraId="00000055">
      <w:pPr>
        <w:tabs>
          <w:tab w:val="left" w:leader="none" w:pos="709"/>
        </w:tabs>
        <w:ind w:right="-284"/>
        <w:jc w:val="both"/>
        <w:rPr>
          <w:sz w:val="24"/>
          <w:szCs w:val="24"/>
          <w:vertAlign w:val="baseline"/>
        </w:rPr>
      </w:pPr>
      <w:r w:rsidDel="00000000" w:rsidR="00000000" w:rsidRPr="00000000">
        <w:rPr>
          <w:sz w:val="24"/>
          <w:szCs w:val="24"/>
          <w:vertAlign w:val="baseline"/>
          <w:rtl w:val="0"/>
        </w:rPr>
        <w:tab/>
      </w:r>
    </w:p>
    <w:p w:rsidR="00000000" w:rsidDel="00000000" w:rsidP="00000000" w:rsidRDefault="00000000" w:rsidRPr="00000000" w14:paraId="00000056">
      <w:pPr>
        <w:jc w:val="both"/>
        <w:rPr>
          <w:sz w:val="24"/>
          <w:szCs w:val="24"/>
          <w:vertAlign w:val="baseline"/>
        </w:rPr>
      </w:pPr>
      <w:r w:rsidDel="00000000" w:rsidR="00000000" w:rsidRPr="00000000">
        <w:rPr>
          <w:rtl w:val="0"/>
        </w:rPr>
      </w:r>
    </w:p>
    <w:p w:rsidR="00000000" w:rsidDel="00000000" w:rsidP="00000000" w:rsidRDefault="00000000" w:rsidRPr="00000000" w14:paraId="00000057">
      <w:pPr>
        <w:tabs>
          <w:tab w:val="left" w:leader="none" w:pos="6300"/>
        </w:tabs>
        <w:jc w:val="both"/>
        <w:rPr>
          <w:b w:val="0"/>
          <w:bCs w:val="0"/>
          <w:sz w:val="24"/>
          <w:szCs w:val="24"/>
          <w:vertAlign w:val="baseline"/>
        </w:rPr>
      </w:pPr>
      <w:r w:rsidDel="00000000" w:rsidR="00000000" w:rsidRPr="00000000">
        <w:rPr>
          <w:b w:val="1"/>
          <w:bCs w:val="1"/>
          <w:sz w:val="24"/>
          <w:szCs w:val="24"/>
          <w:vertAlign w:val="baseline"/>
          <w:rtl w:val="0"/>
        </w:rPr>
        <w:tab/>
      </w:r>
      <w:r w:rsidDel="00000000" w:rsidR="00000000" w:rsidRPr="00000000">
        <w:rPr>
          <w:rtl w:val="0"/>
        </w:rPr>
      </w:r>
    </w:p>
    <w:p w:rsidR="00000000" w:rsidDel="00000000" w:rsidP="00000000" w:rsidRDefault="00000000" w:rsidRPr="00000000" w14:paraId="00000058">
      <w:pPr>
        <w:tabs>
          <w:tab w:val="left" w:leader="none" w:pos="6300"/>
        </w:tabs>
        <w:ind w:firstLine="709"/>
        <w:jc w:val="both"/>
        <w:rPr>
          <w:b w:val="0"/>
          <w:bCs w:val="0"/>
          <w:sz w:val="24"/>
          <w:szCs w:val="24"/>
          <w:vertAlign w:val="baseline"/>
        </w:rPr>
      </w:pPr>
      <w:r w:rsidDel="00000000" w:rsidR="00000000" w:rsidRPr="00000000">
        <w:rPr>
          <w:b w:val="1"/>
          <w:bCs w:val="1"/>
          <w:sz w:val="24"/>
          <w:szCs w:val="24"/>
          <w:vertAlign w:val="baseline"/>
          <w:rtl w:val="0"/>
        </w:rPr>
        <w:t xml:space="preserve">КОМИСИЯ:</w:t>
      </w:r>
      <w:r w:rsidDel="00000000" w:rsidR="00000000" w:rsidRPr="00000000">
        <w:rPr>
          <w:rtl w:val="0"/>
        </w:rPr>
      </w:r>
    </w:p>
    <w:p w:rsidR="00000000" w:rsidDel="00000000" w:rsidP="00000000" w:rsidRDefault="00000000" w:rsidRPr="00000000" w14:paraId="00000059">
      <w:pPr>
        <w:ind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A">
      <w:pPr>
        <w:ind w:firstLine="709"/>
        <w:jc w:val="both"/>
        <w:rPr>
          <w:b w:val="0"/>
          <w:bCs w:val="0"/>
          <w:sz w:val="24"/>
          <w:szCs w:val="24"/>
          <w:vertAlign w:val="baseline"/>
        </w:rPr>
      </w:pPr>
      <w:r w:rsidDel="00000000" w:rsidR="00000000" w:rsidRPr="00000000">
        <w:rPr>
          <w:b w:val="1"/>
          <w:bCs w:val="1"/>
          <w:sz w:val="24"/>
          <w:szCs w:val="24"/>
          <w:vertAlign w:val="baseline"/>
          <w:rtl w:val="0"/>
        </w:rPr>
        <w:tab/>
      </w:r>
      <w:r w:rsidDel="00000000" w:rsidR="00000000" w:rsidRPr="00000000">
        <w:rPr>
          <w:rtl w:val="0"/>
        </w:rPr>
      </w:r>
    </w:p>
    <w:p w:rsidR="00000000" w:rsidDel="00000000" w:rsidP="00000000" w:rsidRDefault="00000000" w:rsidRPr="00000000" w14:paraId="0000005B">
      <w:pPr>
        <w:ind w:left="708" w:firstLine="708.9999999999999"/>
        <w:rPr>
          <w:b w:val="0"/>
          <w:bCs w:val="0"/>
          <w:sz w:val="24"/>
          <w:szCs w:val="24"/>
          <w:vertAlign w:val="baseline"/>
        </w:rPr>
      </w:pPr>
      <w:r w:rsidDel="00000000" w:rsidR="00000000" w:rsidRPr="00000000">
        <w:rPr>
          <w:b w:val="1"/>
          <w:bCs w:val="1"/>
          <w:sz w:val="24"/>
          <w:szCs w:val="24"/>
          <w:vertAlign w:val="baseline"/>
          <w:rtl w:val="0"/>
        </w:rPr>
        <w:t xml:space="preserve">ЗАМЕСТНИК - ПРЕДСЕДАТЕЛ:………П….………/АНТОН СЛАВЧЕВ/</w:t>
      </w:r>
      <w:r w:rsidDel="00000000" w:rsidR="00000000" w:rsidRPr="00000000">
        <w:rPr>
          <w:rtl w:val="0"/>
        </w:rPr>
      </w:r>
    </w:p>
    <w:p w:rsidR="00000000" w:rsidDel="00000000" w:rsidP="00000000" w:rsidRDefault="00000000" w:rsidRPr="00000000" w14:paraId="0000005C">
      <w:pPr>
        <w:ind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5D">
      <w:pPr>
        <w:ind w:left="708" w:firstLine="708.9999999999999"/>
        <w:rPr>
          <w:b w:val="0"/>
          <w:bCs w:val="0"/>
          <w:sz w:val="24"/>
          <w:szCs w:val="24"/>
          <w:vertAlign w:val="baseline"/>
        </w:rPr>
      </w:pPr>
      <w:r w:rsidDel="00000000" w:rsidR="00000000" w:rsidRPr="00000000">
        <w:rPr>
          <w:b w:val="1"/>
          <w:bCs w:val="1"/>
          <w:sz w:val="24"/>
          <w:szCs w:val="24"/>
          <w:vertAlign w:val="baseline"/>
          <w:rtl w:val="0"/>
        </w:rPr>
        <w:t xml:space="preserve">ЧЛЕН:……………………П…………………...../АНТОАНЕТА ЦОНКОВА/</w:t>
      </w:r>
      <w:r w:rsidDel="00000000" w:rsidR="00000000" w:rsidRPr="00000000">
        <w:rPr>
          <w:rtl w:val="0"/>
        </w:rPr>
      </w:r>
    </w:p>
    <w:p w:rsidR="00000000" w:rsidDel="00000000" w:rsidP="00000000" w:rsidRDefault="00000000" w:rsidRPr="00000000" w14:paraId="0000005E">
      <w:pPr>
        <w:ind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5F">
      <w:pPr>
        <w:ind w:left="708" w:firstLine="708.9999999999999"/>
        <w:rPr>
          <w:b w:val="0"/>
          <w:bCs w:val="0"/>
          <w:sz w:val="24"/>
          <w:szCs w:val="24"/>
          <w:vertAlign w:val="baseline"/>
        </w:rPr>
      </w:pPr>
      <w:r w:rsidDel="00000000" w:rsidR="00000000" w:rsidRPr="00000000">
        <w:rPr>
          <w:b w:val="1"/>
          <w:bCs w:val="1"/>
          <w:sz w:val="24"/>
          <w:szCs w:val="24"/>
          <w:vertAlign w:val="baseline"/>
          <w:rtl w:val="0"/>
        </w:rPr>
        <w:t xml:space="preserve">ЧЛЕН:…………………...П…………....……..…/ПЛАМЕН ЙОЦОВ/</w:t>
      </w:r>
      <w:r w:rsidDel="00000000" w:rsidR="00000000" w:rsidRPr="00000000">
        <w:rPr>
          <w:rtl w:val="0"/>
        </w:rPr>
      </w:r>
    </w:p>
    <w:p w:rsidR="00000000" w:rsidDel="00000000" w:rsidP="00000000" w:rsidRDefault="00000000" w:rsidRPr="00000000" w14:paraId="00000060">
      <w:pPr>
        <w:ind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61">
      <w:pPr>
        <w:ind w:left="708" w:firstLine="708.9999999999999"/>
        <w:rPr>
          <w:b w:val="0"/>
          <w:bCs w:val="0"/>
          <w:sz w:val="24"/>
          <w:szCs w:val="24"/>
          <w:vertAlign w:val="baseline"/>
        </w:rPr>
      </w:pPr>
      <w:r w:rsidDel="00000000" w:rsidR="00000000" w:rsidRPr="00000000">
        <w:rPr>
          <w:b w:val="1"/>
          <w:bCs w:val="1"/>
          <w:sz w:val="24"/>
          <w:szCs w:val="24"/>
          <w:vertAlign w:val="baseline"/>
          <w:rtl w:val="0"/>
        </w:rPr>
        <w:t xml:space="preserve">ЧЛЕН:…………………...П…………....………/СИЛВИЯ КЪДРЕВА/</w:t>
      </w:r>
      <w:r w:rsidDel="00000000" w:rsidR="00000000" w:rsidRPr="00000000">
        <w:rPr>
          <w:rtl w:val="0"/>
        </w:rPr>
      </w:r>
    </w:p>
    <w:p w:rsidR="00000000" w:rsidDel="00000000" w:rsidP="00000000" w:rsidRDefault="00000000" w:rsidRPr="00000000" w14:paraId="00000062">
      <w:pPr>
        <w:ind w:firstLine="709"/>
        <w:rPr>
          <w:b w:val="0"/>
          <w:bCs w:val="0"/>
          <w:sz w:val="24"/>
          <w:szCs w:val="24"/>
          <w:u w:val="single"/>
          <w:vertAlign w:val="baseline"/>
        </w:rPr>
      </w:pPr>
      <w:r w:rsidDel="00000000" w:rsidR="00000000" w:rsidRPr="00000000">
        <w:rPr>
          <w:rtl w:val="0"/>
        </w:rPr>
      </w:r>
    </w:p>
    <w:p w:rsidR="00000000" w:rsidDel="00000000" w:rsidP="00000000" w:rsidRDefault="00000000" w:rsidRPr="00000000" w14:paraId="00000063">
      <w:pPr>
        <w:ind w:firstLine="709"/>
        <w:rPr>
          <w:b w:val="0"/>
          <w:bCs w:val="0"/>
          <w:color w:val="ff0000"/>
          <w:sz w:val="24"/>
          <w:szCs w:val="24"/>
          <w:u w:val="single"/>
          <w:vertAlign w:val="baseline"/>
        </w:rPr>
      </w:pPr>
      <w:r w:rsidDel="00000000" w:rsidR="00000000" w:rsidRPr="00000000">
        <w:rPr>
          <w:rtl w:val="0"/>
        </w:rPr>
      </w:r>
    </w:p>
    <w:p w:rsidR="00000000" w:rsidDel="00000000" w:rsidP="00000000" w:rsidRDefault="00000000" w:rsidRPr="00000000" w14:paraId="00000064">
      <w:pPr>
        <w:ind w:firstLine="709"/>
        <w:rPr>
          <w:b w:val="0"/>
          <w:bCs w:val="0"/>
          <w:sz w:val="24"/>
          <w:szCs w:val="24"/>
          <w:u w:val="single"/>
          <w:vertAlign w:val="baseline"/>
        </w:rPr>
      </w:pPr>
      <w:r w:rsidDel="00000000" w:rsidR="00000000" w:rsidRPr="00000000">
        <w:rPr>
          <w:rtl w:val="0"/>
        </w:rPr>
      </w:r>
    </w:p>
    <w:p w:rsidR="00000000" w:rsidDel="00000000" w:rsidP="00000000" w:rsidRDefault="00000000" w:rsidRPr="00000000" w14:paraId="00000065">
      <w:pPr>
        <w:ind w:firstLine="709"/>
        <w:rPr>
          <w:b w:val="0"/>
          <w:bCs w:val="0"/>
          <w:sz w:val="24"/>
          <w:szCs w:val="24"/>
          <w:u w:val="single"/>
          <w:vertAlign w:val="baseline"/>
        </w:rPr>
      </w:pPr>
      <w:r w:rsidDel="00000000" w:rsidR="00000000" w:rsidRPr="00000000">
        <w:rPr>
          <w:rtl w:val="0"/>
        </w:rPr>
      </w:r>
    </w:p>
    <w:p w:rsidR="00000000" w:rsidDel="00000000" w:rsidP="00000000" w:rsidRDefault="00000000" w:rsidRPr="00000000" w14:paraId="00000066">
      <w:pPr>
        <w:ind w:firstLine="709"/>
        <w:rPr>
          <w:b w:val="0"/>
          <w:bCs w:val="0"/>
          <w:sz w:val="24"/>
          <w:szCs w:val="24"/>
          <w:u w:val="single"/>
          <w:vertAlign w:val="baseline"/>
        </w:rPr>
      </w:pPr>
      <w:r w:rsidDel="00000000" w:rsidR="00000000" w:rsidRPr="00000000">
        <w:rPr>
          <w:rtl w:val="0"/>
        </w:rPr>
      </w:r>
    </w:p>
    <w:p w:rsidR="00000000" w:rsidDel="00000000" w:rsidP="00000000" w:rsidRDefault="00000000" w:rsidRPr="00000000" w14:paraId="00000067">
      <w:pPr>
        <w:ind w:firstLine="709"/>
        <w:rPr>
          <w:b w:val="0"/>
          <w:bCs w:val="0"/>
          <w:sz w:val="24"/>
          <w:szCs w:val="24"/>
          <w:u w:val="single"/>
          <w:vertAlign w:val="baseline"/>
        </w:rPr>
      </w:pPr>
      <w:r w:rsidDel="00000000" w:rsidR="00000000" w:rsidRPr="00000000">
        <w:rPr>
          <w:rtl w:val="0"/>
        </w:rPr>
      </w:r>
    </w:p>
    <w:p w:rsidR="00000000" w:rsidDel="00000000" w:rsidP="00000000" w:rsidRDefault="00000000" w:rsidRPr="00000000" w14:paraId="00000068">
      <w:pPr>
        <w:ind w:firstLine="709"/>
        <w:rPr>
          <w:b w:val="0"/>
          <w:bCs w:val="0"/>
          <w:sz w:val="24"/>
          <w:szCs w:val="24"/>
          <w:u w:val="single"/>
          <w:vertAlign w:val="baseline"/>
        </w:rPr>
      </w:pPr>
      <w:r w:rsidDel="00000000" w:rsidR="00000000" w:rsidRPr="00000000">
        <w:rPr>
          <w:rtl w:val="0"/>
        </w:rPr>
      </w:r>
    </w:p>
    <w:p w:rsidR="00000000" w:rsidDel="00000000" w:rsidP="00000000" w:rsidRDefault="00000000" w:rsidRPr="00000000" w14:paraId="00000069">
      <w:pPr>
        <w:ind w:firstLine="709"/>
        <w:rPr>
          <w:b w:val="0"/>
          <w:bCs w:val="0"/>
          <w:sz w:val="24"/>
          <w:szCs w:val="24"/>
          <w:u w:val="single"/>
          <w:vertAlign w:val="baseline"/>
        </w:rPr>
      </w:pPr>
      <w:r w:rsidDel="00000000" w:rsidR="00000000" w:rsidRPr="00000000">
        <w:rPr>
          <w:rtl w:val="0"/>
        </w:rPr>
      </w:r>
    </w:p>
    <w:p w:rsidR="00000000" w:rsidDel="00000000" w:rsidP="00000000" w:rsidRDefault="00000000" w:rsidRPr="00000000" w14:paraId="0000006A">
      <w:pPr>
        <w:ind w:firstLine="709"/>
        <w:rPr>
          <w:b w:val="0"/>
          <w:bCs w:val="0"/>
          <w:sz w:val="24"/>
          <w:szCs w:val="24"/>
          <w:u w:val="single"/>
          <w:vertAlign w:val="baseline"/>
        </w:rPr>
      </w:pPr>
      <w:r w:rsidDel="00000000" w:rsidR="00000000" w:rsidRPr="00000000">
        <w:rPr>
          <w:rtl w:val="0"/>
        </w:rPr>
      </w:r>
    </w:p>
    <w:p w:rsidR="00000000" w:rsidDel="00000000" w:rsidP="00000000" w:rsidRDefault="00000000" w:rsidRPr="00000000" w14:paraId="0000006B">
      <w:pPr>
        <w:ind w:firstLine="709"/>
        <w:rPr>
          <w:b w:val="0"/>
          <w:bCs w:val="0"/>
          <w:sz w:val="24"/>
          <w:szCs w:val="24"/>
          <w:u w:val="single"/>
          <w:vertAlign w:val="baseline"/>
        </w:rPr>
      </w:pPr>
      <w:r w:rsidDel="00000000" w:rsidR="00000000" w:rsidRPr="00000000">
        <w:rPr>
          <w:rtl w:val="0"/>
        </w:rPr>
      </w:r>
    </w:p>
    <w:p w:rsidR="00000000" w:rsidDel="00000000" w:rsidP="00000000" w:rsidRDefault="00000000" w:rsidRPr="00000000" w14:paraId="0000006C">
      <w:pPr>
        <w:tabs>
          <w:tab w:val="left" w:leader="none" w:pos="5400"/>
        </w:tabs>
        <w:ind w:firstLine="226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6D">
      <w:pPr>
        <w:tabs>
          <w:tab w:val="left" w:leader="none" w:pos="1418"/>
          <w:tab w:val="left" w:leader="none" w:pos="6379"/>
        </w:tabs>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6E">
      <w:pPr>
        <w:ind w:firstLine="2268"/>
        <w:rPr>
          <w:b w:val="0"/>
          <w:bCs w:val="0"/>
          <w:sz w:val="24"/>
          <w:szCs w:val="24"/>
          <w:u w:val="single"/>
          <w:vertAlign w:val="baseline"/>
        </w:rPr>
      </w:pPr>
      <w:r w:rsidDel="00000000" w:rsidR="00000000" w:rsidRPr="00000000">
        <w:rPr>
          <w:rtl w:val="0"/>
        </w:rPr>
      </w:r>
    </w:p>
    <w:p w:rsidR="00000000" w:rsidDel="00000000" w:rsidP="00000000" w:rsidRDefault="00000000" w:rsidRPr="00000000" w14:paraId="0000006F">
      <w:pPr>
        <w:tabs>
          <w:tab w:val="left" w:leader="none" w:pos="6300"/>
        </w:tabs>
        <w:ind w:firstLine="709"/>
        <w:rPr>
          <w:color w:val="ff0000"/>
          <w:vertAlign w:val="baseline"/>
        </w:rPr>
      </w:pPr>
      <w:r w:rsidDel="00000000" w:rsidR="00000000" w:rsidRPr="00000000">
        <w:rPr>
          <w:rtl w:val="0"/>
        </w:rPr>
      </w:r>
    </w:p>
    <w:sectPr>
      <w:headerReference r:id="rId6" w:type="first"/>
      <w:footerReference r:id="rId7" w:type="default"/>
      <w:pgSz w:h="16834" w:w="11909" w:orient="portrait"/>
      <w:pgMar w:bottom="1134"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Calibri"/>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ff0000"/>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74">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