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3600" w:firstLine="0"/>
        <w:rPr>
          <w:b w:val="0"/>
          <w:bCs w:val="0"/>
          <w:vertAlign w:val="baseline"/>
        </w:rPr>
      </w:pPr>
      <w:r w:rsidDel="00000000" w:rsidR="00000000" w:rsidRPr="00000000">
        <w:rPr>
          <w:b w:val="1"/>
          <w:bCs w:val="1"/>
          <w:vertAlign w:val="baseline"/>
          <w:rtl w:val="0"/>
        </w:rPr>
        <w:t xml:space="preserve">       № РС-333-20-084</w:t>
      </w:r>
      <w:r w:rsidDel="00000000" w:rsidR="00000000" w:rsidRPr="00000000">
        <w:rPr>
          <w:rtl w:val="0"/>
        </w:rPr>
      </w:r>
    </w:p>
    <w:p w:rsidR="00000000" w:rsidDel="00000000" w:rsidP="00000000" w:rsidRDefault="00000000" w:rsidRPr="00000000" w14:paraId="00000003">
      <w:pPr>
        <w:tabs>
          <w:tab w:val="left" w:leader="none" w:pos="567"/>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04">
      <w:pPr>
        <w:tabs>
          <w:tab w:val="left" w:leader="none" w:pos="567"/>
        </w:tabs>
        <w:spacing w:line="276" w:lineRule="auto"/>
        <w:ind w:firstLine="720"/>
        <w:jc w:val="both"/>
        <w:rPr>
          <w:vertAlign w:val="baseline"/>
        </w:rPr>
      </w:pPr>
      <w:r w:rsidDel="00000000" w:rsidR="00000000" w:rsidRPr="00000000">
        <w:rPr>
          <w:vertAlign w:val="baseline"/>
          <w:rtl w:val="0"/>
        </w:rPr>
        <w:t xml:space="preserve">Днес, 22.07.2020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8">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9">
      <w:pPr>
        <w:spacing w:line="276" w:lineRule="auto"/>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firstLine="720"/>
        <w:jc w:val="both"/>
        <w:rPr>
          <w:b w:val="0"/>
          <w:bCs w:val="0"/>
          <w:vertAlign w:val="baseline"/>
        </w:rPr>
      </w:pPr>
      <w:r w:rsidDel="00000000" w:rsidR="00000000" w:rsidRPr="00000000">
        <w:rPr>
          <w:b w:val="1"/>
          <w:bCs w:val="1"/>
          <w:vertAlign w:val="baseline"/>
          <w:rtl w:val="0"/>
        </w:rPr>
        <w:t xml:space="preserve">Член: Силвия Къдрева                  </w:t>
      </w:r>
      <w:r w:rsidDel="00000000" w:rsidR="00000000" w:rsidRPr="00000000">
        <w:rPr>
          <w:rtl w:val="0"/>
        </w:rPr>
      </w:r>
    </w:p>
    <w:p w:rsidR="00000000" w:rsidDel="00000000" w:rsidP="00000000" w:rsidRDefault="00000000" w:rsidRPr="00000000" w14:paraId="0000000B">
      <w:pPr>
        <w:spacing w:line="276" w:lineRule="auto"/>
        <w:ind w:left="3600" w:firstLine="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C">
      <w:pPr>
        <w:spacing w:line="276" w:lineRule="auto"/>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D">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567"/>
        </w:tabs>
        <w:spacing w:line="276" w:lineRule="auto"/>
        <w:ind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и е образувано въз основа на</w:t>
      </w:r>
      <w:r w:rsidDel="00000000" w:rsidR="00000000" w:rsidRPr="00000000">
        <w:rPr>
          <w:vertAlign w:val="baseline"/>
          <w:rtl w:val="0"/>
        </w:rPr>
        <w:t xml:space="preserve"> Решение за образуване на производство за конфликт на интереси № КИ-125 от 03.06.2020 година</w:t>
      </w:r>
      <w:r w:rsidDel="00000000" w:rsidR="00000000" w:rsidRPr="00000000">
        <w:rPr>
          <w:color w:val="000000"/>
          <w:vertAlign w:val="baseline"/>
          <w:rtl w:val="0"/>
        </w:rPr>
        <w:t xml:space="preserve"> по сигнал с вх.№ ЦУ01/С-333/ 20.05.2020 г. на КПКОНПИ.</w:t>
      </w:r>
    </w:p>
    <w:p w:rsidR="00000000" w:rsidDel="00000000" w:rsidP="00000000" w:rsidRDefault="00000000" w:rsidRPr="00000000" w14:paraId="0000000F">
      <w:pPr>
        <w:spacing w:line="276" w:lineRule="auto"/>
        <w:ind w:firstLine="720"/>
        <w:jc w:val="both"/>
        <w:rPr>
          <w:vertAlign w:val="baseline"/>
        </w:rPr>
      </w:pPr>
      <w:r w:rsidDel="00000000" w:rsidR="00000000" w:rsidRPr="00000000">
        <w:rPr>
          <w:vertAlign w:val="baseline"/>
          <w:rtl w:val="0"/>
        </w:rPr>
        <w:t xml:space="preserve">Сигналът е насочен срещу Иван *** Момъков – общински съветник в Общински съвет- Г.О., мандат 2019 – 2023 г.</w:t>
      </w:r>
    </w:p>
    <w:p w:rsidR="00000000" w:rsidDel="00000000" w:rsidP="00000000" w:rsidRDefault="00000000" w:rsidRPr="00000000" w14:paraId="00000010">
      <w:pPr>
        <w:spacing w:line="276" w:lineRule="auto"/>
        <w:ind w:firstLine="720"/>
        <w:jc w:val="both"/>
        <w:rPr>
          <w:vertAlign w:val="baseline"/>
        </w:rPr>
      </w:pPr>
      <w:r w:rsidDel="00000000" w:rsidR="00000000" w:rsidRPr="00000000">
        <w:rPr>
          <w:vertAlign w:val="baseline"/>
          <w:rtl w:val="0"/>
        </w:rPr>
        <w:t xml:space="preserve">В сигнала се съдържат твърдения за това, че Иван Момъков е и директор на ОУ „***“, град Г.О. и има интерес от закриването на основни училища на територията на Община Г.О. В качеството си на общински съветник в Общински съвет – Г.О. Момъков е взел участие в гласуването на решения № 158 и № 159 по Протокол № 8/ 30.04.2020 г. на Общински съвет – Г.О., вместо да си направи отвод, с което е нарушил чл.37 от ЗМСМА. Твърди се, че е налице финансов интерес за Момъков от подкрепата за предложенията на кмета, предвид факта, че ОУ „***“ е второстепенен разпоредител с бюджетни средства и по тази линия е на пряко подчинение на Община Г.О., която е първостепенен разпоредител, т.е. Момъков и кмета на общината са във връзка на власт и подчинение. </w:t>
      </w:r>
    </w:p>
    <w:p w:rsidR="00000000" w:rsidDel="00000000" w:rsidP="00000000" w:rsidRDefault="00000000" w:rsidRPr="00000000" w14:paraId="00000011">
      <w:pPr>
        <w:tabs>
          <w:tab w:val="left" w:leader="none" w:pos="0"/>
        </w:tabs>
        <w:spacing w:line="276" w:lineRule="auto"/>
        <w:ind w:firstLine="720"/>
        <w:jc w:val="both"/>
        <w:rPr>
          <w:vertAlign w:val="baseline"/>
        </w:rPr>
      </w:pPr>
      <w:r w:rsidDel="00000000" w:rsidR="00000000" w:rsidRPr="00000000">
        <w:rPr>
          <w:vertAlign w:val="baseline"/>
          <w:rtl w:val="0"/>
        </w:rPr>
        <w:t xml:space="preserve">Към сигнала не са приложени доказателства. </w:t>
      </w:r>
    </w:p>
    <w:p w:rsidR="00000000" w:rsidDel="00000000" w:rsidP="00000000" w:rsidRDefault="00000000" w:rsidRPr="00000000" w14:paraId="00000012">
      <w:pPr>
        <w:spacing w:line="276" w:lineRule="auto"/>
        <w:ind w:firstLine="708"/>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10005/18.06.2020 г., е получила от Постоянната комисия по конфликт на интереси към Общински съвет – Г.О. доказателства за служебното качество на Иван *** Момъков – общински съветник в Общински съвет – Г.О., мандат 2019 – 2023 г.- клетвен лист, както и решения за избирането му за член на постоянни комисии към Общински съвет – Г.О.; Протокол № 8 от 30.04.2020 г. на Общински съвет – Г.О., с дневен ред и с поименен списък на гласувалите решенията на общинския съвет общински съветници, внесените в Общински съвет – Г.О. докладни записки за закриване на Основно училище „***“- с. П. и  Основно училище „***“ – с. П.; протоколи от заседания на постоянните комисии към Общински съвет – Г.О., в които е участвал Иван Момъков и на които са обсъждани докладните записки за закриване на Основно училище „***“- с. П. и  Основно училище „***“ – с. П.</w:t>
      </w:r>
    </w:p>
    <w:p w:rsidR="00000000" w:rsidDel="00000000" w:rsidP="00000000" w:rsidRDefault="00000000" w:rsidRPr="00000000" w14:paraId="00000013">
      <w:pPr>
        <w:spacing w:line="276" w:lineRule="auto"/>
        <w:ind w:firstLine="708"/>
        <w:jc w:val="both"/>
        <w:rPr>
          <w:vertAlign w:val="baseline"/>
        </w:rPr>
      </w:pPr>
      <w:r w:rsidDel="00000000" w:rsidR="00000000" w:rsidRPr="00000000">
        <w:rPr>
          <w:vertAlign w:val="baseline"/>
          <w:rtl w:val="0"/>
        </w:rPr>
        <w:t xml:space="preserve">Изискани са и с писмо от РУО-В.Т., вх. №10097/19.06.2020 г. на КПКОНПИ, са получени и доказателства за служебното качество на Иван *** Момъков като директор на Основно училище „***“, град Г.О. – трудов договор и допълнителни споразумения към него и справка за относителния дял/ брой на учениците, посещаващи Основно училище „***“, град Г.О., които са се прехвърлили в същото от ОУ „***“, с. П. и от ОУ „***“, с. П., община Г.О. в периода 2017-2020 година, съответно които са се прехвърлили от същите две училища в ОУ „***“, с. П. и ОУ „***“, с. В., община Г.О., през посочения период.</w:t>
      </w:r>
    </w:p>
    <w:p w:rsidR="00000000" w:rsidDel="00000000" w:rsidP="00000000" w:rsidRDefault="00000000" w:rsidRPr="00000000" w14:paraId="00000014">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на електронните страници на Община Г.О. и ОУ „***“, град Г.О., в електронния регистър по чл.346, ал.1 от Закона за предучилищното и училищно образование /ЗПУО/, както и в Регистъра на лицата, заемащи висши публични длъжности на КПКОНПИ – за подадените от Иван Момъков декларации по чл.35, ал.1, т.2 от ЗПКОНПИ.</w:t>
      </w:r>
    </w:p>
    <w:p w:rsidR="00000000" w:rsidDel="00000000" w:rsidP="00000000" w:rsidRDefault="00000000" w:rsidRPr="00000000" w14:paraId="00000015">
      <w:pPr>
        <w:spacing w:line="276" w:lineRule="auto"/>
        <w:ind w:firstLine="720"/>
        <w:jc w:val="both"/>
        <w:rPr>
          <w:vertAlign w:val="baseline"/>
        </w:rPr>
      </w:pPr>
      <w:r w:rsidDel="00000000" w:rsidR="00000000" w:rsidRPr="00000000">
        <w:rPr>
          <w:vertAlign w:val="baseline"/>
          <w:rtl w:val="0"/>
        </w:rPr>
        <w:t xml:space="preserve">На основание чл. 72, ал.5 от ЗПКОНПИ, с покана изх. №10621/ 25.06.2020 г., Иван Момъков, в качеството му на общински съветник  в Общински съвет -  Г.О. и лице, заемащо висша публична длъжност по чл.6, ал.1, т.32 от ЗПКОНПИ, е поканен за изслушване пред Комисията на 08.07.2020 г. от 11.45 часа. На изслушването Момъков се яви лично и бе изслушан от Комисията по т.5 от дневния ред. Същият депозира пред Комисията и писмени обяснения, заведени с вх. №11608/ 08.07.2020 г.</w:t>
      </w:r>
    </w:p>
    <w:p w:rsidR="00000000" w:rsidDel="00000000" w:rsidP="00000000" w:rsidRDefault="00000000" w:rsidRPr="00000000" w14:paraId="00000016">
      <w:pPr>
        <w:tabs>
          <w:tab w:val="left" w:leader="none" w:pos="0"/>
          <w:tab w:val="left" w:leader="none" w:pos="567"/>
        </w:tabs>
        <w:spacing w:line="276" w:lineRule="auto"/>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7">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9">
      <w:pPr>
        <w:tabs>
          <w:tab w:val="left" w:leader="none" w:pos="0"/>
        </w:tabs>
        <w:spacing w:line="276" w:lineRule="auto"/>
        <w:jc w:val="both"/>
        <w:rPr>
          <w:color w:val="000000"/>
          <w:vertAlign w:val="baseline"/>
        </w:rPr>
      </w:pPr>
      <w:r w:rsidDel="00000000" w:rsidR="00000000" w:rsidRPr="00000000">
        <w:rPr>
          <w:color w:val="000000"/>
          <w:vertAlign w:val="baseline"/>
          <w:rtl w:val="0"/>
        </w:rPr>
        <w:tab/>
        <w:t xml:space="preserve">Сигналът е подаден от физическо лице, с посочени две имена, служебен адрес и е подписан.</w:t>
      </w:r>
    </w:p>
    <w:p w:rsidR="00000000" w:rsidDel="00000000" w:rsidP="00000000" w:rsidRDefault="00000000" w:rsidRPr="00000000" w14:paraId="0000001A">
      <w:pPr>
        <w:spacing w:line="276" w:lineRule="auto"/>
        <w:ind w:firstLine="720"/>
        <w:jc w:val="both"/>
        <w:rPr>
          <w:vertAlign w:val="baseline"/>
        </w:rPr>
      </w:pPr>
      <w:r w:rsidDel="00000000" w:rsidR="00000000" w:rsidRPr="00000000">
        <w:rPr>
          <w:vertAlign w:val="baseline"/>
          <w:rtl w:val="0"/>
        </w:rPr>
        <w:t xml:space="preserve">Иван *** Момъков е избран за общински съветник в Общински съвет – Г.О. на проведените на 27.10.2019 г. избори за общински съветници и кметове, за мандат 2019-2023 г. Същият е подписал клетвен лист на 11.11.2019 г. </w:t>
      </w:r>
    </w:p>
    <w:p w:rsidR="00000000" w:rsidDel="00000000" w:rsidP="00000000" w:rsidRDefault="00000000" w:rsidRPr="00000000" w14:paraId="0000001B">
      <w:pPr>
        <w:spacing w:line="276" w:lineRule="auto"/>
        <w:ind w:firstLine="720"/>
        <w:jc w:val="both"/>
        <w:rPr>
          <w:vertAlign w:val="baseline"/>
        </w:rPr>
      </w:pPr>
      <w:r w:rsidDel="00000000" w:rsidR="00000000" w:rsidRPr="00000000">
        <w:rPr>
          <w:vertAlign w:val="baseline"/>
          <w:rtl w:val="0"/>
        </w:rPr>
        <w:t xml:space="preserve">С Решение № 4/15.11.2019 г. на Общински съвет – Г.О. по Протокол №2/15.11.2019 г. Момъков е избран за член на Постоянната комисия „Бюджет, финанси и евроинтеграция“ към Общински съвет – Г.О. и за председател на Постоянната комисия „Образование, култура и религия“.</w:t>
      </w:r>
    </w:p>
    <w:p w:rsidR="00000000" w:rsidDel="00000000" w:rsidP="00000000" w:rsidRDefault="00000000" w:rsidRPr="00000000" w14:paraId="0000001C">
      <w:pPr>
        <w:spacing w:line="276" w:lineRule="auto"/>
        <w:ind w:firstLine="720"/>
        <w:jc w:val="both"/>
        <w:rPr>
          <w:vertAlign w:val="baseline"/>
        </w:rPr>
      </w:pPr>
      <w:r w:rsidDel="00000000" w:rsidR="00000000" w:rsidRPr="00000000">
        <w:rPr>
          <w:vertAlign w:val="baseline"/>
          <w:rtl w:val="0"/>
        </w:rPr>
        <w:t xml:space="preserve">Момъков е директор на Основно училище „***“, град Г.О., назначен на същата длъжност по Трудов договор № РД-07-50/01.09.2015 г., подписан за работодателя – ОУ „***“, град Г.О., от Началника на РИО (РУО)- В.Т. за срок: до заемане на длъжността въз основа на конкурс. На 19.06.2018 г. е сключено Споразумение № РД 07-38/19.06.2018 г. между същите страни за длъжността „директор“ на ОУ „***“, град Г. О., след спечелен от Момъков конкурс за длъжността, като трудовото правоотношение е за неопределен срок. Към преписката са представени Допълнително споразумение № РД-07-8/29.01.2019 г. и № РД-04-33/30.01.2020 г., касаещи промяна на трудовото възнаграждение на Момъков, както и Допълнително споразумение към трудов договор за участие в Проект BG05M20P001-2.012-0001 „Образование за утрешния ден“, финансиран от Оперативна програма „Наука и образование за интелигентен растеж 2014-2020“, съфинансирана от Европейския съюз чрез европейските структурни и инвестиционни фондове № РД04-149/26.02.2020 г.  </w:t>
      </w:r>
    </w:p>
    <w:p w:rsidR="00000000" w:rsidDel="00000000" w:rsidP="00000000" w:rsidRDefault="00000000" w:rsidRPr="00000000" w14:paraId="0000001D">
      <w:pPr>
        <w:spacing w:line="276" w:lineRule="auto"/>
        <w:ind w:firstLine="720"/>
        <w:jc w:val="both"/>
        <w:rPr>
          <w:vertAlign w:val="baseline"/>
        </w:rPr>
      </w:pPr>
      <w:r w:rsidDel="00000000" w:rsidR="00000000" w:rsidRPr="00000000">
        <w:rPr>
          <w:vertAlign w:val="baseline"/>
          <w:rtl w:val="0"/>
        </w:rPr>
        <w:t xml:space="preserve">В Регистъра на институциите в системата на предучилищното и училищното образование, публикуван на електронната страница на Министерство на образованието и науката (МОН), е вписано Основно училище „***“, с адрес:***, град Г.О., ул. „***“ №***; вид на институцията, съгласно чл.35-36 от ЗПУКО: общинско. </w:t>
      </w:r>
    </w:p>
    <w:p w:rsidR="00000000" w:rsidDel="00000000" w:rsidP="00000000" w:rsidRDefault="00000000" w:rsidRPr="00000000" w14:paraId="0000001E">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w:t>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22.04.2020 г.</w:t>
      </w:r>
      <w:r w:rsidDel="00000000" w:rsidR="00000000" w:rsidRPr="00000000">
        <w:rPr>
          <w:vertAlign w:val="baseline"/>
          <w:rtl w:val="0"/>
        </w:rPr>
        <w:t xml:space="preserve"> е проведено </w:t>
      </w:r>
      <w:r w:rsidDel="00000000" w:rsidR="00000000" w:rsidRPr="00000000">
        <w:rPr>
          <w:b w:val="1"/>
          <w:bCs w:val="1"/>
          <w:vertAlign w:val="baseline"/>
          <w:rtl w:val="0"/>
        </w:rPr>
        <w:t xml:space="preserve">заседание на Постоянната комисия „Образование, култура и религия“ при Общински съвет</w:t>
      </w:r>
      <w:r w:rsidDel="00000000" w:rsidR="00000000" w:rsidRPr="00000000">
        <w:rPr>
          <w:vertAlign w:val="baseline"/>
          <w:rtl w:val="0"/>
        </w:rPr>
        <w:t xml:space="preserve"> – Г.О., председателствана от Иван Момъков, на което по т.1 и т.2 от дневния ред, след проведена дискусия, от общо 6 присъстващи на заседанието общински съветници с 4 гласа „за“ и 2 гласа - „въздържал се“, комисията е подкрепила предложенията на кмета на Община Г.О. за закриване на ОУ „***“ - с.П., с правоприемник - ОУ „***“ – с. Д. и за закриване на ОУ „***“ – с. П., с правоприемник ОУ „***“ – с.В. Гласуването в постоянните комисии не е поименно, поради което не е възможно да се установи по категоричен начин как точно е гласувал Иван Момъков. </w:t>
      </w:r>
    </w:p>
    <w:p w:rsidR="00000000" w:rsidDel="00000000" w:rsidP="00000000" w:rsidRDefault="00000000" w:rsidRPr="00000000" w14:paraId="00000020">
      <w:pPr>
        <w:spacing w:line="276" w:lineRule="auto"/>
        <w:ind w:firstLine="720"/>
        <w:jc w:val="both"/>
        <w:rPr>
          <w:vertAlign w:val="baseline"/>
        </w:rPr>
      </w:pPr>
      <w:r w:rsidDel="00000000" w:rsidR="00000000" w:rsidRPr="00000000">
        <w:rPr>
          <w:vertAlign w:val="baseline"/>
          <w:rtl w:val="0"/>
        </w:rPr>
        <w:t xml:space="preserve">На </w:t>
      </w:r>
      <w:r w:rsidDel="00000000" w:rsidR="00000000" w:rsidRPr="00000000">
        <w:rPr>
          <w:b w:val="1"/>
          <w:bCs w:val="1"/>
          <w:vertAlign w:val="baseline"/>
          <w:rtl w:val="0"/>
        </w:rPr>
        <w:t xml:space="preserve">30.04.2020 г.</w:t>
      </w:r>
      <w:r w:rsidDel="00000000" w:rsidR="00000000" w:rsidRPr="00000000">
        <w:rPr>
          <w:vertAlign w:val="baseline"/>
          <w:rtl w:val="0"/>
        </w:rPr>
        <w:t xml:space="preserve"> е проведено </w:t>
      </w:r>
      <w:r w:rsidDel="00000000" w:rsidR="00000000" w:rsidRPr="00000000">
        <w:rPr>
          <w:b w:val="1"/>
          <w:bCs w:val="1"/>
          <w:vertAlign w:val="baseline"/>
          <w:rtl w:val="0"/>
        </w:rPr>
        <w:t xml:space="preserve">заседание на Общински съвет – Г. О., обективирано в Протокол №8/ 30.04.2020 г</w:t>
      </w:r>
      <w:r w:rsidDel="00000000" w:rsidR="00000000" w:rsidRPr="00000000">
        <w:rPr>
          <w:vertAlign w:val="baseline"/>
          <w:rtl w:val="0"/>
        </w:rPr>
        <w:t xml:space="preserve">., на което по </w:t>
      </w:r>
      <w:r w:rsidDel="00000000" w:rsidR="00000000" w:rsidRPr="00000000">
        <w:rPr>
          <w:b w:val="1"/>
          <w:bCs w:val="1"/>
          <w:vertAlign w:val="baseline"/>
          <w:rtl w:val="0"/>
        </w:rPr>
        <w:t xml:space="preserve">т.9</w:t>
      </w:r>
      <w:r w:rsidDel="00000000" w:rsidR="00000000" w:rsidRPr="00000000">
        <w:rPr>
          <w:vertAlign w:val="baseline"/>
          <w:rtl w:val="0"/>
        </w:rPr>
        <w:t xml:space="preserve"> от дневния ред, с докладчик Иван Момъков, като председател на Постоянната комисия „Образование, култура и религия“ в Общински съвет – Г.О., е обсъдено и гласувано Предложение на кмета на Община Г.О., рег. №209/21.04.2020 г., за закриване на ОУ „***“- с.П.,  като с 19 гласа „за“, „против“ – 9 и „въздържали се“ – 4, Общински съвет – Г.О. е приел </w:t>
      </w:r>
      <w:r w:rsidDel="00000000" w:rsidR="00000000" w:rsidRPr="00000000">
        <w:rPr>
          <w:b w:val="1"/>
          <w:bCs w:val="1"/>
          <w:vertAlign w:val="baseline"/>
          <w:rtl w:val="0"/>
        </w:rPr>
        <w:t xml:space="preserve">Решение №158</w:t>
      </w:r>
      <w:r w:rsidDel="00000000" w:rsidR="00000000" w:rsidRPr="00000000">
        <w:rPr>
          <w:vertAlign w:val="baseline"/>
          <w:rtl w:val="0"/>
        </w:rPr>
        <w:t xml:space="preserve">, с което: дава съгласие за </w:t>
      </w:r>
      <w:r w:rsidDel="00000000" w:rsidR="00000000" w:rsidRPr="00000000">
        <w:rPr>
          <w:b w:val="1"/>
          <w:bCs w:val="1"/>
          <w:vertAlign w:val="baseline"/>
          <w:rtl w:val="0"/>
        </w:rPr>
        <w:t xml:space="preserve">закриване на ОУ „***“ – с. П.</w:t>
      </w:r>
      <w:r w:rsidDel="00000000" w:rsidR="00000000" w:rsidRPr="00000000">
        <w:rPr>
          <w:vertAlign w:val="baseline"/>
          <w:rtl w:val="0"/>
        </w:rPr>
        <w:t xml:space="preserve">, ул. „***“ №***, Община Г.О., считано от началото на учебната 2020/2021 година; </w:t>
      </w:r>
      <w:r w:rsidDel="00000000" w:rsidR="00000000" w:rsidRPr="00000000">
        <w:rPr>
          <w:b w:val="1"/>
          <w:bCs w:val="1"/>
          <w:vertAlign w:val="baseline"/>
          <w:rtl w:val="0"/>
        </w:rPr>
        <w:t xml:space="preserve">определя ОУ „***“ – с. Д.</w:t>
      </w:r>
      <w:r w:rsidDel="00000000" w:rsidR="00000000" w:rsidRPr="00000000">
        <w:rPr>
          <w:vertAlign w:val="baseline"/>
          <w:rtl w:val="0"/>
        </w:rPr>
        <w:t xml:space="preserve">, ул. „***“ №***, Община Г. О. </w:t>
      </w:r>
      <w:r w:rsidDel="00000000" w:rsidR="00000000" w:rsidRPr="00000000">
        <w:rPr>
          <w:b w:val="1"/>
          <w:bCs w:val="1"/>
          <w:vertAlign w:val="baseline"/>
          <w:rtl w:val="0"/>
        </w:rPr>
        <w:t xml:space="preserve">за приемник</w:t>
      </w:r>
      <w:r w:rsidDel="00000000" w:rsidR="00000000" w:rsidRPr="00000000">
        <w:rPr>
          <w:vertAlign w:val="baseline"/>
          <w:rtl w:val="0"/>
        </w:rPr>
        <w:t xml:space="preserve"> на учениците от ОУ „***“; задължителната документация на закритото училище да се съхранява в ОУ „***“ - с.Д.; сградният фонд и материално-техническата база (наличният инвентар), както и земеделската земя на закритото училище да преминат в разпореждане на кмета на Община Г.О.; намалява броя на второстепенните разпоредители с бюджет, считано от датата на закриване на ОУ „***“ – с. П. и възлага на кмета на Община Г. О. да предприеме необходимите действия по осъществяване на процедурата по закриване на същото, като представи на Министерство на образованието и науката предложение за закриването и всички необходими документи. Като общински съветник в Общински съвет – Г.О. Иван Момъков е </w:t>
      </w:r>
      <w:r w:rsidDel="00000000" w:rsidR="00000000" w:rsidRPr="00000000">
        <w:rPr>
          <w:b w:val="1"/>
          <w:bCs w:val="1"/>
          <w:vertAlign w:val="baseline"/>
          <w:rtl w:val="0"/>
        </w:rPr>
        <w:t xml:space="preserve">гласувал „за“</w:t>
      </w:r>
      <w:r w:rsidDel="00000000" w:rsidR="00000000" w:rsidRPr="00000000">
        <w:rPr>
          <w:vertAlign w:val="baseline"/>
          <w:rtl w:val="0"/>
        </w:rPr>
        <w:t xml:space="preserve"> приемане на Решение № 158/ 30.04.2020 г.</w:t>
      </w:r>
    </w:p>
    <w:p w:rsidR="00000000" w:rsidDel="00000000" w:rsidP="00000000" w:rsidRDefault="00000000" w:rsidRPr="00000000" w14:paraId="00000021">
      <w:pPr>
        <w:spacing w:line="276" w:lineRule="auto"/>
        <w:ind w:firstLine="720"/>
        <w:jc w:val="both"/>
        <w:rPr>
          <w:vertAlign w:val="baseline"/>
        </w:rPr>
      </w:pPr>
      <w:r w:rsidDel="00000000" w:rsidR="00000000" w:rsidRPr="00000000">
        <w:rPr>
          <w:vertAlign w:val="baseline"/>
          <w:rtl w:val="0"/>
        </w:rPr>
        <w:t xml:space="preserve">На същото заседание на общинския съвет, по </w:t>
      </w:r>
      <w:r w:rsidDel="00000000" w:rsidR="00000000" w:rsidRPr="00000000">
        <w:rPr>
          <w:b w:val="1"/>
          <w:bCs w:val="1"/>
          <w:vertAlign w:val="baseline"/>
          <w:rtl w:val="0"/>
        </w:rPr>
        <w:t xml:space="preserve">т.10</w:t>
      </w:r>
      <w:r w:rsidDel="00000000" w:rsidR="00000000" w:rsidRPr="00000000">
        <w:rPr>
          <w:vertAlign w:val="baseline"/>
          <w:rtl w:val="0"/>
        </w:rPr>
        <w:t xml:space="preserve"> от дневния ред, с докладчик Иван Момъков, като председател на Постоянната комисия „Образование, култура и религия“ в Общински съвет – Г.О., е обсъдено и гласувано Предложение на кмета на Община Г.О., рег. №208/ 21.04.2020 г., като с 21 гласа „за“, „против“ – 9 и „въздържали се“ – 1, Общински съвет – Г.О. е приел </w:t>
      </w:r>
      <w:r w:rsidDel="00000000" w:rsidR="00000000" w:rsidRPr="00000000">
        <w:rPr>
          <w:b w:val="1"/>
          <w:bCs w:val="1"/>
          <w:vertAlign w:val="baseline"/>
          <w:rtl w:val="0"/>
        </w:rPr>
        <w:t xml:space="preserve">Решение №159</w:t>
      </w:r>
      <w:r w:rsidDel="00000000" w:rsidR="00000000" w:rsidRPr="00000000">
        <w:rPr>
          <w:vertAlign w:val="baseline"/>
          <w:rtl w:val="0"/>
        </w:rPr>
        <w:t xml:space="preserve">, с което: дава съгласие за </w:t>
      </w:r>
      <w:r w:rsidDel="00000000" w:rsidR="00000000" w:rsidRPr="00000000">
        <w:rPr>
          <w:b w:val="1"/>
          <w:bCs w:val="1"/>
          <w:vertAlign w:val="baseline"/>
          <w:rtl w:val="0"/>
        </w:rPr>
        <w:t xml:space="preserve">закриване на ОУ „***“ – с. П.</w:t>
      </w:r>
      <w:r w:rsidDel="00000000" w:rsidR="00000000" w:rsidRPr="00000000">
        <w:rPr>
          <w:vertAlign w:val="baseline"/>
          <w:rtl w:val="0"/>
        </w:rPr>
        <w:t xml:space="preserve">, ул. „***“ № ***, Община Г.О., считано от началото на учебната 2020/2021 година; </w:t>
      </w:r>
      <w:r w:rsidDel="00000000" w:rsidR="00000000" w:rsidRPr="00000000">
        <w:rPr>
          <w:b w:val="1"/>
          <w:bCs w:val="1"/>
          <w:vertAlign w:val="baseline"/>
          <w:rtl w:val="0"/>
        </w:rPr>
        <w:t xml:space="preserve">определя ОУ „***“ – с.В.</w:t>
      </w:r>
      <w:r w:rsidDel="00000000" w:rsidR="00000000" w:rsidRPr="00000000">
        <w:rPr>
          <w:vertAlign w:val="baseline"/>
          <w:rtl w:val="0"/>
        </w:rPr>
        <w:t xml:space="preserve">, ул. „***“ №***, Община Г.О., </w:t>
      </w:r>
      <w:r w:rsidDel="00000000" w:rsidR="00000000" w:rsidRPr="00000000">
        <w:rPr>
          <w:b w:val="1"/>
          <w:bCs w:val="1"/>
          <w:vertAlign w:val="baseline"/>
          <w:rtl w:val="0"/>
        </w:rPr>
        <w:t xml:space="preserve">за приемник</w:t>
      </w:r>
      <w:r w:rsidDel="00000000" w:rsidR="00000000" w:rsidRPr="00000000">
        <w:rPr>
          <w:vertAlign w:val="baseline"/>
          <w:rtl w:val="0"/>
        </w:rPr>
        <w:t xml:space="preserve"> на учениците от ОУ „***“; задължителната документация на закритото училище да се съхранява в ОУ „***“ - с.В.; сградният фонд и материално-техническата база (наличният инвентар), както и земеделската земя на закритото училище да преминат в разпореждане на кмета на Община Г. О.; намалява броят на второстепенните разпоредители с бюджет, считано от датата на закриване на ОУ „***“ – с. П. и възлага на кмета на Община Г.О. да предприеме необходимите действия по осъществяване на процедурата по закриване на същото, като представи в Министерство на образованието и науката предложение за закриването и всички необходими документи. Иван Момъков е </w:t>
      </w:r>
      <w:r w:rsidDel="00000000" w:rsidR="00000000" w:rsidRPr="00000000">
        <w:rPr>
          <w:b w:val="1"/>
          <w:bCs w:val="1"/>
          <w:vertAlign w:val="baseline"/>
          <w:rtl w:val="0"/>
        </w:rPr>
        <w:t xml:space="preserve">гласувал „за“</w:t>
      </w:r>
      <w:r w:rsidDel="00000000" w:rsidR="00000000" w:rsidRPr="00000000">
        <w:rPr>
          <w:vertAlign w:val="baseline"/>
          <w:rtl w:val="0"/>
        </w:rPr>
        <w:t xml:space="preserve"> приемане на Решение №159/ 30.04.2020 г. на Общински съвет- Г.О.</w:t>
      </w:r>
    </w:p>
    <w:p w:rsidR="00000000" w:rsidDel="00000000" w:rsidP="00000000" w:rsidRDefault="00000000" w:rsidRPr="00000000" w14:paraId="00000022">
      <w:pPr>
        <w:spacing w:line="276" w:lineRule="auto"/>
        <w:ind w:firstLine="708"/>
        <w:jc w:val="both"/>
        <w:rPr>
          <w:vertAlign w:val="baseline"/>
        </w:rPr>
      </w:pPr>
      <w:r w:rsidDel="00000000" w:rsidR="00000000" w:rsidRPr="00000000">
        <w:rPr>
          <w:color w:val="000000"/>
          <w:vertAlign w:val="baseline"/>
          <w:rtl w:val="0"/>
        </w:rPr>
        <w:t xml:space="preserve">Видно от представена по преписката справка от РУО - В.Т. с писмо с вх. №10097/ 19.06.2020 г., в периода 2017-2020 г. в </w:t>
      </w:r>
      <w:r w:rsidDel="00000000" w:rsidR="00000000" w:rsidRPr="00000000">
        <w:rPr>
          <w:vertAlign w:val="baseline"/>
          <w:rtl w:val="0"/>
        </w:rPr>
        <w:t xml:space="preserve">Основно училище „***“, град Г.О. са се преместили от ОУ „***“, с. П. - двама ученика, а от ОУ „***“, с. П. –</w:t>
      </w:r>
      <w:r w:rsidDel="00000000" w:rsidR="00000000" w:rsidRPr="00000000">
        <w:rPr>
          <w:color w:val="000000"/>
          <w:vertAlign w:val="baseline"/>
          <w:rtl w:val="0"/>
        </w:rPr>
        <w:t xml:space="preserve"> </w:t>
      </w:r>
      <w:r w:rsidDel="00000000" w:rsidR="00000000" w:rsidRPr="00000000">
        <w:rPr>
          <w:vertAlign w:val="baseline"/>
          <w:rtl w:val="0"/>
        </w:rPr>
        <w:t xml:space="preserve">няма прехвърлени ученици. За същия период от ОУ „***“, с. П. и от ОУ „***“, с. П. няма преместени ученици в ОУ „***“, с. Д. Няма преместени ученици в периода и от ОУ „***“, с. П. в ОУ „***“, с. В., община Г.О. Двама ученика са преместени в периода 2017 – 2020 г. от ОУ „***“, с. П. в ОУ „***“, с. В., община Г.О. В РУО В.Т. има информация само относно преместените ученици по време на учебната година, но няма информация относно броя на учениците, които в началото на учебната година, по желание, са записани в училища в гр. Г.О. и в други населени места</w:t>
      </w:r>
    </w:p>
    <w:p w:rsidR="00000000" w:rsidDel="00000000" w:rsidP="00000000" w:rsidRDefault="00000000" w:rsidRPr="00000000" w14:paraId="00000023">
      <w:pPr>
        <w:tabs>
          <w:tab w:val="left" w:leader="none" w:pos="567"/>
        </w:tabs>
        <w:spacing w:line="276" w:lineRule="auto"/>
        <w:ind w:firstLine="720"/>
        <w:jc w:val="both"/>
        <w:rPr>
          <w:vertAlign w:val="baseline"/>
        </w:rPr>
      </w:pPr>
      <w:r w:rsidDel="00000000" w:rsidR="00000000" w:rsidRPr="00000000">
        <w:rPr>
          <w:vertAlign w:val="baseline"/>
          <w:rtl w:val="0"/>
        </w:rPr>
        <w:t xml:space="preserve">По време на изслушването пред Комисията на 08.07.2020 г. Иван Момъков заяви, че закриването на училища е едно от най-трудните и болезнени решения в живота му, още повече като човек, който е отдал живота си на българското образование. До тази непопулярна мярка се е стигнало поради значително намаляване броя на учениците в двете закрити училища. В едното от тях за учебната 2019/2020 г. са обучавани общо 35 ученика от различни възрасти, а в другото общо 25. Това е наложило и сливането на паралелки и съвместното обучение на деца от различни възрасти. Това сливане неминуемо води до по-ниско качество на обучението, с оглед различните потребности на децата и невъзможността преподаването да бъде съсредоточено в конкретния материал за съответната възрастова група. От своя страна, това води и до по-слаби резултати, показани при годишните оценки от националното външно оценяване. В същото време, по-голямата част от учениците в закритите училища са приходящи от съседни населени места, което само по себе си е показателно за това, че на тяхна територия няма достатъчно деца, които биха могли да се обучават, без да се налага да пътуват. Територията на Община Г.О. не е голяма и пътуването от едно до друго населено място, в това число и до общинския град, отнема 10-15 минути. Поддържането на много, но неефективни като качество на предоставяното образование училища, в това число и поддържането на базата и осигуряването на преподаватели, води и до значителен разход на средства, което е неоправдано, предвид получените резултати. При гласуването той е нямал никакви други мотиви освен тези, че със закриването на двете училища ще се даде възможност децата да се насочат към други училища в района, където ще получат по-добри условия за обучение, което ще е съответно и на възрастта им и ще отговаря на държавните образователни стандарти. На територията на Община Г.О. има общо пет училища от ранга на училището, на което той е директор. Вероятността някои от децата от закритите училища да се насочат към неговото училище е твърде малка и това не е било водещо за него при гласуването. Същото той поддържа и в представените пред Комисията писмени обяснения.</w:t>
      </w:r>
    </w:p>
    <w:p w:rsidR="00000000" w:rsidDel="00000000" w:rsidP="00000000" w:rsidRDefault="00000000" w:rsidRPr="00000000" w14:paraId="00000024">
      <w:pPr>
        <w:tabs>
          <w:tab w:val="left" w:leader="none" w:pos="567"/>
        </w:tabs>
        <w:spacing w:line="276" w:lineRule="auto"/>
        <w:ind w:firstLine="720"/>
        <w:jc w:val="both"/>
        <w:rPr>
          <w:color w:val="000000"/>
          <w:vertAlign w:val="baseline"/>
        </w:rPr>
      </w:pPr>
      <w:r w:rsidDel="00000000" w:rsidR="00000000" w:rsidRPr="00000000">
        <w:rPr>
          <w:rtl w:val="0"/>
        </w:rPr>
      </w:r>
    </w:p>
    <w:p w:rsidR="00000000" w:rsidDel="00000000" w:rsidP="00000000" w:rsidRDefault="00000000" w:rsidRPr="00000000" w14:paraId="00000025">
      <w:pPr>
        <w:tabs>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6">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7">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8">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Г.О.  Иван *** Момъков </w:t>
      </w:r>
      <w:r w:rsidDel="00000000" w:rsidR="00000000" w:rsidRPr="00000000">
        <w:rPr>
          <w:color w:val="000000"/>
          <w:shd w:fill="fefefe" w:val="clear"/>
          <w:vertAlign w:val="baseline"/>
          <w:rtl w:val="0"/>
        </w:rPr>
        <w:t xml:space="preserve">е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9">
      <w:pPr>
        <w:spacing w:line="276" w:lineRule="auto"/>
        <w:ind w:firstLine="709"/>
        <w:jc w:val="both"/>
        <w:rPr>
          <w:vertAlign w:val="baseline"/>
        </w:rPr>
      </w:pPr>
      <w:r w:rsidDel="00000000" w:rsidR="00000000" w:rsidRPr="00000000">
        <w:rPr>
          <w:vertAlign w:val="baseline"/>
          <w:rtl w:val="0"/>
        </w:rPr>
        <w:t xml:space="preserve">При наличието на този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w:t>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Общинският съвет е органът, който приема и изменя годишния бюджет на общината, осъществява контрола и приема отчета за изпълнението му, съгласно чл. 21, ал. 1, т. 6 от ЗМСМА.</w:t>
      </w:r>
    </w:p>
    <w:p w:rsidR="00000000" w:rsidDel="00000000" w:rsidP="00000000" w:rsidRDefault="00000000" w:rsidRPr="00000000" w14:paraId="0000002B">
      <w:pPr>
        <w:spacing w:line="276" w:lineRule="auto"/>
        <w:ind w:firstLine="720"/>
        <w:jc w:val="both"/>
        <w:rPr>
          <w:vertAlign w:val="baseline"/>
        </w:rPr>
      </w:pPr>
      <w:r w:rsidDel="00000000" w:rsidR="00000000" w:rsidRPr="00000000">
        <w:rPr>
          <w:vertAlign w:val="baseline"/>
          <w:rtl w:val="0"/>
        </w:rPr>
        <w:t xml:space="preserve">Училището е институция в системата на предучилищното и училищното образование, в която се обучават, възпитават и социализират ученици и се осигуряват условия за завършване на клас и етап и/или за придобиване на степен на образование, съгласно разпоредбата на чл.25, ал.1 от Закона за предучилищното и училищно образование (ЗПУО). Институциите в системата на предучилищното и училищно образование са юридически лица (чл.29). Орган за управление и контрол на държавните и общинските институции в системата на предучилищното и училищното образование е директорът. Директорът управлява и представлява съответната институция (чл.257, ал.1). Директорът на държавно и общинско училище организира и контролира цялостната дейност на институцията в съответствие с правомощията, определени с държавния образователен стандарт. Трудовите договори с директорите на общинските училища се сключват и прекратяват от началника на регионалното управление на образованието (чл.217, ал. 2). Съгласно чл. 280, ал. 1, дейностите в системата на предучилищното и училищното образование се финансират със средства от държавния бюджет, бюджетите на общините, европейски фондове и програми и други източници. Общинските институции в системата на предучилищното и училищното образование се финансират чрез бюджета на общините (чл.52, ал.2). Държавните и общинските училища прилагат система на делегиран бюджет, която дава право на директора на училището на второстепенен разпоредител с бюджет, както и право да извършва компенсирани промени по плана на приходите и разходите, в т.ч. между дейности, като уведомява за това първостепенния разпоредител с бюджет, право да се разпорежда със средствата на училището, да определя числеността на персонала, индивидуалните възнаграждения, преподавателската натовареност и броя на паралелките, както и броя на учениците в тях, съобразно утвърдения бюджет на училището и нормите, определени в подзаконовите нормативни актове, като осигурява прилагането на учебния план (чл. 289). Първостепенните разпоредители с бюджет разпределят получените по стандарта средства за всяка дейност между училищата въз основа на формули за съответната дейност, като един от основните компоненти на формулите е броят на учениците в училищата за съответната дейност (чл.282). Министърът на образованието и науката със заповед открива, преобразува, променя и закрива: държавните училища; общинските училища; специализираните обслужващи звена; държавните и общинските центрове за специална образователна подкрепа (чл. 310, ал.1). Производството по издаването на заповедта за откриване, преобразуване, промяна и закриване на държавните и общинските училища започва по писмено предложение на финансиращия орган, като за общинските училища - предложението на кмета за започване на производството се внася след решение на общинския съвет и след проверка и становище на регионалното управление на образованието (чл.312).</w:t>
      </w:r>
    </w:p>
    <w:p w:rsidR="00000000" w:rsidDel="00000000" w:rsidP="00000000" w:rsidRDefault="00000000" w:rsidRPr="00000000" w14:paraId="0000002C">
      <w:pPr>
        <w:spacing w:line="276" w:lineRule="auto"/>
        <w:ind w:firstLine="720"/>
        <w:jc w:val="both"/>
        <w:rPr>
          <w:b w:val="0"/>
          <w:bCs w:val="0"/>
          <w:vertAlign w:val="baseline"/>
        </w:rPr>
      </w:pPr>
      <w:r w:rsidDel="00000000" w:rsidR="00000000" w:rsidRPr="00000000">
        <w:rPr>
          <w:vertAlign w:val="baseline"/>
          <w:rtl w:val="0"/>
        </w:rPr>
        <w:t xml:space="preserve">Видно от разпоредбата на §1, т.15, б.“б“ от ДР на ЗПКОНПИ, освен наличие на роднински връзки,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2D">
      <w:pPr>
        <w:spacing w:line="276" w:lineRule="auto"/>
        <w:ind w:firstLine="720"/>
        <w:jc w:val="both"/>
        <w:rPr>
          <w:vertAlign w:val="baseline"/>
        </w:rPr>
      </w:pPr>
      <w:r w:rsidDel="00000000" w:rsidR="00000000" w:rsidRPr="00000000">
        <w:rPr>
          <w:vertAlign w:val="baseline"/>
          <w:rtl w:val="0"/>
        </w:rPr>
        <w:t xml:space="preserve">ЗПКОНПИ не съдържа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2E">
      <w:pPr>
        <w:spacing w:line="276" w:lineRule="auto"/>
        <w:ind w:firstLine="720"/>
        <w:jc w:val="both"/>
        <w:rPr>
          <w:vertAlign w:val="baseline"/>
        </w:rPr>
      </w:pPr>
      <w:r w:rsidDel="00000000" w:rsidR="00000000" w:rsidRPr="00000000">
        <w:rPr>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vertAlign w:val="baseline"/>
          <w:rtl w:val="0"/>
        </w:rPr>
        <w:t xml:space="preserve"> </w:t>
      </w:r>
      <w:r w:rsidDel="00000000" w:rsidR="00000000" w:rsidRPr="00000000">
        <w:rPr>
          <w:vertAlign w:val="baseline"/>
          <w:rtl w:val="0"/>
        </w:rPr>
        <w:t xml:space="preserve">(Решение № 15662 от 22.12.2014 г. по адм. д. № 6531/ 2014 г. по описа на ВАС, VII отд.).  Икономическата зависимост по смисъла на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 </w:t>
      </w:r>
    </w:p>
    <w:p w:rsidR="00000000" w:rsidDel="00000000" w:rsidP="00000000" w:rsidRDefault="00000000" w:rsidRPr="00000000" w14:paraId="0000002F">
      <w:pPr>
        <w:spacing w:line="276" w:lineRule="auto"/>
        <w:ind w:firstLine="720"/>
        <w:jc w:val="both"/>
        <w:rPr>
          <w:b w:val="0"/>
          <w:bCs w:val="0"/>
          <w:vertAlign w:val="baseline"/>
        </w:rPr>
      </w:pPr>
      <w:r w:rsidDel="00000000" w:rsidR="00000000" w:rsidRPr="00000000">
        <w:rPr>
          <w:vertAlign w:val="baseline"/>
          <w:rtl w:val="0"/>
        </w:rPr>
        <w:t xml:space="preserve">Като директор на училище, между Иван Момъков и ОУ „***“, град Г.О. са налице дългосрочни финансово-стопански взаимоотношения, т.е. налице са икономически зависимости, основаващи се на сключеното</w:t>
      </w:r>
      <w:r w:rsidDel="00000000" w:rsidR="00000000" w:rsidRPr="00000000">
        <w:rPr>
          <w:b w:val="1"/>
          <w:bCs w:val="1"/>
          <w:vertAlign w:val="baseline"/>
          <w:rtl w:val="0"/>
        </w:rPr>
        <w:t xml:space="preserve"> </w:t>
      </w:r>
      <w:r w:rsidDel="00000000" w:rsidR="00000000" w:rsidRPr="00000000">
        <w:rPr>
          <w:vertAlign w:val="baseline"/>
          <w:rtl w:val="0"/>
        </w:rPr>
        <w:t xml:space="preserve">Споразумение № РД07-38/ 19.06.2018 г. за длъжността „директор“, подписан от него като служител, от една страна и за работодателя ОУ „***“, гр. Г.О. - от Началника на РУО – В.Т., от друга. В случая се касае не за обикновен трудов договор, подписан между работодател и служител, а за такъв, по силата на който той, като директор, е и орган на управление и контрол на юридическото лице – ОУ „***“ и по силата на законовите разпоредби приема да изпълнява своите функции като планира, организира дейностите в институцията, отговаря за спазването и прилагането на държавните образователни стандарти, изготвя длъжностно разписание на персонала и утвърждава поименно щатно разписание на длъжностите, отговаря за законосъобразното, целесъобразно и прозрачно разпореждане с бюджетните средства, представлява институцията пред държавните органи, организации и сключва договори по предмета на дейност с юридически и физически лица и др. (ЗПУО и Наредба № 15 от 22.07.2019 г. за статута и професионалното развитие на учителите, директорите и другите педагогически специалисти). Момъков заема длъжността „директор“ след проведен конкурс и валидно сключен трудов договор, а за работата си получава трудово възнаграждение. В случая, обаче, определящо за наличието на свързаност между него и училището са именно функциите му като директор и вмененото му от закона качество на орган на управление и контрол на училището и разпоредител с бюджетни средства. От казаното следва, че с оглед на функциите му като директор на училището и в това му качество орган на управление и контрол на същото, между него и ОУ „***“, град Г.О. е налице свързаност по смисъла на §1, т.15, б. „б“ от ЗПКОНПИ.</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30">
      <w:pPr>
        <w:spacing w:line="276" w:lineRule="auto"/>
        <w:ind w:firstLine="720"/>
        <w:jc w:val="both"/>
        <w:rPr>
          <w:vertAlign w:val="baseline"/>
        </w:rPr>
      </w:pPr>
      <w:r w:rsidDel="00000000" w:rsidR="00000000" w:rsidRPr="00000000">
        <w:rPr>
          <w:vertAlign w:val="baseline"/>
          <w:rtl w:val="0"/>
        </w:rPr>
        <w:t xml:space="preserve">Видно от събраните по преписката доказателства Иван Момъков, като общински съветник в Общински съвет – Г.О. и лице, заемащо висша публична длъжност по чл.6, ал.1, т.32 от ЗПКОНПИ е упражнил свои правомощия по служба като е участвал на 22.04.2020 г. в заседание на Постоянната комисия „Образование, култура и религия“ към Общински съвет – Г.О. и е гласувал предложенията на кмета на Община Г.О. за закриване на ОУ „***“ – с. П. и ОУ „***“ – с. П. (независимо от начина му на гласуване), както и като е участвал в заседание на общинския съвет, провело се на 30.04.2020 г., обективирано в Протокол №8/ 30.04.2020 г. и е гласувал „за“ при приемането на Решение  № 158/ 30.04.2020 г. за закриване на ОУ „***“ – с. П. и Решение № 159/ 30.04.2020 г. за закриване на ОУ „***“ – с. П.</w:t>
      </w:r>
    </w:p>
    <w:p w:rsidR="00000000" w:rsidDel="00000000" w:rsidP="00000000" w:rsidRDefault="00000000" w:rsidRPr="00000000" w14:paraId="00000031">
      <w:pPr>
        <w:spacing w:line="276" w:lineRule="auto"/>
        <w:ind w:firstLine="720"/>
        <w:jc w:val="both"/>
        <w:rPr>
          <w:vertAlign w:val="baseline"/>
        </w:rPr>
      </w:pPr>
      <w:r w:rsidDel="00000000" w:rsidR="00000000" w:rsidRPr="00000000">
        <w:rPr>
          <w:vertAlign w:val="baseline"/>
          <w:rtl w:val="0"/>
        </w:rPr>
        <w:t xml:space="preserve">Следователно, налице са две кумулативни предпоставки за наличието на конфликт на интереси – лице, заемащо висша публична длъжност и упражнени от същото правомощия по служба. Липсва, обаче, третата предпоставка - частен интерес от упражнените правомощия по служба за</w:t>
      </w:r>
      <w:r w:rsidDel="00000000" w:rsidR="00000000" w:rsidRPr="00000000">
        <w:rPr>
          <w:b w:val="1"/>
          <w:bCs w:val="1"/>
          <w:vertAlign w:val="baseline"/>
          <w:rtl w:val="0"/>
        </w:rPr>
        <w:t xml:space="preserve"> </w:t>
      </w:r>
      <w:r w:rsidDel="00000000" w:rsidR="00000000" w:rsidRPr="00000000">
        <w:rPr>
          <w:vertAlign w:val="baseline"/>
          <w:rtl w:val="0"/>
        </w:rPr>
        <w:t xml:space="preserve">Момъков или за свързано с него лице, който може да повлияе върху обективното и безпристрастно изпълнение на правомощията или задълженията му по служба.  </w:t>
      </w:r>
    </w:p>
    <w:p w:rsidR="00000000" w:rsidDel="00000000" w:rsidP="00000000" w:rsidRDefault="00000000" w:rsidRPr="00000000" w14:paraId="00000032">
      <w:pPr>
        <w:spacing w:line="276" w:lineRule="auto"/>
        <w:ind w:firstLine="708"/>
        <w:jc w:val="both"/>
        <w:rPr>
          <w:highlight w:val="yellow"/>
          <w:vertAlign w:val="baseline"/>
        </w:rPr>
      </w:pPr>
      <w:r w:rsidDel="00000000" w:rsidR="00000000" w:rsidRPr="00000000">
        <w:rPr>
          <w:vertAlign w:val="baseline"/>
          <w:rtl w:val="0"/>
        </w:rPr>
        <w:t xml:space="preserve">Това е така, защото, от една страна, в резултат на демографската криза в страната децата в предучилищна и училищна възраст в района на с. П. и с. П. са намалели значително в сравнение дори с 2015/2016 учебна година, видно от внесените от кмета на Община Г.О. предложения с рег. № 208 и 209 от 21.04.2020 г. Така по данни от Националната електронна информационна система за предучилищно и училищно образование към началото на всяка учебна година през 2015/2016 г. в ОУ „***“, с. П. е имало общо 114 ученика, а през учебната 2019/2020 г. те са намалели до 35 ученика. В ОУ „***“, с. П. през учебната 2015/2016 учебна година са се обучавали общо 72 ученика, а през учебната 2019/2020 г. те са намалели до 25. Малкият брой ученици и едновременното обучение на различни възрастови групи налага обединяването им и провеждане на обучението в слети паралелки (в с. П. са слети паралелките за първи и трети клас с общо 12 ученика, втори и четвърти клас – с общо 12 ученика, пети и шести клас - с общо 5 ученика и има само четирима завършващи основното си образование в седми клас; в с. П. са слети първи и четвърти клас – с общо 4 ученика, втори и трети клас – с общо 9 ученика, пети и шести клас – с общо 8 ученика и само двама завършват 7 клас). Събирането на различни по възраст и ниво на знания и потребности ученици в слети паралелки затруднява ефективността на образователния процес и води до значително снижаване качеството на предоставяното обучение, което е в дисонанс със целите на образователната политика и държавните образователни стандарти. В тази връзка закриването на тези две училища и пренасочването на децата от тях към други такива, с по-висок образователен коефициент, би довело до задоволяване както на потребностите на родителите от по-добро образование за децата им, така и за самите деца, а и за обществото като цяло.  </w:t>
      </w:r>
      <w:r w:rsidDel="00000000" w:rsidR="00000000" w:rsidRPr="00000000">
        <w:rPr>
          <w:rtl w:val="0"/>
        </w:rPr>
      </w:r>
    </w:p>
    <w:p w:rsidR="00000000" w:rsidDel="00000000" w:rsidP="00000000" w:rsidRDefault="00000000" w:rsidRPr="00000000" w14:paraId="00000033">
      <w:pPr>
        <w:spacing w:line="276" w:lineRule="auto"/>
        <w:ind w:firstLine="708"/>
        <w:jc w:val="both"/>
        <w:rPr>
          <w:vertAlign w:val="baseline"/>
        </w:rPr>
      </w:pPr>
      <w:r w:rsidDel="00000000" w:rsidR="00000000" w:rsidRPr="00000000">
        <w:rPr>
          <w:vertAlign w:val="baseline"/>
          <w:rtl w:val="0"/>
        </w:rPr>
        <w:t xml:space="preserve">От друга страна, с гласуването на посочените две решения не са създадени никакви предпоставки, които да доведат до предимство и поставяне в по-благоприятно положение на ОУ „***“, град Г.О., чийто директор е Иван Момъков, още повече, че към момента на приемането на решенията не е било възможно да се предвиди колко общо ученици от закритите училища ще продължат образованието си, колко от тях ще предпочетат да се обучават в град Г.О. и кое от общо петте основни училища в града ще предпочетат. </w:t>
      </w:r>
      <w:r w:rsidDel="00000000" w:rsidR="00000000" w:rsidRPr="00000000">
        <w:rPr>
          <w:color w:val="000000"/>
          <w:vertAlign w:val="baseline"/>
          <w:rtl w:val="0"/>
        </w:rPr>
        <w:t xml:space="preserve">От представената по преписката справка от РУО - В.Т. е видно, че в периода 2017-2020 г. в представляваното от Момъков </w:t>
      </w:r>
      <w:r w:rsidDel="00000000" w:rsidR="00000000" w:rsidRPr="00000000">
        <w:rPr>
          <w:vertAlign w:val="baseline"/>
          <w:rtl w:val="0"/>
        </w:rPr>
        <w:t xml:space="preserve">ОУ „***“, град Г.О. са се преместили само двама ученика от двете закрити училища. Фактът на закриването на двете училища и пренасочване на учениците им към други две в региона на общината с решенията на Общински съвет Г.О., не препятства възможността родителите сами да изберат друго училище за своите деца, различно от посочените в решенията. От казаното следва, че не е налице релевантен частен интерес за Момъков или за свързано с него лице от упражнените от него правомощия по служба. Цялата фактическа обстановка сочи, че действията на Момъков са били насочени към задоволяване на обществения интерес и по-конкретно към повишаване качеството и ефективността на предоставяното предучилищно и училищно образование на територията на Община Г.О. </w:t>
      </w:r>
    </w:p>
    <w:p w:rsidR="00000000" w:rsidDel="00000000" w:rsidP="00000000" w:rsidRDefault="00000000" w:rsidRPr="00000000" w14:paraId="00000034">
      <w:pPr>
        <w:spacing w:line="276" w:lineRule="auto"/>
        <w:ind w:firstLine="720"/>
        <w:jc w:val="both"/>
        <w:rPr>
          <w:vertAlign w:val="baseline"/>
        </w:rPr>
      </w:pPr>
      <w:r w:rsidDel="00000000" w:rsidR="00000000" w:rsidRPr="00000000">
        <w:rPr>
          <w:vertAlign w:val="baseline"/>
          <w:rtl w:val="0"/>
        </w:rPr>
        <w:t xml:space="preserve">С оглед на гореизложеното, Комисията приема, че осъществявайки правомощията си на общински съветник и гласувайки „за“ приемането на решения № 158/ 30.04.2020 г. и  № 159/ 30.04.2020 г., обективирано в Протокол №8 от 30.04.2020 г. на Общински съвет Г.О., за Иван Момъков не е бил налице частен интерес – негов или на свързано с него лице, който може да повлияе върху безпристрастното и обективно изпълнение на правомощията или задълженията му по служба, а същият е действал при преобладаващ обществен интерес. От това следва и невъзможност за реализиране на фактическия състав на конфликта на интереси. </w:t>
      </w:r>
    </w:p>
    <w:p w:rsidR="00000000" w:rsidDel="00000000" w:rsidP="00000000" w:rsidRDefault="00000000" w:rsidRPr="00000000" w14:paraId="00000035">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6">
      <w:pPr>
        <w:spacing w:line="276" w:lineRule="auto"/>
        <w:ind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w:t>
      </w:r>
    </w:p>
    <w:p w:rsidR="00000000" w:rsidDel="00000000" w:rsidP="00000000" w:rsidRDefault="00000000" w:rsidRPr="00000000" w14:paraId="00000037">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8">
      <w:pPr>
        <w:spacing w:line="276" w:lineRule="auto"/>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9">
      <w:pPr>
        <w:spacing w:line="276" w:lineRule="auto"/>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w:t>
      </w:r>
      <w:r w:rsidDel="00000000" w:rsidR="00000000" w:rsidRPr="00000000">
        <w:rPr>
          <w:color w:val="000000"/>
          <w:shd w:fill="fefefe" w:val="clear"/>
          <w:vertAlign w:val="baseline"/>
          <w:rtl w:val="0"/>
        </w:rPr>
        <w:t xml:space="preserve"> Иван</w:t>
      </w:r>
      <w:r w:rsidDel="00000000" w:rsidR="00000000" w:rsidRPr="00000000">
        <w:rPr>
          <w:vertAlign w:val="baseline"/>
          <w:rtl w:val="0"/>
        </w:rPr>
        <w:t xml:space="preserve"> *** Момъков</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ЕГН ***, общински съветник </w:t>
      </w:r>
      <w:r w:rsidDel="00000000" w:rsidR="00000000" w:rsidRPr="00000000">
        <w:rPr>
          <w:color w:val="000000"/>
          <w:shd w:fill="fefefe" w:val="clear"/>
          <w:vertAlign w:val="baseline"/>
          <w:rtl w:val="0"/>
        </w:rPr>
        <w:t xml:space="preserve">в Общински съвет – Г.О. </w:t>
      </w:r>
      <w:r w:rsidDel="00000000" w:rsidR="00000000" w:rsidRPr="00000000">
        <w:rPr>
          <w:vertAlign w:val="baseline"/>
          <w:rtl w:val="0"/>
        </w:rPr>
        <w:t xml:space="preserve">и лице, </w:t>
      </w:r>
      <w:r w:rsidDel="00000000" w:rsidR="00000000" w:rsidRPr="00000000">
        <w:rPr>
          <w:color w:val="000000"/>
          <w:shd w:fill="fefefe" w:val="clear"/>
          <w:vertAlign w:val="baseline"/>
          <w:rtl w:val="0"/>
        </w:rPr>
        <w:t xml:space="preserve">заемащо </w:t>
      </w:r>
      <w:r w:rsidDel="00000000" w:rsidR="00000000" w:rsidRPr="00000000">
        <w:rPr>
          <w:vertAlign w:val="baseline"/>
          <w:rtl w:val="0"/>
        </w:rPr>
        <w:t xml:space="preserve">висша публична длъжност, по смисъла на чл. 6, ал.1, т. 32 от ЗПКОНПИ, за това, че</w:t>
      </w:r>
      <w:r w:rsidDel="00000000" w:rsidR="00000000" w:rsidRPr="00000000">
        <w:rPr>
          <w:color w:val="000000"/>
          <w:shd w:fill="fefefe" w:val="clear"/>
          <w:vertAlign w:val="baseline"/>
          <w:rtl w:val="0"/>
        </w:rPr>
        <w:t xml:space="preserve"> е участвал на </w:t>
      </w:r>
      <w:r w:rsidDel="00000000" w:rsidR="00000000" w:rsidRPr="00000000">
        <w:rPr>
          <w:vertAlign w:val="baseline"/>
          <w:rtl w:val="0"/>
        </w:rPr>
        <w:t xml:space="preserve">22.04.2020 г. в заседание на Постоянната комисия „Образование, култура и религия“ към Общински съвет – Г.О. и е гласувал предложенията на кмета за закриване на ОУ „***“ – с. П. и ОУ „***“ – с. П., както и за това, че е гласувал „за“ при приемането на Решение № 158/ 30.04.2020 г. и  Решение № 159/ 30.04.2020 г., обективирани в Протокол №8 от 30.04.2020 г. на Общински съвет Г.О., поради липса на частен интерес – негов или на свързано с него лице по смисъла на §1, т.15 от ДР на ЗПКОНПИ.</w:t>
      </w:r>
    </w:p>
    <w:p w:rsidR="00000000" w:rsidDel="00000000" w:rsidP="00000000" w:rsidRDefault="00000000" w:rsidRPr="00000000" w14:paraId="0000003A">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B">
      <w:pPr>
        <w:spacing w:line="276" w:lineRule="auto"/>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В.Т., с оглед преценка за реализиране на правомощията й по чл. 76, ал. 2 от ЗПКОНПИ. </w:t>
      </w:r>
    </w:p>
    <w:p w:rsidR="00000000" w:rsidDel="00000000" w:rsidP="00000000" w:rsidRDefault="00000000" w:rsidRPr="00000000" w14:paraId="0000003C">
      <w:pPr>
        <w:spacing w:line="276" w:lineRule="auto"/>
        <w:ind w:firstLine="720"/>
        <w:jc w:val="both"/>
        <w:rPr>
          <w:vertAlign w:val="baseline"/>
        </w:rPr>
      </w:pPr>
      <w:r w:rsidDel="00000000" w:rsidR="00000000" w:rsidRPr="00000000">
        <w:rPr>
          <w:vertAlign w:val="baseline"/>
          <w:rtl w:val="0"/>
        </w:rPr>
        <w:t xml:space="preserve">Препис от Решението да се изпрати и на Иван *** Момъков – общински съветник в Общински съвет – Г.О., на основание чл.75, т.1 от ЗПКОНПИ.</w:t>
      </w:r>
    </w:p>
    <w:p w:rsidR="00000000" w:rsidDel="00000000" w:rsidP="00000000" w:rsidRDefault="00000000" w:rsidRPr="00000000" w14:paraId="0000003D">
      <w:pPr>
        <w:tabs>
          <w:tab w:val="left" w:leader="none" w:pos="6300"/>
        </w:tabs>
        <w:spacing w:line="276" w:lineRule="auto"/>
        <w:rPr>
          <w:b w:val="0"/>
          <w:bCs w:val="0"/>
          <w:vertAlign w:val="baseline"/>
        </w:rPr>
      </w:pPr>
      <w:r w:rsidDel="00000000" w:rsidR="00000000" w:rsidRPr="00000000">
        <w:rPr>
          <w:rtl w:val="0"/>
        </w:rPr>
      </w:r>
    </w:p>
    <w:p w:rsidR="00000000" w:rsidDel="00000000" w:rsidP="00000000" w:rsidRDefault="00000000" w:rsidRPr="00000000" w14:paraId="0000003E">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3F">
      <w:pPr>
        <w:tabs>
          <w:tab w:val="left" w:leader="none" w:pos="6300"/>
        </w:tabs>
        <w:spacing w:line="276" w:lineRule="auto"/>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0">
      <w:pPr>
        <w:spacing w:line="276" w:lineRule="auto"/>
        <w:ind w:firstLine="720"/>
        <w:rPr>
          <w:b w:val="0"/>
          <w:bCs w:val="0"/>
          <w:vertAlign w:val="baseline"/>
        </w:rPr>
      </w:pPr>
      <w:r w:rsidDel="00000000" w:rsidR="00000000" w:rsidRPr="00000000">
        <w:rPr>
          <w:b w:val="1"/>
          <w:bCs w:val="1"/>
          <w:vertAlign w:val="baseline"/>
          <w:rtl w:val="0"/>
        </w:rPr>
        <w:tab/>
        <w:t xml:space="preserve">     </w:t>
      </w:r>
      <w:r w:rsidDel="00000000" w:rsidR="00000000" w:rsidRPr="00000000">
        <w:rPr>
          <w:rtl w:val="0"/>
        </w:rPr>
      </w:r>
    </w:p>
    <w:p w:rsidR="00000000" w:rsidDel="00000000" w:rsidP="00000000" w:rsidRDefault="00000000" w:rsidRPr="00000000" w14:paraId="00000041">
      <w:pPr>
        <w:spacing w:line="276" w:lineRule="auto"/>
        <w:ind w:left="1440" w:firstLine="0"/>
        <w:rPr>
          <w:b w:val="0"/>
          <w:bCs w:val="0"/>
          <w:vertAlign w:val="baseline"/>
        </w:rPr>
      </w:pPr>
      <w:r w:rsidDel="00000000" w:rsidR="00000000" w:rsidRPr="00000000">
        <w:rPr>
          <w:b w:val="1"/>
          <w:bCs w:val="1"/>
          <w:vertAlign w:val="baseline"/>
          <w:rtl w:val="0"/>
        </w:rPr>
        <w:t xml:space="preserve">      ПРЕДСЕДАТЕЛ:……………………………………./СОТИР ЦАЦАРОВ/</w:t>
      </w:r>
      <w:r w:rsidDel="00000000" w:rsidR="00000000" w:rsidRPr="00000000">
        <w:rPr>
          <w:rtl w:val="0"/>
        </w:rPr>
      </w:r>
    </w:p>
    <w:p w:rsidR="00000000" w:rsidDel="00000000" w:rsidP="00000000" w:rsidRDefault="00000000" w:rsidRPr="00000000" w14:paraId="0000004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3">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44">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5">
      <w:pPr>
        <w:spacing w:line="276" w:lineRule="auto"/>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46">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7">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720"/>
        <w:jc w:val="both"/>
        <w:rPr>
          <w:b w:val="0"/>
          <w:bCs w:val="0"/>
          <w:vertAlign w:val="baseline"/>
        </w:rPr>
      </w:pPr>
      <w:r w:rsidDel="00000000" w:rsidR="00000000" w:rsidRPr="00000000">
        <w:rPr>
          <w:b w:val="1"/>
          <w:bCs w:val="1"/>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4A">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B">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C">
      <w:pPr>
        <w:spacing w:line="276" w:lineRule="auto"/>
        <w:jc w:val="both"/>
        <w:rPr>
          <w:sz w:val="20"/>
          <w:szCs w:val="20"/>
          <w:u w:val="single"/>
          <w:vertAlign w:val="baseline"/>
        </w:rPr>
      </w:pPr>
      <w:r w:rsidDel="00000000" w:rsidR="00000000" w:rsidRPr="00000000">
        <w:rPr>
          <w:rtl w:val="0"/>
        </w:rPr>
      </w:r>
    </w:p>
    <w:p w:rsidR="00000000" w:rsidDel="00000000" w:rsidP="00000000" w:rsidRDefault="00000000" w:rsidRPr="00000000" w14:paraId="0000004D">
      <w:pPr>
        <w:jc w:val="both"/>
        <w:rPr>
          <w:sz w:val="20"/>
          <w:szCs w:val="20"/>
          <w:u w:val="single"/>
          <w:vertAlign w:val="baseline"/>
        </w:rPr>
      </w:pPr>
      <w:r w:rsidDel="00000000" w:rsidR="00000000" w:rsidRPr="00000000">
        <w:rPr>
          <w:rtl w:val="0"/>
        </w:rPr>
      </w:r>
    </w:p>
    <w:p w:rsidR="00000000" w:rsidDel="00000000" w:rsidP="00000000" w:rsidRDefault="00000000" w:rsidRPr="00000000" w14:paraId="0000004E">
      <w:pPr>
        <w:jc w:val="both"/>
        <w:rPr>
          <w:sz w:val="20"/>
          <w:szCs w:val="20"/>
          <w:u w:val="single"/>
          <w:vertAlign w:val="baseline"/>
        </w:rPr>
      </w:pPr>
      <w:r w:rsidDel="00000000" w:rsidR="00000000" w:rsidRPr="00000000">
        <w:rPr>
          <w:rtl w:val="0"/>
        </w:rPr>
      </w:r>
    </w:p>
    <w:p w:rsidR="00000000" w:rsidDel="00000000" w:rsidP="00000000" w:rsidRDefault="00000000" w:rsidRPr="00000000" w14:paraId="0000004F">
      <w:pPr>
        <w:jc w:val="both"/>
        <w:rPr>
          <w:sz w:val="20"/>
          <w:szCs w:val="20"/>
          <w:u w:val="single"/>
          <w:vertAlign w:val="baseline"/>
        </w:rPr>
      </w:pPr>
      <w:r w:rsidDel="00000000" w:rsidR="00000000" w:rsidRPr="00000000">
        <w:rPr>
          <w:sz w:val="20"/>
          <w:szCs w:val="20"/>
          <w:u w:val="single"/>
          <w:vertAlign w:val="baseline"/>
          <w:rtl w:val="0"/>
        </w:rPr>
        <w:t xml:space="preserve">Отпечатано в два екземпляра.</w:t>
      </w:r>
    </w:p>
    <w:p w:rsidR="00000000" w:rsidDel="00000000" w:rsidP="00000000" w:rsidRDefault="00000000" w:rsidRPr="00000000" w14:paraId="00000050">
      <w:pPr>
        <w:rPr>
          <w:sz w:val="20"/>
          <w:szCs w:val="20"/>
          <w:vertAlign w:val="baseline"/>
        </w:rPr>
      </w:pPr>
      <w:r w:rsidDel="00000000" w:rsidR="00000000" w:rsidRPr="00000000">
        <w:rPr>
          <w:sz w:val="20"/>
          <w:szCs w:val="20"/>
          <w:vertAlign w:val="baseline"/>
          <w:rtl w:val="0"/>
        </w:rPr>
        <w:t xml:space="preserve">Екз. № 1 – за КПКОНПИ</w:t>
      </w:r>
    </w:p>
    <w:p w:rsidR="00000000" w:rsidDel="00000000" w:rsidP="00000000" w:rsidRDefault="00000000" w:rsidRPr="00000000" w14:paraId="00000051">
      <w:pPr>
        <w:rPr>
          <w:sz w:val="20"/>
          <w:szCs w:val="20"/>
          <w:vertAlign w:val="baseline"/>
        </w:rPr>
      </w:pPr>
      <w:r w:rsidDel="00000000" w:rsidR="00000000" w:rsidRPr="00000000">
        <w:rPr>
          <w:sz w:val="20"/>
          <w:szCs w:val="20"/>
          <w:vertAlign w:val="baseline"/>
          <w:rtl w:val="0"/>
        </w:rPr>
        <w:t xml:space="preserve">Екз. № 2 – по преписката</w:t>
      </w:r>
    </w:p>
    <w:p w:rsidR="00000000" w:rsidDel="00000000" w:rsidP="00000000" w:rsidRDefault="00000000" w:rsidRPr="00000000" w14:paraId="00000052">
      <w:pPr>
        <w:rPr>
          <w:sz w:val="20"/>
          <w:szCs w:val="20"/>
          <w:vertAlign w:val="baseline"/>
        </w:rPr>
      </w:pPr>
      <w:r w:rsidDel="00000000" w:rsidR="00000000" w:rsidRPr="00000000">
        <w:rPr>
          <w:rtl w:val="0"/>
        </w:rPr>
      </w:r>
    </w:p>
    <w:p w:rsidR="00000000" w:rsidDel="00000000" w:rsidP="00000000" w:rsidRDefault="00000000" w:rsidRPr="00000000" w14:paraId="00000053">
      <w:pPr>
        <w:rPr>
          <w:sz w:val="20"/>
          <w:szCs w:val="20"/>
          <w:vertAlign w:val="baseline"/>
        </w:rPr>
      </w:pPr>
      <w:r w:rsidDel="00000000" w:rsidR="00000000" w:rsidRPr="00000000">
        <w:rPr>
          <w:sz w:val="20"/>
          <w:szCs w:val="20"/>
          <w:vertAlign w:val="baseline"/>
          <w:rtl w:val="0"/>
        </w:rPr>
        <w:t xml:space="preserve">Изготвил на 22.07.2020 г.: </w:t>
      </w:r>
    </w:p>
    <w:p w:rsidR="00000000" w:rsidDel="00000000" w:rsidP="00000000" w:rsidRDefault="00000000" w:rsidRPr="00000000" w14:paraId="00000054">
      <w:pPr>
        <w:rPr>
          <w:sz w:val="20"/>
          <w:szCs w:val="20"/>
          <w:vertAlign w:val="baseline"/>
        </w:rPr>
      </w:pPr>
      <w:r w:rsidDel="00000000" w:rsidR="00000000" w:rsidRPr="00000000">
        <w:rPr>
          <w:sz w:val="20"/>
          <w:szCs w:val="20"/>
          <w:vertAlign w:val="baseline"/>
          <w:rtl w:val="0"/>
        </w:rPr>
        <w:t xml:space="preserve">Лиляна Младенова, Главен юрисконсулт в дирекция  „Конфликт на интереси“</w:t>
      </w:r>
    </w:p>
    <w:p w:rsidR="00000000" w:rsidDel="00000000" w:rsidP="00000000" w:rsidRDefault="00000000" w:rsidRPr="00000000" w14:paraId="00000055">
      <w:pPr>
        <w:tabs>
          <w:tab w:val="left" w:leader="none" w:pos="8415"/>
        </w:tabs>
        <w:jc w:val="both"/>
        <w:rPr>
          <w:sz w:val="20"/>
          <w:szCs w:val="20"/>
          <w:vertAlign w:val="baseline"/>
        </w:rPr>
      </w:pPr>
      <w:r w:rsidDel="00000000" w:rsidR="00000000" w:rsidRPr="00000000">
        <w:rPr>
          <w:rtl w:val="0"/>
        </w:rPr>
      </w:r>
    </w:p>
    <w:p w:rsidR="00000000" w:rsidDel="00000000" w:rsidP="00000000" w:rsidRDefault="00000000" w:rsidRPr="00000000" w14:paraId="00000056">
      <w:pPr>
        <w:tabs>
          <w:tab w:val="left" w:leader="none" w:pos="8415"/>
        </w:tabs>
        <w:jc w:val="both"/>
        <w:rPr>
          <w:sz w:val="20"/>
          <w:szCs w:val="20"/>
          <w:vertAlign w:val="baseline"/>
        </w:rPr>
      </w:pPr>
      <w:r w:rsidDel="00000000" w:rsidR="00000000" w:rsidRPr="00000000">
        <w:rPr>
          <w:sz w:val="20"/>
          <w:szCs w:val="20"/>
          <w:vertAlign w:val="baseline"/>
          <w:rtl w:val="0"/>
        </w:rPr>
        <w:t xml:space="preserve">Съгласували:</w:t>
      </w:r>
    </w:p>
    <w:p w:rsidR="00000000" w:rsidDel="00000000" w:rsidP="00000000" w:rsidRDefault="00000000" w:rsidRPr="00000000" w14:paraId="00000057">
      <w:pPr>
        <w:tabs>
          <w:tab w:val="left" w:leader="none" w:pos="8415"/>
        </w:tabs>
        <w:jc w:val="both"/>
        <w:rPr>
          <w:sz w:val="20"/>
          <w:szCs w:val="20"/>
          <w:vertAlign w:val="baseline"/>
        </w:rPr>
      </w:pPr>
      <w:r w:rsidDel="00000000" w:rsidR="00000000" w:rsidRPr="00000000">
        <w:rPr>
          <w:rtl w:val="0"/>
        </w:rPr>
      </w:r>
    </w:p>
    <w:p w:rsidR="00000000" w:rsidDel="00000000" w:rsidP="00000000" w:rsidRDefault="00000000" w:rsidRPr="00000000" w14:paraId="00000058">
      <w:pPr>
        <w:tabs>
          <w:tab w:val="left" w:leader="none" w:pos="8415"/>
        </w:tabs>
        <w:jc w:val="both"/>
        <w:rPr>
          <w:sz w:val="20"/>
          <w:szCs w:val="20"/>
          <w:vertAlign w:val="baseline"/>
        </w:rPr>
      </w:pPr>
      <w:r w:rsidDel="00000000" w:rsidR="00000000" w:rsidRPr="00000000">
        <w:rPr>
          <w:sz w:val="20"/>
          <w:szCs w:val="20"/>
          <w:vertAlign w:val="baseline"/>
          <w:rtl w:val="0"/>
        </w:rPr>
        <w:t xml:space="preserve">Емилия Динекова, Държавен инспектор в дирекция „Конфликт на интереси“</w:t>
      </w:r>
    </w:p>
    <w:p w:rsidR="00000000" w:rsidDel="00000000" w:rsidP="00000000" w:rsidRDefault="00000000" w:rsidRPr="00000000" w14:paraId="00000059">
      <w:pPr>
        <w:tabs>
          <w:tab w:val="center" w:leader="none" w:pos="5103"/>
          <w:tab w:val="right" w:leader="none" w:pos="8306"/>
        </w:tabs>
        <w:jc w:val="both"/>
        <w:rPr>
          <w:b w:val="0"/>
          <w:bCs w:val="0"/>
          <w:sz w:val="20"/>
          <w:szCs w:val="20"/>
          <w:vertAlign w:val="baseline"/>
        </w:rPr>
      </w:pPr>
      <w:r w:rsidDel="00000000" w:rsidR="00000000" w:rsidRPr="00000000">
        <w:rPr>
          <w:rtl w:val="0"/>
        </w:rPr>
      </w:r>
    </w:p>
    <w:p w:rsidR="00000000" w:rsidDel="00000000" w:rsidP="00000000" w:rsidRDefault="00000000" w:rsidRPr="00000000" w14:paraId="0000005A">
      <w:pPr>
        <w:tabs>
          <w:tab w:val="left" w:leader="none" w:pos="8415"/>
        </w:tabs>
        <w:jc w:val="both"/>
        <w:rPr>
          <w:sz w:val="20"/>
          <w:szCs w:val="20"/>
          <w:vertAlign w:val="baseline"/>
        </w:rPr>
      </w:pPr>
      <w:r w:rsidDel="00000000" w:rsidR="00000000" w:rsidRPr="00000000">
        <w:rPr>
          <w:sz w:val="20"/>
          <w:szCs w:val="20"/>
          <w:vertAlign w:val="baseline"/>
          <w:rtl w:val="0"/>
        </w:rPr>
        <w:t xml:space="preserve">Христина Василева, Директор на дирекция  „Конфликт на интереси“</w:t>
      </w:r>
    </w:p>
    <w:p w:rsidR="00000000" w:rsidDel="00000000" w:rsidP="00000000" w:rsidRDefault="00000000" w:rsidRPr="00000000" w14:paraId="0000005B">
      <w:pPr>
        <w:spacing w:line="276" w:lineRule="auto"/>
        <w:jc w:val="both"/>
        <w:rPr>
          <w:u w:val="single"/>
          <w:vertAlign w:val="baseline"/>
        </w:rPr>
      </w:pPr>
      <w:r w:rsidDel="00000000" w:rsidR="00000000" w:rsidRPr="00000000">
        <w:rPr>
          <w:rtl w:val="0"/>
        </w:rPr>
      </w:r>
    </w:p>
    <w:p w:rsidR="00000000" w:rsidDel="00000000" w:rsidP="00000000" w:rsidRDefault="00000000" w:rsidRPr="00000000" w14:paraId="0000005C">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D">
      <w:pPr>
        <w:spacing w:line="276" w:lineRule="auto"/>
        <w:ind w:firstLine="720"/>
        <w:jc w:val="both"/>
        <w:rPr>
          <w:u w:val="single"/>
          <w:vertAlign w:val="baseline"/>
        </w:rPr>
      </w:pPr>
      <w:r w:rsidDel="00000000" w:rsidR="00000000" w:rsidRPr="00000000">
        <w:rPr>
          <w:rtl w:val="0"/>
        </w:rPr>
      </w:r>
    </w:p>
    <w:p w:rsidR="00000000" w:rsidDel="00000000" w:rsidP="00000000" w:rsidRDefault="00000000" w:rsidRPr="00000000" w14:paraId="0000005E">
      <w:pPr>
        <w:jc w:val="both"/>
        <w:rPr>
          <w:sz w:val="20"/>
          <w:szCs w:val="20"/>
          <w:u w:val="single"/>
          <w:vertAlign w:val="baseline"/>
        </w:rPr>
      </w:pPr>
      <w:r w:rsidDel="00000000" w:rsidR="00000000" w:rsidRPr="00000000">
        <w:rPr>
          <w:rtl w:val="0"/>
        </w:rPr>
      </w:r>
    </w:p>
    <w:p w:rsidR="00000000" w:rsidDel="00000000" w:rsidP="00000000" w:rsidRDefault="00000000" w:rsidRPr="00000000" w14:paraId="0000005F">
      <w:pPr>
        <w:tabs>
          <w:tab w:val="left" w:leader="none" w:pos="5400"/>
        </w:tabs>
        <w:spacing w:line="276" w:lineRule="auto"/>
        <w:ind w:right="-93" w:firstLine="720"/>
        <w:jc w:val="both"/>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61">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6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6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6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