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tab/>
        <w:tab/>
        <w:tab/>
      </w:r>
      <w:r w:rsidDel="00000000" w:rsidR="00000000" w:rsidRPr="00000000">
        <w:rPr>
          <w:rtl w:val="0"/>
        </w:rPr>
      </w:r>
    </w:p>
    <w:p w:rsidR="00000000" w:rsidDel="00000000" w:rsidP="00000000" w:rsidRDefault="00000000" w:rsidRPr="00000000" w14:paraId="00000002">
      <w:pPr>
        <w:spacing w:line="276" w:lineRule="auto"/>
        <w:ind w:right="-284"/>
        <w:rPr>
          <w:b w:val="0"/>
          <w:bCs w:val="0"/>
          <w:sz w:val="24"/>
          <w:szCs w:val="24"/>
          <w:vertAlign w:val="baseline"/>
        </w:rPr>
      </w:pPr>
      <w:r w:rsidDel="00000000" w:rsidR="00000000" w:rsidRPr="00000000">
        <w:rPr>
          <w:b w:val="1"/>
          <w:bCs w:val="1"/>
          <w:sz w:val="24"/>
          <w:szCs w:val="24"/>
          <w:vertAlign w:val="baseline"/>
          <w:rtl w:val="0"/>
        </w:rPr>
        <w:tab/>
        <w:tab/>
        <w:tab/>
        <w:tab/>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РС-3333-20-092</w:t>
      </w:r>
      <w:r w:rsidDel="00000000" w:rsidR="00000000" w:rsidRPr="00000000">
        <w:rPr>
          <w:rtl w:val="0"/>
        </w:rPr>
      </w:r>
    </w:p>
    <w:p w:rsidR="00000000" w:rsidDel="00000000" w:rsidP="00000000" w:rsidRDefault="00000000" w:rsidRPr="00000000" w14:paraId="00000005">
      <w:pPr>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6">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16.09.2020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after="240" w:lineRule="auto"/>
        <w:ind w:left="-284" w:firstLine="708"/>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КИ-058 от 11.03.2020 г. на Комисията за противодействие на корупцията и за отнемане на незаконно придобитото имущество, образувано по сигнал с рег. № ЦУ01/3333/21.02.2020 г. </w:t>
      </w:r>
    </w:p>
    <w:p w:rsidR="00000000" w:rsidDel="00000000" w:rsidP="00000000" w:rsidRDefault="00000000" w:rsidRPr="00000000" w14:paraId="0000000D">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Сигналът е подаден срещу Красимир Даскалов, кмет на община Д., за мандат 2015-2019 г.</w:t>
      </w:r>
    </w:p>
    <w:p w:rsidR="00000000" w:rsidDel="00000000" w:rsidP="00000000" w:rsidRDefault="00000000" w:rsidRPr="00000000" w14:paraId="0000000E">
      <w:pPr>
        <w:tabs>
          <w:tab w:val="left" w:leader="none" w:pos="0"/>
        </w:tabs>
        <w:ind w:firstLine="567"/>
        <w:jc w:val="both"/>
        <w:rPr>
          <w:sz w:val="24"/>
          <w:szCs w:val="24"/>
          <w:vertAlign w:val="baseline"/>
        </w:rPr>
      </w:pPr>
      <w:r w:rsidDel="00000000" w:rsidR="00000000" w:rsidRPr="00000000">
        <w:rPr>
          <w:sz w:val="24"/>
          <w:szCs w:val="24"/>
          <w:vertAlign w:val="baseline"/>
          <w:rtl w:val="0"/>
        </w:rPr>
        <w:tab/>
        <w:t xml:space="preserve">По същество, в сигнала се излагат твърдения, че кметът на Община Д. е сключил незаконосъобразно договор за отдаване под наем на помещение на общината, предназначено за „механа“ с „*****************“ ЕООД, гр. Д., с управител А. Ч.. Дружеството от своя страна, закупувало стоки от „************“ ООД- Д., което било собственост на съпругата на кмета на общината. </w:t>
      </w:r>
    </w:p>
    <w:p w:rsidR="00000000" w:rsidDel="00000000" w:rsidP="00000000" w:rsidRDefault="00000000" w:rsidRPr="00000000" w14:paraId="0000000F">
      <w:pPr>
        <w:tabs>
          <w:tab w:val="left" w:leader="none" w:pos="0"/>
        </w:tabs>
        <w:jc w:val="both"/>
        <w:rPr>
          <w:sz w:val="24"/>
          <w:szCs w:val="24"/>
          <w:vertAlign w:val="baseline"/>
        </w:rPr>
      </w:pPr>
      <w:r w:rsidDel="00000000" w:rsidR="00000000" w:rsidRPr="00000000">
        <w:rPr>
          <w:sz w:val="24"/>
          <w:szCs w:val="24"/>
          <w:vertAlign w:val="baseline"/>
          <w:rtl w:val="0"/>
        </w:rPr>
        <w:tab/>
        <w:t xml:space="preserve">Към сигнала са приложени доказателства, съгласно текста на сигнала. </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следните доказателства: с писмо вх. № ЦУ01/5873/07.04.2020 г. на КПКОНПИ от Председателя на Постоянната комисия по чл. 72, ал. 2, т. 3 от ЗПКОНПИ към Общински съвет Д. /ПК по ЗПКОНПИ при ОС Д./ са получени доказателства за служебното качество на Красимир Даскалов, кмет на община Д.; с писмо вх. № ЦУ01/6400/16.04.2020 г. от Община Д. са получени Удостоверение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на Красимир Даскалов; с писмо вх. № ЦУ01/7437/12.05.2020 г. ог Председателя на ПК по ЗПКОНПИ при ОС Д. са представени 3 /три/ бр. заповеди на кмета на Община Д., протокол от назначена комисия от 29.07.2019 г., обратна разписка от 05.08.2019 г. и договор за наем № 319/09.09.2019 г.; писмо с вх. № ЦУ01/9049/08.06.2020 г. от Председателя на ПК при ОС Д. с приложени доказателства във връзка с проведения публичен търг, Решения № 43 от 2019 г. и № 59 от 2019 г. на ОС Д., скици на имота, Акт за общинска собственост на имота, становище на гл. архитект на Община Д. от 2018 г., становище от 2019 г. на ПК по бюджет и финанси. Европейски фондове и програми при ОС Д., предложение от „****************“ ЕООД за участие в търга, Удостоврение от НАП, от Община Д., справка от Търговския регистър и регистър на ЮЛНЦ, квитанции от 2019 г. за закупени документи и внесен депозит за участие в търг от посоченото дружество; писмо с вх. № ЦУ01/10534/24.06.2020 г. от управителя на „**************“ ЕООД; писмо вх. № 11630/08.07.2020 г. от управителя на „****************“ ЕООД, с приложени фактури от януари 2020 г. за закупени стоки от дружество„******************“ ООД; заявление с вх. № ЦУ01/12504/22.07.2020 г. от Красимир Даскалов. </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На основание чл. 72, ал. 5 от ЗПКОНПИ, с покана с изх. № ЦУ01/12203/16.07.2020 г. по описа на КПКОНПИ, Красимир Даскалов е поканен на изслушване на 22.07.2020 г. пред КПКОНПИ. В постъпило заявление с вх. № ЦУ01/12504/22.07.2020 г. по описа на КПКОНПИ, Даскалов моли да бъде насрочена друга дата за изслушването му, поради това че когато е получил поканата е пътувал и отсъствал от града и не е имал възможност да се запознае със същността на сигнала. </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Изпратена е втора покана с изх. № ЦУ01/12609 от 23.07.2020 г. по описа на КПКОНПИ, с която Красимир Даскалов е поканен на изслушване пред КПКОНПИ на 29.07.2020 г. </w:t>
      </w:r>
    </w:p>
    <w:p w:rsidR="00000000" w:rsidDel="00000000" w:rsidP="00000000" w:rsidRDefault="00000000" w:rsidRPr="00000000" w14:paraId="00000013">
      <w:pPr>
        <w:ind w:firstLine="720"/>
        <w:jc w:val="both"/>
        <w:rPr>
          <w:sz w:val="24"/>
          <w:szCs w:val="24"/>
          <w:vertAlign w:val="baseline"/>
        </w:rPr>
      </w:pPr>
      <w:r w:rsidDel="00000000" w:rsidR="00000000" w:rsidRPr="00000000">
        <w:rPr>
          <w:sz w:val="24"/>
          <w:szCs w:val="24"/>
          <w:vertAlign w:val="baseline"/>
          <w:rtl w:val="0"/>
        </w:rPr>
        <w:t xml:space="preserve">На заседанието на комисията на 29.07.2020 г., обективирано в т. 2 от Протокол № 956 от 29.07.2020 г., Красимир Даскалов е изслушан по реда на чл.72, ал. 5 от ЗПКОНПИ.</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По същество, по време на изслушването Даскалов, заяви, че към края на мандата му, който мандат е в периода 2015-2019 г., е решено да се отдаде под наем помещение, намиращо се в Дом на културата, което в предишни години се ползвало като стол, бар, механа. Помещението е било изоставено и не е носело никакви приходи на общината, което е и причината да бъде отдадено под наем. След решение на Общинския съвет, Даскалов е бил длъжен да изпълни това решение, назначил е комисия за провеждане на търг за отдаване под наем. При първото обявяване не е имало кандидати, след определен срок е обявен отново търг, на който се е явила една фирма. Назначената от него комисия, представила протокол от търга и съответно Даскалов е сключил договор с тази фирма за отдаване под наем на този общинския обект. Обектът е бил в изключително окаяно състояние, което е наложило новите наематели да предприемат действия по отремонтирането му, които са продължили до колкото си спомня до Нова година. Реално заведението е започнало да функционира след Нова година. От тогава са вероятно, търговските отношения между тези наематели и фирмата, в която съсобственик е неговата съпруга, което е два месеца и половина, след като той не е бил кмет. Даскалов сочи, че това са едни нормални търговски отношения. Даскалов заявява, че по никакъв начин и повод нито преди провеждане на търга, нито след търга се е опитвал да повлияе на собствениците на фирмата, спечелила търга да зареждат със съответно определени стоки от този склад. В града имало още два склада. Това е право на техен избор и те са го осъществили. Търговските отношения между двете фирми са два месеца и половина, след като вече той не е бил кмет, след януари 2020 г., а той е бил кмет до провеждането на изборите – 27 октомври 2019 г. </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на електронната страница на Община Д., ОИК Д., регистър НБД „Население“, Търговски регистър и регистър на ЮЛНЦ.</w:t>
      </w:r>
    </w:p>
    <w:p w:rsidR="00000000" w:rsidDel="00000000" w:rsidP="00000000" w:rsidRDefault="00000000" w:rsidRPr="00000000" w14:paraId="0000001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 Сигналът е подаден от орган на съдебната власт.</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 Красимир Даскалов е избран за кмет на Община Д. за мандат 2015-2019 г., видно от Решение № 229-2109 МИ от 02.11.2015 г. на Общинска избирателна комисия Д. и е встъпил в длъжност като кмет на 06.11.2015 г., видно от представения клетвен лист.</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 Видно от представените с писма вх. № ЦУ01/7437/12.05.2020 г. и № ЦУ01/9049/08.06.2020 г. на Председателя на Постоянната комисия по чл. 72, ал. 2, т. 3 от ЗПКОНПИ при Общински съвет Д., на проведено заседание на 11.04.2019 г., Общински съвет Д. е взел Решение № 43 от 11.04.2019 г. за отдаване под наем за срок от 10 години, чрез провеждане на публичен търг с явно наддаване, за част от недвижим имот-публична общинска собственост, находящ се в гр. Д., ул. „*****“ № **помещение /бивш бар *******/ с площ: зала – 154 кв.м. кухня – 69 кв.м., тоалетна – 27 кв.м., разположено на първи етаж, в Дом на културата – гр. Д., община Д., област С., актуван с АОС № 112/30.09.1998 г. С посоченото решение на Общински съвет Д. е възложено на кмета на общината да извърши всички необходими действия по изпълнението на решението. Предложението за отдаване под наем на посочения имот е внесено в Общински съвет Д., с докладна записка вх. № ДЗО-38/22.03.2019 г. на кмета на Община Д. – Красимир Даскалов, с мотиви, че ще се подобри стопанисването на общинските имоти и ще се увеличат приходите в общинския бюджет. От предложениета на Даскалов и приложени доказателства към същото, е видно, че за въпросното помещение е бил проведен търг за отдаване под наем през 2017 г. Съгласно приложения Протокол от 27.06.2017 г. на комисията по провеждането на търга, утвърден от В. С.-заместващ кмета на Община Д., за определената дата не са внесени предложения за участие в търга и не са се явили кандидати за посочените 5 помещения за отдаване под наем, в т.ч. и посоченото помещение /бивш бар „******“/, търгът е обявен за непроведен.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Съгласно приложено становище на Главния архитект на Община Д. от 28.02.2019 г. във връзка с реализиране на бъдещи инвестиционни намерения в сграда „Дом на културата“, помещенията отговарят на изискванията и могат да функционират като механа, след извършване на необходимите ремонтни работи и оборудване на кухнята. При необходимост могат да бъдат изработени инвестиционни проекти, ако исканите ремонтни работи не попадат в чл. 151, ал. 1, т. 1 от ЗУТ и се изисква издаване разрешение за строеж.</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След внесено в Общински съвет Д.предложение с докладна записка с вх. № ДЗО-60 от 25.04.2019 г. на подписания за кмет на общината – В. С. /по заповед за заместване № РД-09-187/22.04.2019 г./, Общинският съвет приема решение № 59 от 29.05.2019 г., с което е допусната поправка на очевидна фактическа грешка в посочения номер на сградата в Решение № 43 от 11.04.2019 г. на Общински съвет Д., като по т. 1 от същото се променя идентификатора като цифров номер.</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На основание решение № 43/11.04.2019 г. и решение № 59/29.05.2019 г. на Общинския съвет Д., е издадена Заповед № РД-09-318 от 11.07.2019 г. за провеждане на публичен търг с явно наддаване за отдаване под наем на общинския имот – помещение /бивш бар „*******“/ и подписана от В. С. - за кмета на община Д.. Със заповедта е определена комисия, която да подготви и проведе публичен търг за общинския имот – помещение /бивш бар „***********“/, утвърден е проекта на договора и тръжна документация за наем, определен е депозит за участие в търга, стъпка за наддаване в посочен процентов размер, срок за закупуване на тръжната документация и цена, срок за оглед на имота, срок за приемане на предложенията за участие в търга в общината и дати за провеждане на търга. Със следваща заповед № РД-09-349/29.07.2019 г. на кмета на Община Д.-Даскалов, е изменена Заповед № РД-09-318, като е променен състава на комисията.</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Видно от одобрения от кмета на Община Д. – Красимир Даскалов, Протокол от 29.07.2019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 комисия за провеждането на търга, същият се е провел на посочената дата, разгледано е от назначената комисия предложението на единствения кандидат в търга „******************“ ЕООД с вх. № 91-2542-2/15.07.2019 г. по описа на Община Д.. Със Заповед № РД-09-352 от 31.07.2019 г. на кмета на Община Д. – Красимир Даскалов, „****************“ ЕООД е обявен за спечелил търга, като спечелилия търга се задължава в двуседмичен срок от влизането в сила на заповедта да сключи договор за наем на имота. Съгласно посочените условия в заповедта, същата подлежи на обжалване в 14 дневен срок от връчването и по реда на АПК. От приложената разписка се вижда, че Заповед № РД-09-352 от 31.07.2019 г. на кмета на Община Д. – Красимир Даскалов е получена на 05.08.2019 г. от А. Ч., който видно от направената справка и вписаните данни в Търговския регистър и регистър на ЮЛНЦ по отношение на дружеството „**************“ ЕООД, с ЕИК *************, е едноличен собственик на капитала и управител на дружеството от 04.02.2019 г. и към настоящия момент.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Договор № 319 за наем на имот-недвижим имот: помещение /бивш бар „*********“/ е сключен на 09.09.2019 г. между Община Д., представлявана от Красимир Даскалов – кмет на общината, З. Ш.-главен счетоводтиел на общината и „****************“ ЕООД, представлявано от А. Ч., със срок на договора 10 години. В чл. 1, ал. 2 от договора е посочено, че наетия имот ще се ползва от наемателя, като „механа“, след извършване на необходимите ремонтни работи и оборудване на кухнята.</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с писмо вх. № ЦУ01/6400/16.04.2020 г. на кмета на община Д.-З. И., Удостоверения за съпруга и родствени връзки, за роднини по права линия, по съребрена линия-до четвърта степен и по сватовство-до втора степен, включително на Красимир Даскалов, не се установи наличие на родствени връзки между Красимир Даскалов и А. Ч. - едноличен собственик на капитала и управител на „***************“ ЕООД.</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По отношение на твърденията в сигнала относно дружество „***************“ ООД с ЕИК **************, от извършената справка и вписани данни в Търговския регистър и регистър на ЮЛНЦ е видно, че съдружници в същото от 12.03.2012 г. са: К. Д., Р. Д. и М. Д., а като управител е посочена К. Д..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От представените Удостоверения за съпруга и родствени връзки, за роднини по права линия, по съребрена линия-до четвърта степен и по сватовство-до втора степен, включително на Красимир Даскалов е видно, че К. Д. е негова съпруга, Р. Д. е негов баща, а М. Д. е негова майка.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Съгласно представената информация с писмо ЦУ01/9049/08.06.2020 г. на Председателя на ПК по чл. 72, ал. 2, т. 3 от ЗПКОНПИ при Общински съвет Д., няма налице сключени договори между община Д. и „******“ ООД, в периода по чл. 73 от ЗПКОНПИ, а именно: от 11.03.2017 г. до 11.03.2020 г.</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В писмо вх. № ЦУ01/10534/24.06.2020 г. на КПКОНПИ от управителя на дружество „************“ ЕООД – А. Ч., се посочва, че между представляваното и управлявано от него дружество и „************“ ООД, няма никакви договорни отношения.</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С писмо вх. № ЦУ01/11630/08.07.2020 г., управителят на дружество „****************“ ЕООД, декларира, че дружеството започва стопанска дейност от януари 2020 и е представил фактури, с които е закупил стоки от „*************“ ООД, в периода от 01.01.2020 г. до 11.03.2020 г. Приложените копия на фактури, заверени вярно с оргинала, са за закупени алкохолни, безалкохолни напитки и вода от „*************“ ООД, в периода от 09.01.2020 г. до 07.03.2020 г., със следните номера: № 0000020042 от 09.01.2020 г.,  № 0000020044 от 10.01.2020 г., № 0000020061 от 11.01.2020 г., № 0000020064 от 13.01.2020 г., № 0000020070 от 14.01.2020 г., № 0000020094 от 16.01.2020 г., № 0000020107 от 17.01.2020 г., № 0000020121 от 20.01.2020 г., № 0000020147 от 24.01.2020 г., № 0000020151 от 25.01.2020 г., № 0000020164 от 27.01.2020 г., № 0000020181 от 29.01.2020 г., № 0000020190 от 31.01.2020 г., № 0000020203 от 01.02.2020 г., № 0000020207 от 03.02.2020 г., № 0000020235 от 07.02.2020 г., № 0000020254 от 10.02.2020 г., № 0000020281 от 13.02.2020 г., № 0000020288 от 14.02.2020 г., № 0000020309 от 17.02.2020 г., № 0000020333 от 21.02.2020 г., № 0000020354 от 24.02.2020 г., № 0000020355 от 24.02.2020 г., № 0000020391 от 28.02.2020 г., № 0000020401 от 29.02.2020 г., № 0000020410 от 02.03.2020 г., № 0000020461 от 07.03.2020 г. </w:t>
      </w:r>
    </w:p>
    <w:p w:rsidR="00000000" w:rsidDel="00000000" w:rsidP="00000000" w:rsidRDefault="00000000" w:rsidRPr="00000000" w14:paraId="0000002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A">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идентифицирано лице по смисъла на чл. 48, ал. 1 от ЗПКОНПИ. </w:t>
      </w:r>
    </w:p>
    <w:p w:rsidR="00000000" w:rsidDel="00000000" w:rsidP="00000000" w:rsidRDefault="00000000" w:rsidRPr="00000000" w14:paraId="0000002B">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708"/>
        <w:jc w:val="both"/>
        <w:rPr>
          <w:sz w:val="24"/>
          <w:szCs w:val="24"/>
          <w:vertAlign w:val="baseline"/>
        </w:rPr>
      </w:pPr>
      <w:r w:rsidDel="00000000" w:rsidR="00000000" w:rsidRPr="00000000">
        <w:rPr>
          <w:sz w:val="24"/>
          <w:szCs w:val="24"/>
          <w:vertAlign w:val="baseline"/>
          <w:rtl w:val="0"/>
        </w:rPr>
        <w:t xml:space="preserve">Красимир Даскалов, в качеството си на кмет на община Д. е лице, заемало публична длъжност по чл. 3, т. 8 от ЗПУКИ /отм./ и лице, заемало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2E">
      <w:pPr>
        <w:shd w:fill="fefefe" w:val="clear"/>
        <w:ind w:firstLine="708"/>
        <w:jc w:val="both"/>
        <w:rPr>
          <w:color w:val="000000"/>
          <w:sz w:val="24"/>
          <w:szCs w:val="24"/>
          <w:vertAlign w:val="baseline"/>
        </w:rPr>
      </w:pPr>
      <w:r w:rsidDel="00000000" w:rsidR="00000000" w:rsidRPr="00000000">
        <w:rPr>
          <w:sz w:val="24"/>
          <w:szCs w:val="24"/>
          <w:vertAlign w:val="baseline"/>
          <w:rtl w:val="0"/>
        </w:rPr>
        <w:t xml:space="preserve">В правомощията на кмета на общината, като орган на изпълнителната власт в общината, съгласно разпоредбата на чл. </w:t>
      </w:r>
      <w:r w:rsidDel="00000000" w:rsidR="00000000" w:rsidRPr="00000000">
        <w:rPr>
          <w:color w:val="000000"/>
          <w:sz w:val="24"/>
          <w:szCs w:val="24"/>
          <w:vertAlign w:val="baseline"/>
          <w:rtl w:val="0"/>
        </w:rPr>
        <w:t xml:space="preserve">44, ал. 1 от ЗМСМА, е да ръководи цялата изпълнителна дейност на общината, да</w:t>
      </w:r>
      <w:r w:rsidDel="00000000" w:rsidR="00000000" w:rsidRPr="00000000">
        <w:rPr>
          <w:color w:val="000000"/>
          <w:sz w:val="24"/>
          <w:szCs w:val="24"/>
          <w:shd w:fill="fefefe" w:val="clear"/>
          <w:vertAlign w:val="baseline"/>
          <w:rtl w:val="0"/>
        </w:rPr>
        <w:t xml:space="preserve"> представлява общината пред физически и юридически лица,</w:t>
      </w:r>
      <w:r w:rsidDel="00000000" w:rsidR="00000000" w:rsidRPr="00000000">
        <w:rPr>
          <w:sz w:val="24"/>
          <w:szCs w:val="24"/>
          <w:vertAlign w:val="baseline"/>
          <w:rtl w:val="0"/>
        </w:rPr>
        <w:t xml:space="preserve"> както и да </w:t>
      </w:r>
      <w:r w:rsidDel="00000000" w:rsidR="00000000" w:rsidRPr="00000000">
        <w:rPr>
          <w:color w:val="000000"/>
          <w:sz w:val="24"/>
          <w:szCs w:val="24"/>
          <w:shd w:fill="fefefe" w:val="clear"/>
          <w:vertAlign w:val="baseline"/>
          <w:rtl w:val="0"/>
        </w:rPr>
        <w:t xml:space="preserve">организира изпълнението на актовете на общинския съвет.  В изпълнение на своите правомощия, кметът на общината издава заповеди. </w:t>
      </w:r>
      <w:r w:rsidDel="00000000" w:rsidR="00000000" w:rsidRPr="00000000">
        <w:rPr>
          <w:rtl w:val="0"/>
        </w:rPr>
      </w:r>
    </w:p>
    <w:p w:rsidR="00000000" w:rsidDel="00000000" w:rsidP="00000000" w:rsidRDefault="00000000" w:rsidRPr="00000000" w14:paraId="0000002F">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По отношение на „**************“ ООД, съгласно представените по преписката Удостоверения за съпруг/а и родствени връзки на Даскалов, се установява родство между Красимир Даскалов и К. Д. - негова съпруга, Р. Д. - негов баща, а М. Д. - негова майка, съдружници в „************“ ООД, което обуславя наличието на свързаност помежду им, по смисъла на § 1, т. 1 от ЗПУКИ /отм./, респ. § 1, т. 15, б. „а“ от ДР на ЗПКОНПИ.</w:t>
      </w:r>
    </w:p>
    <w:p w:rsidR="00000000" w:rsidDel="00000000" w:rsidP="00000000" w:rsidRDefault="00000000" w:rsidRPr="00000000" w14:paraId="0000003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От направената справка в Търговския регистър и Регистър на ЮЛНЦ, не се установи, Красимир Даскалов, да е едноличен собственик или член на орган на управление или контрол на „*******************“ ЕООД, което обуславя липсата на свързаност, по смисъла на §1, т.1 от ДР на ЗПУКИ (отм.), респ. §1, т.15, б. „б“ от ДР на ЗПКОНПИ.</w:t>
      </w:r>
    </w:p>
    <w:p w:rsidR="00000000" w:rsidDel="00000000" w:rsidP="00000000" w:rsidRDefault="00000000" w:rsidRPr="00000000" w14:paraId="00000033">
      <w:pPr>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Удостоверения за съпруг/а и родствени връзки, не се установява родство между Красимир Даскалов и А. Ч., едноличен собственик и управител на „*****************“ ЕООД, което изключва свързаност помежду им, по смисъла на § 1, т. 1 от ЗПУКИ /отм./, респ. § 1, т. 15, б. „а“ от ДР на ЗПКОНПИ. </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Красимир Даскалов, в качеството си на кмет на община Д., е упражнил правомощия по служба, като е внесъл в Общински съвет Д. докладна записка вх. № ДЗО-38/22.03.2019 г., издал е Заповед № РД-09-349/29.07.2019 г., за изменение на Заповед № РД-09-318/11.07.2019 г., утвърдил е протокол от 29.07.2019 г. на Комисия за провеждане на търга, издал е Заповед № РД-09-352/31.07.2019 г. за определяне на спечелилия търга за отддаване под наем на общинския имот - помещение /бивш бар „******“/ на дружество „**************“ ЕООД и е сключил договор № 319 на 09.09.2019 г. за наем на посочения общински имот между Община Д. и „*********************“ ЕООД, но при липсата на частен интерес - негов или на свързано с него лице, по смисъла на § 1, т. 1 от ЗПУКИ /отм./, респ. § 1, т. 15 от ДР на ЗПКОНПИ.</w:t>
      </w:r>
    </w:p>
    <w:p w:rsidR="00000000" w:rsidDel="00000000" w:rsidP="00000000" w:rsidRDefault="00000000" w:rsidRPr="00000000" w14:paraId="00000035">
      <w:pPr>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установи упражнените правомощия от страна на Красимир Даскалов, в качеството му на кмет на община Д., да са в негов частен интерес. Липсата на свързаност по смисъла на § 1, т. 1 от ЗПУКИ /отм./, респ. § 1, т. 15, б. „а“ от ДР на ЗПКОНПИ, между Красимир Даскалов и А. Ч.-едноличен собственик и управител на дружеството „*************“ ЕООД, води и до липсата на частен интерес и на свързано с него лице.</w:t>
      </w:r>
    </w:p>
    <w:p w:rsidR="00000000" w:rsidDel="00000000" w:rsidP="00000000" w:rsidRDefault="00000000" w:rsidRPr="00000000" w14:paraId="00000036">
      <w:pPr>
        <w:ind w:firstLine="720"/>
        <w:jc w:val="both"/>
        <w:rPr>
          <w:sz w:val="24"/>
          <w:szCs w:val="24"/>
          <w:vertAlign w:val="baseline"/>
        </w:rPr>
      </w:pPr>
      <w:r w:rsidDel="00000000" w:rsidR="00000000" w:rsidRPr="00000000">
        <w:rPr>
          <w:sz w:val="24"/>
          <w:szCs w:val="24"/>
          <w:vertAlign w:val="baseline"/>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От събраните доказателства се установи, че по отношение на внесената в Общински съвет Д. докладна записка с вх. № ДЗО-60 от 25.04.2019 г., издадената заповед № РД-09-318 от 11.07.2019 г. и утвърдения Протокол от 27.06.2017 г., Красимир Даскалов, в качеството си на кмет на Община Д., не е упражнил свои правомощия по служба, тъй като посочените документи не са подписани от него. </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с писмо вх. № ЦУ01/11630/08.07.2020 г. от управителя на дружество „*************“ ЕООД фактури за закупуване на стоки от „***********“ ООД, в което съдружник е К. Д. – съпруга на Красимир Даскалов, договорните отношения между двете дружества са осъществени в периода от 01.01.2020 г. до 07.03.2020 г., т. е. след като Красимир Даскалов вече не заема длъжността кмет на община Д. и не е лице, заемащо висша публична длъжност по смисъла на чл. 6, ал. 1, т. 32 от ЗПКОНПИ.</w:t>
      </w:r>
    </w:p>
    <w:p w:rsidR="00000000" w:rsidDel="00000000" w:rsidP="00000000" w:rsidRDefault="00000000" w:rsidRPr="00000000" w14:paraId="00000039">
      <w:pPr>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3A">
      <w:pPr>
        <w:ind w:firstLine="708"/>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B">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C">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D">
      <w:pPr>
        <w:ind w:left="426" w:right="133" w:firstLine="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E">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F">
      <w:pPr>
        <w:spacing w:after="240" w:lineRule="auto"/>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Красимир Даскалов с ЕГН ***********, в качеството му на кмет на Община Д. и лице, заемало висша публична длъжност, по смисъла на чл. 6, ал. 1, т. 32 от ЗПКОНПИ, във връзка с внесената в Общински съвет Д. докладна записка вх. № ДЗО-38/22.03.2019 г., издадената заповед № РД-09-349/29.07.2019 г., утвърдения Протокол от 29.07.2019 г., издадената </w:t>
      </w:r>
      <w:r w:rsidDel="00000000" w:rsidR="00000000" w:rsidRPr="00000000">
        <w:rPr>
          <w:color w:val="000000"/>
          <w:sz w:val="24"/>
          <w:szCs w:val="24"/>
          <w:vertAlign w:val="baseline"/>
          <w:rtl w:val="0"/>
        </w:rPr>
        <w:t xml:space="preserve">Заповед № РД-0-352/31.07.2019 г. и</w:t>
      </w:r>
      <w:r w:rsidDel="00000000" w:rsidR="00000000" w:rsidRPr="00000000">
        <w:rPr>
          <w:sz w:val="24"/>
          <w:szCs w:val="24"/>
          <w:vertAlign w:val="baseline"/>
          <w:rtl w:val="0"/>
        </w:rPr>
        <w:t xml:space="preserve"> сключения договор № 319/09.09.2019 г., между община Д. и „******************“ ЕООД, поради липса на частен интерес-негов или на свързано с него лице, по смисъла на § 1, т. 15 от ДР на ЗПКОНПИ.</w:t>
      </w:r>
    </w:p>
    <w:p w:rsidR="00000000" w:rsidDel="00000000" w:rsidP="00000000" w:rsidRDefault="00000000" w:rsidRPr="00000000" w14:paraId="00000040">
      <w:pPr>
        <w:spacing w:after="240" w:lineRule="auto"/>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Красимир Даскалов с ЕГН *************, в качеството му на кмет на Община Д. и лице, заемало висша публична длъжност, по смисъла на чл. 6, ал. 1, т. 32 от ЗПКОНПИ, във връзка с внесената в Общински съвет Д. докладна записка с вх. № ДЗО-60 от 25.04.2019 г., издадената заповед № РД-09-318 от 11.07.2019 г. и утвърдения Протокол от 27.06.2017 г., поради липса на упражнени правомощия по служба. </w:t>
      </w:r>
    </w:p>
    <w:p w:rsidR="00000000" w:rsidDel="00000000" w:rsidP="00000000" w:rsidRDefault="00000000" w:rsidRPr="00000000" w14:paraId="00000041">
      <w:pPr>
        <w:tabs>
          <w:tab w:val="left" w:leader="none" w:pos="0"/>
        </w:tabs>
        <w:spacing w:after="240" w:lineRule="auto"/>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с оглед преценка за реализиране на правомощията по чл. 76, ал. 2 от ЗПКОНПИ.</w:t>
      </w:r>
    </w:p>
    <w:p w:rsidR="00000000" w:rsidDel="00000000" w:rsidP="00000000" w:rsidRDefault="00000000" w:rsidRPr="00000000" w14:paraId="00000042">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и на Красимир Даскалов, кмет на община Д., за мандат 2015-2019 г., на основание чл. 75, т. 1 от ЗПКОНПИ.</w:t>
      </w:r>
    </w:p>
    <w:p w:rsidR="00000000" w:rsidDel="00000000" w:rsidP="00000000" w:rsidRDefault="00000000" w:rsidRPr="00000000" w14:paraId="00000043">
      <w:pPr>
        <w:tabs>
          <w:tab w:val="left" w:leader="none" w:pos="0"/>
        </w:tabs>
        <w:spacing w:after="240"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6300"/>
        </w:tabs>
        <w:spacing w:after="240" w:line="276"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5">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46">
      <w:pPr>
        <w:tabs>
          <w:tab w:val="left" w:leader="none" w:pos="6300"/>
        </w:tabs>
        <w:spacing w:after="200"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7">
      <w:pPr>
        <w:spacing w:line="276" w:lineRule="auto"/>
        <w:ind w:left="720" w:firstLine="0"/>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8">
      <w:pPr>
        <w:spacing w:line="276" w:lineRule="auto"/>
        <w:ind w:left="720" w:firstLine="0"/>
        <w:rPr>
          <w:b w:val="0"/>
          <w:bCs w:val="0"/>
          <w:sz w:val="24"/>
          <w:szCs w:val="24"/>
          <w:vertAlign w:val="baseline"/>
        </w:rPr>
      </w:pPr>
      <w:r w:rsidDel="00000000" w:rsidR="00000000" w:rsidRPr="00000000">
        <w:rPr>
          <w:rtl w:val="0"/>
        </w:rPr>
      </w:r>
    </w:p>
    <w:p w:rsidR="00000000" w:rsidDel="00000000" w:rsidP="00000000" w:rsidRDefault="00000000" w:rsidRPr="00000000" w14:paraId="00000049">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A">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B">
      <w:pPr>
        <w:spacing w:line="276" w:lineRule="auto"/>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C">
      <w:pPr>
        <w:spacing w:line="276" w:lineRule="auto"/>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D">
      <w:pPr>
        <w:ind w:firstLine="708"/>
        <w:jc w:val="both"/>
        <w:rPr>
          <w:i w:val="0"/>
          <w:iCs w:val="0"/>
          <w:vertAlign w:val="baseline"/>
        </w:rPr>
      </w:pPr>
      <w:r w:rsidDel="00000000" w:rsidR="00000000" w:rsidRPr="00000000">
        <w:rPr>
          <w:rtl w:val="0"/>
        </w:rPr>
      </w:r>
    </w:p>
    <w:p w:rsidR="00000000" w:rsidDel="00000000" w:rsidP="00000000" w:rsidRDefault="00000000" w:rsidRPr="00000000" w14:paraId="0000004E">
      <w:pPr>
        <w:ind w:firstLine="708"/>
        <w:jc w:val="both"/>
        <w:rPr>
          <w:i w:val="0"/>
          <w:iCs w:val="0"/>
          <w:vertAlign w:val="baseline"/>
        </w:rPr>
      </w:pPr>
      <w:r w:rsidDel="00000000" w:rsidR="00000000" w:rsidRPr="00000000">
        <w:rPr>
          <w:rtl w:val="0"/>
        </w:rPr>
      </w:r>
    </w:p>
    <w:p w:rsidR="00000000" w:rsidDel="00000000" w:rsidP="00000000" w:rsidRDefault="00000000" w:rsidRPr="00000000" w14:paraId="0000004F">
      <w:pPr>
        <w:ind w:firstLine="708"/>
        <w:jc w:val="both"/>
        <w:rPr>
          <w:i w:val="0"/>
          <w:iCs w:val="0"/>
          <w:vertAlign w:val="baseline"/>
        </w:rPr>
      </w:pPr>
      <w:r w:rsidDel="00000000" w:rsidR="00000000" w:rsidRPr="00000000">
        <w:rPr>
          <w:rtl w:val="0"/>
        </w:rPr>
      </w:r>
    </w:p>
    <w:p w:rsidR="00000000" w:rsidDel="00000000" w:rsidP="00000000" w:rsidRDefault="00000000" w:rsidRPr="00000000" w14:paraId="00000050">
      <w:pPr>
        <w:ind w:firstLine="708"/>
        <w:jc w:val="both"/>
        <w:rPr>
          <w:i w:val="0"/>
          <w:iCs w:val="0"/>
          <w:vertAlign w:val="baseline"/>
        </w:rPr>
      </w:pPr>
      <w:r w:rsidDel="00000000" w:rsidR="00000000" w:rsidRPr="00000000">
        <w:rPr>
          <w:rtl w:val="0"/>
        </w:rPr>
      </w:r>
    </w:p>
    <w:p w:rsidR="00000000" w:rsidDel="00000000" w:rsidP="00000000" w:rsidRDefault="00000000" w:rsidRPr="00000000" w14:paraId="00000051">
      <w:pPr>
        <w:ind w:firstLine="708"/>
        <w:jc w:val="both"/>
        <w:rPr>
          <w:i w:val="0"/>
          <w:iCs w:val="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