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left="3600" w:firstLine="720"/>
        <w:rPr>
          <w:b w:val="0"/>
          <w:bCs w:val="0"/>
          <w:vertAlign w:val="baseline"/>
        </w:rPr>
      </w:pPr>
      <w:r w:rsidDel="00000000" w:rsidR="00000000" w:rsidRPr="00000000">
        <w:rPr>
          <w:b w:val="1"/>
          <w:bCs w:val="1"/>
          <w:vertAlign w:val="baseline"/>
          <w:rtl w:val="0"/>
        </w:rPr>
        <w:tab/>
        <w:tab/>
        <w:tab/>
        <w:tab/>
        <w:tab/>
      </w:r>
      <w:r w:rsidDel="00000000" w:rsidR="00000000" w:rsidRPr="00000000">
        <w:rPr>
          <w:rtl w:val="0"/>
        </w:rPr>
      </w:r>
    </w:p>
    <w:p w:rsidR="00000000" w:rsidDel="00000000" w:rsidP="00000000" w:rsidRDefault="00000000" w:rsidRPr="00000000" w14:paraId="00000002">
      <w:pPr>
        <w:spacing w:line="276" w:lineRule="auto"/>
        <w:ind w:left="3600" w:firstLine="720"/>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3">
      <w:pPr>
        <w:spacing w:line="276" w:lineRule="auto"/>
        <w:ind w:left="3600" w:firstLine="0"/>
        <w:rPr>
          <w:b w:val="0"/>
          <w:bCs w:val="0"/>
          <w:vertAlign w:val="baseline"/>
        </w:rPr>
      </w:pPr>
      <w:r w:rsidDel="00000000" w:rsidR="00000000" w:rsidRPr="00000000">
        <w:rPr>
          <w:b w:val="1"/>
          <w:bCs w:val="1"/>
          <w:vertAlign w:val="baseline"/>
          <w:rtl w:val="0"/>
        </w:rPr>
        <w:t xml:space="preserve">       № РС-329-20-093</w:t>
      </w:r>
      <w:r w:rsidDel="00000000" w:rsidR="00000000" w:rsidRPr="00000000">
        <w:rPr>
          <w:rtl w:val="0"/>
        </w:rPr>
      </w:r>
    </w:p>
    <w:p w:rsidR="00000000" w:rsidDel="00000000" w:rsidP="00000000" w:rsidRDefault="00000000" w:rsidRPr="00000000" w14:paraId="00000004">
      <w:pPr>
        <w:spacing w:line="276" w:lineRule="auto"/>
        <w:ind w:left="3600" w:firstLine="0"/>
        <w:rPr>
          <w:b w:val="0"/>
          <w:bCs w:val="0"/>
          <w:vertAlign w:val="baseline"/>
        </w:rPr>
      </w:pPr>
      <w:r w:rsidDel="00000000" w:rsidR="00000000" w:rsidRPr="00000000">
        <w:rPr>
          <w:rtl w:val="0"/>
        </w:rPr>
      </w:r>
    </w:p>
    <w:p w:rsidR="00000000" w:rsidDel="00000000" w:rsidP="00000000" w:rsidRDefault="00000000" w:rsidRPr="00000000" w14:paraId="00000005">
      <w:pPr>
        <w:tabs>
          <w:tab w:val="left" w:leader="none" w:pos="567"/>
        </w:tabs>
        <w:ind w:firstLine="720"/>
        <w:jc w:val="both"/>
        <w:rPr>
          <w:vertAlign w:val="baseline"/>
        </w:rPr>
      </w:pPr>
      <w:r w:rsidDel="00000000" w:rsidR="00000000" w:rsidRPr="00000000">
        <w:rPr>
          <w:vertAlign w:val="baseline"/>
          <w:rtl w:val="0"/>
        </w:rPr>
        <w:t xml:space="preserve">Днес, 16.09.2020 г., Комисията за противодействие на корупцията и за отнемане на незаконно придобитото имущество /КПКОНПИ/, в състав: </w:t>
        <w:tab/>
        <w:tab/>
      </w:r>
    </w:p>
    <w:p w:rsidR="00000000" w:rsidDel="00000000" w:rsidP="00000000" w:rsidRDefault="00000000" w:rsidRPr="00000000" w14:paraId="00000006">
      <w:pPr>
        <w:tabs>
          <w:tab w:val="left" w:leader="none" w:pos="567"/>
        </w:tabs>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07">
      <w:pPr>
        <w:tabs>
          <w:tab w:val="left" w:leader="none" w:pos="567"/>
        </w:tabs>
        <w:spacing w:line="276" w:lineRule="auto"/>
        <w:ind w:firstLine="720"/>
        <w:jc w:val="both"/>
        <w:rPr>
          <w:b w:val="0"/>
          <w:bCs w:val="0"/>
          <w:vertAlign w:val="baseline"/>
        </w:rPr>
      </w:pP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8">
      <w:pPr>
        <w:tabs>
          <w:tab w:val="left" w:leader="none" w:pos="567"/>
        </w:tabs>
        <w:spacing w:line="276" w:lineRule="auto"/>
        <w:ind w:firstLine="720"/>
        <w:jc w:val="both"/>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9">
      <w:pPr>
        <w:spacing w:line="276" w:lineRule="auto"/>
        <w:ind w:firstLine="720"/>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spacing w:line="276" w:lineRule="auto"/>
        <w:ind w:firstLine="720"/>
        <w:rPr>
          <w:b w:val="0"/>
          <w:bCs w:val="0"/>
          <w:u w:val="single"/>
          <w:vertAlign w:val="baseline"/>
        </w:rPr>
      </w:pPr>
      <w:r w:rsidDel="00000000" w:rsidR="00000000" w:rsidRPr="00000000">
        <w:rPr>
          <w:rtl w:val="0"/>
        </w:rPr>
      </w:r>
    </w:p>
    <w:p w:rsidR="00000000" w:rsidDel="00000000" w:rsidP="00000000" w:rsidRDefault="00000000" w:rsidRPr="00000000" w14:paraId="0000000B">
      <w:pPr>
        <w:spacing w:line="276" w:lineRule="auto"/>
        <w:ind w:left="3600" w:firstLine="0"/>
        <w:rPr>
          <w:b w:val="0"/>
          <w:bCs w:val="0"/>
          <w:vertAlign w:val="baseline"/>
        </w:rPr>
      </w:pPr>
      <w:r w:rsidDel="00000000" w:rsidR="00000000" w:rsidRPr="00000000">
        <w:rPr>
          <w:rtl w:val="0"/>
        </w:rPr>
      </w:r>
    </w:p>
    <w:p w:rsidR="00000000" w:rsidDel="00000000" w:rsidP="00000000" w:rsidRDefault="00000000" w:rsidRPr="00000000" w14:paraId="0000000C">
      <w:pPr>
        <w:spacing w:line="276" w:lineRule="auto"/>
        <w:ind w:left="3600" w:firstLine="0"/>
        <w:rPr>
          <w:b w:val="0"/>
          <w:bCs w:val="0"/>
          <w:vertAlign w:val="baseline"/>
        </w:rPr>
      </w:pPr>
      <w:r w:rsidDel="00000000" w:rsidR="00000000" w:rsidRPr="00000000">
        <w:rPr>
          <w:b w:val="1"/>
          <w:bCs w:val="1"/>
          <w:vertAlign w:val="baseline"/>
          <w:rtl w:val="0"/>
        </w:rPr>
        <w:t xml:space="preserve">        У С Т А Н О В И:</w:t>
      </w:r>
      <w:r w:rsidDel="00000000" w:rsidR="00000000" w:rsidRPr="00000000">
        <w:rPr>
          <w:rtl w:val="0"/>
        </w:rPr>
      </w:r>
    </w:p>
    <w:p w:rsidR="00000000" w:rsidDel="00000000" w:rsidP="00000000" w:rsidRDefault="00000000" w:rsidRPr="00000000" w14:paraId="0000000D">
      <w:pPr>
        <w:spacing w:line="276" w:lineRule="auto"/>
        <w:ind w:left="2880" w:firstLine="720"/>
        <w:rPr>
          <w:b w:val="0"/>
          <w:bCs w:val="0"/>
          <w:vertAlign w:val="baseline"/>
        </w:rPr>
      </w:pPr>
      <w:r w:rsidDel="00000000" w:rsidR="00000000" w:rsidRPr="00000000">
        <w:rPr>
          <w:rtl w:val="0"/>
        </w:rPr>
      </w:r>
    </w:p>
    <w:p w:rsidR="00000000" w:rsidDel="00000000" w:rsidP="00000000" w:rsidRDefault="00000000" w:rsidRPr="00000000" w14:paraId="0000000E">
      <w:pPr>
        <w:tabs>
          <w:tab w:val="left" w:leader="none" w:pos="567"/>
        </w:tabs>
        <w:ind w:firstLine="720"/>
        <w:jc w:val="both"/>
        <w:rPr>
          <w:color w:val="000000"/>
          <w:vertAlign w:val="baseline"/>
        </w:rPr>
      </w:pPr>
      <w:r w:rsidDel="00000000" w:rsidR="00000000" w:rsidRPr="00000000">
        <w:rPr>
          <w:color w:val="000000"/>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w:t>
      </w:r>
      <w:r w:rsidDel="00000000" w:rsidR="00000000" w:rsidRPr="00000000">
        <w:rPr>
          <w:vertAlign w:val="baseline"/>
          <w:rtl w:val="0"/>
        </w:rPr>
        <w:t xml:space="preserve"> Решение на КПКОНПИ № КИ-124 от 28.05.2020 година</w:t>
      </w:r>
      <w:r w:rsidDel="00000000" w:rsidR="00000000" w:rsidRPr="00000000">
        <w:rPr>
          <w:color w:val="000000"/>
          <w:vertAlign w:val="baseline"/>
          <w:rtl w:val="0"/>
        </w:rPr>
        <w:t xml:space="preserve"> по сигнал с вх.№ ЦУ01/С-329/19.05.2020 г. на КПКОНПИ.</w:t>
      </w:r>
    </w:p>
    <w:p w:rsidR="00000000" w:rsidDel="00000000" w:rsidP="00000000" w:rsidRDefault="00000000" w:rsidRPr="00000000" w14:paraId="0000000F">
      <w:pPr>
        <w:ind w:firstLine="720"/>
        <w:jc w:val="both"/>
        <w:rPr>
          <w:vertAlign w:val="baseline"/>
        </w:rPr>
      </w:pPr>
      <w:r w:rsidDel="00000000" w:rsidR="00000000" w:rsidRPr="00000000">
        <w:rPr>
          <w:vertAlign w:val="baseline"/>
          <w:rtl w:val="0"/>
        </w:rPr>
        <w:t xml:space="preserve">Сигналът е насочен срещу Йордан Иванов – общински съветник в Общински съвет С., мандат 2019-2023 г.</w:t>
      </w:r>
    </w:p>
    <w:p w:rsidR="00000000" w:rsidDel="00000000" w:rsidP="00000000" w:rsidRDefault="00000000" w:rsidRPr="00000000" w14:paraId="00000010">
      <w:pPr>
        <w:ind w:firstLine="720"/>
        <w:jc w:val="both"/>
        <w:rPr>
          <w:vertAlign w:val="baseline"/>
        </w:rPr>
      </w:pPr>
      <w:r w:rsidDel="00000000" w:rsidR="00000000" w:rsidRPr="00000000">
        <w:rPr>
          <w:vertAlign w:val="baseline"/>
          <w:rtl w:val="0"/>
        </w:rPr>
        <w:t xml:space="preserve">В сигнала се съдържат твърдения за това, че Иванов е общински съветник и</w:t>
      </w:r>
      <w:r w:rsidDel="00000000" w:rsidR="00000000" w:rsidRPr="00000000">
        <w:rPr>
          <w:color w:val="000000"/>
          <w:vertAlign w:val="baseline"/>
          <w:rtl w:val="0"/>
        </w:rPr>
        <w:t xml:space="preserve"> управител на Земеделска кооперация „********“, гр. С., която обработва земя, собственост на Община С., за която кооперацията е заплатила наемна цена, определена с Решение 3-25/25.11.2019 г. на Общински съвет С..</w:t>
      </w:r>
      <w:r w:rsidDel="00000000" w:rsidR="00000000" w:rsidRPr="00000000">
        <w:rPr>
          <w:rtl w:val="0"/>
        </w:rPr>
      </w:r>
    </w:p>
    <w:p w:rsidR="00000000" w:rsidDel="00000000" w:rsidP="00000000" w:rsidRDefault="00000000" w:rsidRPr="00000000" w14:paraId="00000011">
      <w:pPr>
        <w:tabs>
          <w:tab w:val="left" w:leader="none" w:pos="426"/>
        </w:tabs>
        <w:ind w:right="1" w:firstLine="720"/>
        <w:jc w:val="both"/>
        <w:rPr>
          <w:color w:val="000000"/>
          <w:vertAlign w:val="baseline"/>
        </w:rPr>
      </w:pPr>
      <w:r w:rsidDel="00000000" w:rsidR="00000000" w:rsidRPr="00000000">
        <w:rPr>
          <w:color w:val="000000"/>
          <w:vertAlign w:val="baseline"/>
          <w:rtl w:val="0"/>
        </w:rPr>
        <w:t xml:space="preserve">Към сигнала са приложени Решение № 3-25 на Общински съвет С., копия –извадки от Заповеди № РД-04-115/27.09.2019 г., № РД-19-04-114/27.09.2019 г.</w:t>
      </w:r>
    </w:p>
    <w:p w:rsidR="00000000" w:rsidDel="00000000" w:rsidP="00000000" w:rsidRDefault="00000000" w:rsidRPr="00000000" w14:paraId="00000012">
      <w:pPr>
        <w:ind w:firstLine="708"/>
        <w:jc w:val="both"/>
        <w:rPr>
          <w:vertAlign w:val="baseline"/>
        </w:rPr>
      </w:pPr>
      <w:r w:rsidDel="00000000" w:rsidR="00000000" w:rsidRPr="00000000">
        <w:rPr>
          <w:vertAlign w:val="baseline"/>
          <w:rtl w:val="0"/>
        </w:rPr>
        <w:t xml:space="preserve">Във връзка с твърденията в сигнала, Комисията е изискала и събрала следните доказателства: с писмо вх. № ЦУ01/9856/17.06.2020 г., е получила от Председателя на Общински съвет С. доказателства за служебното качество на Йордан Иванов- общински съветник в Общински съвет С., мандат 2019-2023 г. - клетвен лист, удостоверение № 07/28.10.2019 г. от ОИК С., област В., Решение № 3-25 от 25.11.2019 г. на Общински съвет С., Протокол № 3 от 25.11.2019 г. на Общински съвет С., ведно с поименното гласуване във връзка с отдаване под наем на полски пътища – общинска собственост за стопанската година 2019/2020 г.; писмо с вх. № ЦУ01/12123/15.07.2020 г. с приложени докладна записка с вх.№ 08-01-60/22.11.2019 г. на Председателя на Общински съвет С., писмо вх. № 06-01-1/19.11.2019 г. на Директора на Областна дирекция „**************“-В. /ОД*-В./, приемо-предавателен протокол от 22.11.2019 г., писмо на директора на ОД*-В. с приложен Протокол № 1 от 29.03.2019 г. на назначена Комисия за определяне на средното годишно рентно плащане на землищата на Област В. за стопанската 2019/2020 г. и одобрен списък на землищата на територията на Община С.  </w:t>
      </w:r>
    </w:p>
    <w:p w:rsidR="00000000" w:rsidDel="00000000" w:rsidP="00000000" w:rsidRDefault="00000000" w:rsidRPr="00000000" w14:paraId="00000013">
      <w:pPr>
        <w:ind w:firstLine="708"/>
        <w:jc w:val="both"/>
        <w:rPr>
          <w:vertAlign w:val="baseline"/>
        </w:rPr>
      </w:pPr>
      <w:r w:rsidDel="00000000" w:rsidR="00000000" w:rsidRPr="00000000">
        <w:rPr>
          <w:vertAlign w:val="baseline"/>
          <w:rtl w:val="0"/>
        </w:rPr>
        <w:t xml:space="preserve">Към сигнала са приобщени постъпили от ОД*-В. доказателства с писмо вх. № ЦУ01/9415/12.06.2020 г., по сигнал ЦУ01/С-325/18.05.2020 г. по описа на КПКОНПИ, а именно: Заповед № РД-19-10-159/12.03.2019 г. на директора на ОД*-В. и Протокол № 1/29.03.2019 г. във връзка със заповедта; одобрен списък на землищата на територията на Община С. с определено средно годишно рентно плащане за стопанската 2019/2020 г.; Констативен протокол с изх. № РД-06-63/12.04.2019 г. за обявяване на Протокол № 1/29.03.2019 г.; Заповед № РД-19-04-114/27.09.2019 г. на директора на ОД*-В.; Констативен протокол с изх. № РД-10-183/27.09.2019 г. за обявяване на Заповед № РД-19-04-114/27.09.2019 г.; Заповед № РД-19-04-115/27.09.2019 г. на директора на ОД*-В.; Констативен протокол с изх. № РД-10-183/27.09.2019 г. за обявяване на Заповед № РД-19-04-114/27.09.2019 г.; Заповед № 576/06.12.2019 г. на кмета на Община С., с която е утвърдил цените за отдаване под наем на полски пътища, включени в масивите за ползване на земеделски земи за стопанската 2019/2020 г., както и финансовите данни за внасяне на сумите за наем от ползвателите.    </w:t>
      </w:r>
    </w:p>
    <w:p w:rsidR="00000000" w:rsidDel="00000000" w:rsidP="00000000" w:rsidRDefault="00000000" w:rsidRPr="00000000" w14:paraId="00000014">
      <w:pPr>
        <w:ind w:firstLine="720"/>
        <w:jc w:val="both"/>
        <w:rPr>
          <w:vertAlign w:val="baseline"/>
        </w:rPr>
      </w:pPr>
      <w:r w:rsidDel="00000000" w:rsidR="00000000" w:rsidRPr="00000000">
        <w:rPr>
          <w:vertAlign w:val="baseline"/>
          <w:rtl w:val="0"/>
        </w:rPr>
        <w:t xml:space="preserve">Комисията служебно е направила справки в Търговски регистър, в регистър НБД „Население“, на електронната страница на Община С..</w:t>
      </w:r>
    </w:p>
    <w:p w:rsidR="00000000" w:rsidDel="00000000" w:rsidP="00000000" w:rsidRDefault="00000000" w:rsidRPr="00000000" w14:paraId="00000015">
      <w:pPr>
        <w:tabs>
          <w:tab w:val="left" w:leader="none" w:pos="0"/>
          <w:tab w:val="left" w:leader="none" w:pos="567"/>
        </w:tabs>
        <w:ind w:firstLine="720"/>
        <w:jc w:val="both"/>
        <w:rPr>
          <w:b w:val="0"/>
          <w:bCs w:val="0"/>
          <w:i w:val="0"/>
          <w:iCs w:val="0"/>
          <w:color w:val="000000"/>
          <w:vertAlign w:val="baseline"/>
        </w:rPr>
      </w:pPr>
      <w:r w:rsidDel="00000000" w:rsidR="00000000" w:rsidRPr="00000000">
        <w:rPr>
          <w:rtl w:val="0"/>
        </w:rPr>
      </w:r>
    </w:p>
    <w:p w:rsidR="00000000" w:rsidDel="00000000" w:rsidP="00000000" w:rsidRDefault="00000000" w:rsidRPr="00000000" w14:paraId="00000016">
      <w:pPr>
        <w:tabs>
          <w:tab w:val="left" w:leader="none" w:pos="0"/>
          <w:tab w:val="left" w:leader="none" w:pos="567"/>
        </w:tabs>
        <w:ind w:firstLine="720"/>
        <w:jc w:val="both"/>
        <w:rPr>
          <w:b w:val="0"/>
          <w:bCs w:val="0"/>
          <w:i w:val="0"/>
          <w:iCs w:val="0"/>
          <w:color w:val="000000"/>
          <w:vertAlign w:val="baseline"/>
        </w:rPr>
      </w:pPr>
      <w:r w:rsidDel="00000000" w:rsidR="00000000" w:rsidRPr="00000000">
        <w:rPr>
          <w:b w:val="1"/>
          <w:bCs w:val="1"/>
          <w:i w:val="1"/>
          <w:iCs w:val="1"/>
          <w:color w:val="000000"/>
          <w:vertAlign w:val="baseline"/>
          <w:rtl w:val="0"/>
        </w:rPr>
        <w:t xml:space="preserve">В хода на проверката по сигнала,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tabs>
          <w:tab w:val="left" w:leader="none" w:pos="0"/>
        </w:tabs>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Сигналът е подаден от физическо лице, с посочени три имена, ЕГН, адрес, електронен адрес, телефон за връзка и е подписан.</w:t>
      </w:r>
    </w:p>
    <w:p w:rsidR="00000000" w:rsidDel="00000000" w:rsidP="00000000" w:rsidRDefault="00000000" w:rsidRPr="00000000" w14:paraId="00000018">
      <w:pPr>
        <w:ind w:firstLine="720"/>
        <w:jc w:val="both"/>
        <w:rPr>
          <w:vertAlign w:val="baseline"/>
        </w:rPr>
      </w:pPr>
      <w:r w:rsidDel="00000000" w:rsidR="00000000" w:rsidRPr="00000000">
        <w:rPr>
          <w:vertAlign w:val="baseline"/>
          <w:rtl w:val="0"/>
        </w:rPr>
        <w:t xml:space="preserve">Йордан Иванов е избран за общински съветник в Общински съвет С. на 27.10.2019 г., за мандат 2019-2023 г. и е подписал клетвен лист на 06.11.2019 г. </w:t>
      </w:r>
    </w:p>
    <w:p w:rsidR="00000000" w:rsidDel="00000000" w:rsidP="00000000" w:rsidRDefault="00000000" w:rsidRPr="00000000" w14:paraId="00000019">
      <w:pPr>
        <w:tabs>
          <w:tab w:val="left" w:leader="none" w:pos="426"/>
        </w:tabs>
        <w:ind w:right="49"/>
        <w:jc w:val="both"/>
        <w:rPr>
          <w:vertAlign w:val="baseline"/>
        </w:rPr>
      </w:pPr>
      <w:r w:rsidDel="00000000" w:rsidR="00000000" w:rsidRPr="00000000">
        <w:rPr>
          <w:vertAlign w:val="baseline"/>
          <w:rtl w:val="0"/>
        </w:rPr>
        <w:tab/>
        <w:tab/>
        <w:t xml:space="preserve">От извършената справка в Търговски регистър е установено, че Кооперация „****** „*******“ е юридическо лице, с ЕИК 813087041, като част от предмета й на дейност е производство на земеделска продукция върху земи за съвместна обработка, арендувани/наети/ земи, а също и на на животинска продукция, производство на семена и посадъчен материал, тяхната реализация, преработка, търговия, включително внос и износ на такива произведения. Председател на ЗК „**********“ от 14.05.2015 г. до настоящия момент е Йордан Иванов, като същият е член на Управителния съвет на кооперацията от 10.05.2019 г. до настоящия момент.</w:t>
      </w:r>
    </w:p>
    <w:p w:rsidR="00000000" w:rsidDel="00000000" w:rsidP="00000000" w:rsidRDefault="00000000" w:rsidRPr="00000000" w14:paraId="0000001A">
      <w:pPr>
        <w:tabs>
          <w:tab w:val="left" w:leader="none" w:pos="426"/>
        </w:tabs>
        <w:ind w:right="49"/>
        <w:jc w:val="both"/>
        <w:rPr>
          <w:vertAlign w:val="baseline"/>
        </w:rPr>
      </w:pPr>
      <w:r w:rsidDel="00000000" w:rsidR="00000000" w:rsidRPr="00000000">
        <w:rPr>
          <w:vertAlign w:val="baseline"/>
          <w:rtl w:val="0"/>
        </w:rPr>
        <w:tab/>
        <w:tab/>
        <w:t xml:space="preserve">Със Заповед № РД-19-10-159/12.03.2019 г., директорът на Областна дирекция „*********“-В. е назначил комисия от служители, които въз основа на данните подадени от началниците на Общинските служби по земеделие за съответната община да предоставят данни по землища за средна стойност на рентните вноски през стопанската година, комисията да изготви доклад за определяне размера на средното годишно рентно плащане за землищата за всяка община за предходната година в левове на декар-за всеки начин на трайно ползване-за ниви, пасища и мери, ливади и за трайни насаждения, както и да изготви протокол въз основа на одобрения доклад от директора на ОД*-В., който доклад да съдържа и списък с определено средно годишно рентно плащане, съответно за ниви, пасища, мери, ливади и трайни насаждения за землищата от всяка община. </w:t>
      </w:r>
    </w:p>
    <w:p w:rsidR="00000000" w:rsidDel="00000000" w:rsidP="00000000" w:rsidRDefault="00000000" w:rsidRPr="00000000" w14:paraId="0000001B">
      <w:pPr>
        <w:tabs>
          <w:tab w:val="left" w:leader="none" w:pos="426"/>
        </w:tabs>
        <w:ind w:right="49"/>
        <w:jc w:val="both"/>
        <w:rPr>
          <w:vertAlign w:val="baseline"/>
        </w:rPr>
      </w:pPr>
      <w:r w:rsidDel="00000000" w:rsidR="00000000" w:rsidRPr="00000000">
        <w:rPr>
          <w:vertAlign w:val="baseline"/>
          <w:rtl w:val="0"/>
        </w:rPr>
        <w:tab/>
        <w:tab/>
        <w:t xml:space="preserve">Назначената комисия с посочената по-горе заповед е изготвила списък на землищата на територията на Община С., с определено средно годишно рентно плащане за ползване на земеделски земи за стопанската 2019-2020  г., съгласно §2е, ал. 1 и ал. 2 от ДР на ЗСПЗЗ на база на предходната стопанска 2018/2019 г., който списък е одобрен от директора на ОД*-В., с подпис и печат.</w:t>
      </w:r>
    </w:p>
    <w:p w:rsidR="00000000" w:rsidDel="00000000" w:rsidP="00000000" w:rsidRDefault="00000000" w:rsidRPr="00000000" w14:paraId="0000001C">
      <w:pPr>
        <w:tabs>
          <w:tab w:val="left" w:leader="none" w:pos="426"/>
        </w:tabs>
        <w:ind w:right="49" w:firstLine="426"/>
        <w:jc w:val="both"/>
        <w:rPr>
          <w:vertAlign w:val="baseline"/>
        </w:rPr>
      </w:pPr>
      <w:r w:rsidDel="00000000" w:rsidR="00000000" w:rsidRPr="00000000">
        <w:rPr>
          <w:vertAlign w:val="baseline"/>
          <w:rtl w:val="0"/>
        </w:rPr>
        <w:tab/>
        <w:t xml:space="preserve">Със Заповед № РД-19-04-114/27.09.2019 г. на директора на Областна дирекция „*****“ – В. на основание чл. 3, ал. 4 от Устройствения правилник на ОД*, чл. 37в, ал. 4 от ЗСПЗЗ, директорът на ОД*-В. е одобрил разпределението на масивите за ползване на земеделски земи, в това число разпределението на имотите по чл. 37в, ал. 2 от ЗСПЗЗ, в землището на с. Л. за стопанската 2019/2020 г., съобразно сключеното доброволно споразумение между собствениците/ползвателите, ведно с приложенията неразделна част от заповедта. С посочената заповед на областния директор на ОД*-В., са разпределени на ЗК „************“, съответни площи на имоти в землището на с. Л..</w:t>
      </w:r>
    </w:p>
    <w:p w:rsidR="00000000" w:rsidDel="00000000" w:rsidP="00000000" w:rsidRDefault="00000000" w:rsidRPr="00000000" w14:paraId="0000001D">
      <w:pPr>
        <w:tabs>
          <w:tab w:val="left" w:leader="none" w:pos="426"/>
        </w:tabs>
        <w:ind w:right="49" w:firstLine="426"/>
        <w:jc w:val="both"/>
        <w:rPr>
          <w:vertAlign w:val="baseline"/>
        </w:rPr>
      </w:pPr>
      <w:r w:rsidDel="00000000" w:rsidR="00000000" w:rsidRPr="00000000">
        <w:rPr>
          <w:vertAlign w:val="baseline"/>
          <w:rtl w:val="0"/>
        </w:rPr>
        <w:tab/>
        <w:t xml:space="preserve">Със Заповед № РД- 19-04-115/27.09.2019 г. на директора на Областна дирекция „***********“ – В. на основание чл. 37в, ал. 4 от ЗСПЗЗ, директорът на ОД*-В. е одобрил разпределението на масивите за ползване на земеделски земи, в това число разпределението на имотите по чл. 37в, ал. 2 от ЗСПЗЗ, в землището на гр. С. за стопанската 2019/2020 г., съобразно сключеното доброволно споразумение между собствениците/ползвателите, ведно с приложенията неразделна част от заповедта. С посочената заповед на областния директор на ОД*-В., са разпределени на ЗК „********“, съответни площи на имоти в землището на гр. С..</w:t>
      </w:r>
    </w:p>
    <w:p w:rsidR="00000000" w:rsidDel="00000000" w:rsidP="00000000" w:rsidRDefault="00000000" w:rsidRPr="00000000" w14:paraId="0000001E">
      <w:pPr>
        <w:tabs>
          <w:tab w:val="left" w:leader="none" w:pos="426"/>
        </w:tabs>
        <w:ind w:right="49" w:firstLine="426"/>
        <w:jc w:val="both"/>
        <w:rPr>
          <w:vertAlign w:val="baseline"/>
        </w:rPr>
      </w:pPr>
      <w:r w:rsidDel="00000000" w:rsidR="00000000" w:rsidRPr="00000000">
        <w:rPr>
          <w:vertAlign w:val="baseline"/>
          <w:rtl w:val="0"/>
        </w:rPr>
        <w:tab/>
        <w:t xml:space="preserve">С писмо вх. № 06-01-1/19.11.2019 г. по описа на Общински съвет – С., до председателя на Общински съвет – С., директорът на ОД*-В., съгласно разпоредбата на чл. 37в, ал. 16 от ЗСПЗЗ е отправил искане за предоставяне на съответните ползватели на имотите – полски пътища, попадащи в масивите за ползване на земеделски земи, описани в Приложение към съответните заповеди по цена и размер на средно годишно рентно плащане за съответното землище.</w:t>
      </w:r>
    </w:p>
    <w:p w:rsidR="00000000" w:rsidDel="00000000" w:rsidP="00000000" w:rsidRDefault="00000000" w:rsidRPr="00000000" w14:paraId="0000001F">
      <w:pPr>
        <w:tabs>
          <w:tab w:val="left" w:leader="none" w:pos="426"/>
        </w:tabs>
        <w:ind w:right="49"/>
        <w:jc w:val="both"/>
        <w:rPr>
          <w:vertAlign w:val="baseline"/>
        </w:rPr>
      </w:pPr>
      <w:r w:rsidDel="00000000" w:rsidR="00000000" w:rsidRPr="00000000">
        <w:rPr>
          <w:vertAlign w:val="baseline"/>
          <w:rtl w:val="0"/>
        </w:rPr>
        <w:tab/>
        <w:tab/>
        <w:t xml:space="preserve">С докладна записка вх. № 08-01-60/22.11.2019 г. от председателя на Общински съвет – С., относно: Предоставяне на полски пътища, включени в масивите за ползване по чл. 37в от ЗСПЗЗ за стопанската 2019/2020 г., във връзка с писмо вх. № 06-01-1/19.11.2019 г. от Директора на Областна дирекция „**********“ – В., председателят на Общинския съвет е направил предложение до Общински съвет – С. да се предоставят под наем полски пътища - общинска собственост, включени в масивите за ползване на земеделски земи, съгласно споразумения по чл. 37в от ЗСПЗЗ за стопанската 2019/2020 г., както и приемане на определените цени за отдаване под наем на полските пътища за същата стопанска година, в размер на средното рентно плащане, определено с Протокол № 1/29.03.2019 г. на комисия назначена със Заповед № РД-19-10-159/12.03.2019 г. на Директора на Областна дирекция „**********“ – В., посочени в конкретни размери за отделните землища на територията на общината. В т. 3 от предложения проект на решение от председателя на Общинския съвет С., е посочено, че се задължава кметът на общината да сключи договори за наем за срок от една година с ползвателите на земеделски земи, подали заявления за ползване по реда на чл. 75б, ал. 1 от ППЗСПЗЗ, за стопанската 2019/2020 г. </w:t>
      </w:r>
    </w:p>
    <w:p w:rsidR="00000000" w:rsidDel="00000000" w:rsidP="00000000" w:rsidRDefault="00000000" w:rsidRPr="00000000" w14:paraId="00000020">
      <w:pPr>
        <w:tabs>
          <w:tab w:val="left" w:leader="none" w:pos="426"/>
        </w:tabs>
        <w:ind w:right="49"/>
        <w:jc w:val="both"/>
        <w:rPr>
          <w:vertAlign w:val="baseline"/>
        </w:rPr>
      </w:pPr>
      <w:r w:rsidDel="00000000" w:rsidR="00000000" w:rsidRPr="00000000">
        <w:rPr>
          <w:vertAlign w:val="baseline"/>
          <w:rtl w:val="0"/>
        </w:rPr>
        <w:tab/>
        <w:tab/>
        <w:t xml:space="preserve">С Решение № 3-25 от 25.11.2019 г., по т. 12 от Протокол № 3 от 25.11.2019 г. на основание чл. 21, ал. 1, т. 8, във връзка с чл. 37в, ал. 16 от ЗСПЗЗ, Общински съвет – С. е приел да се отдадат под наем полските пътища-общинска собственост, включени в масивите за ползване на земеделски земи, съгласно споразумения по чл. 37в от ЗСПЗЗ за стопанската 2019/2020 година, приел е определените цени за отдаване под наем на полските пътища през стопанската 2019/2020 година, в размер на средното рентно плащане, определено с Протокол № 1/29.03.2019 г. на комисия назаначена със Заповед № РД-19-10-159/12.03.2019 г. на Директора на Областна дирекция „********“ – В., като за землищата на с. Л. и гр. С. е в размер на 45,00 лева/дка и е задължил кмета на общината да сключи договори за наем за срок от една година с ползвателите на земеделски земи, подали заявления за ползване по реда на чл. 75 б, ал. 1 от ППЗСПЗЗ, за стопанската 2019/2020 г..</w:t>
      </w:r>
    </w:p>
    <w:p w:rsidR="00000000" w:rsidDel="00000000" w:rsidP="00000000" w:rsidRDefault="00000000" w:rsidRPr="00000000" w14:paraId="00000021">
      <w:pPr>
        <w:tabs>
          <w:tab w:val="left" w:leader="none" w:pos="426"/>
        </w:tabs>
        <w:ind w:right="49"/>
        <w:jc w:val="both"/>
        <w:rPr>
          <w:vertAlign w:val="baseline"/>
        </w:rPr>
      </w:pPr>
      <w:r w:rsidDel="00000000" w:rsidR="00000000" w:rsidRPr="00000000">
        <w:rPr>
          <w:vertAlign w:val="baseline"/>
          <w:rtl w:val="0"/>
        </w:rPr>
        <w:tab/>
        <w:tab/>
        <w:t xml:space="preserve">Видно от поименното гласуване, отразено в т. 12 от Протокол № 3 от заседание на Общински съвет – С., проведено на 25.11.2019 г., общинският съветник Йордан Иванов е отсъствал.</w:t>
      </w:r>
    </w:p>
    <w:p w:rsidR="00000000" w:rsidDel="00000000" w:rsidP="00000000" w:rsidRDefault="00000000" w:rsidRPr="00000000" w14:paraId="00000022">
      <w:pPr>
        <w:tabs>
          <w:tab w:val="left" w:leader="none" w:pos="426"/>
        </w:tabs>
        <w:ind w:left="-284" w:right="-284" w:firstLine="0"/>
        <w:jc w:val="both"/>
        <w:rPr>
          <w:vertAlign w:val="baseline"/>
        </w:rPr>
      </w:pPr>
      <w:r w:rsidDel="00000000" w:rsidR="00000000" w:rsidRPr="00000000">
        <w:rPr>
          <w:vertAlign w:val="baseline"/>
          <w:rtl w:val="0"/>
        </w:rPr>
        <w:tab/>
      </w:r>
    </w:p>
    <w:p w:rsidR="00000000" w:rsidDel="00000000" w:rsidP="00000000" w:rsidRDefault="00000000" w:rsidRPr="00000000" w14:paraId="00000023">
      <w:pPr>
        <w:tabs>
          <w:tab w:val="left" w:leader="none" w:pos="426"/>
        </w:tabs>
        <w:ind w:left="-284" w:right="49" w:firstLine="0"/>
        <w:jc w:val="center"/>
        <w:rPr>
          <w:i w:val="0"/>
          <w:iCs w:val="0"/>
          <w:vertAlign w:val="baseline"/>
        </w:rPr>
      </w:pPr>
      <w:r w:rsidDel="00000000" w:rsidR="00000000" w:rsidRPr="00000000">
        <w:rPr>
          <w:i w:val="1"/>
          <w:iCs w:val="1"/>
          <w:vertAlign w:val="baseline"/>
          <w:rtl w:val="0"/>
        </w:rPr>
        <w:tab/>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4">
      <w:pPr>
        <w:tabs>
          <w:tab w:val="left" w:leader="none" w:pos="426"/>
        </w:tabs>
        <w:ind w:left="-284" w:right="-284" w:firstLine="0"/>
        <w:jc w:val="center"/>
        <w:rPr>
          <w:i w:val="0"/>
          <w:iCs w:val="0"/>
          <w:vertAlign w:val="baseline"/>
        </w:rPr>
      </w:pPr>
      <w:r w:rsidDel="00000000" w:rsidR="00000000" w:rsidRPr="00000000">
        <w:rPr>
          <w:rtl w:val="0"/>
        </w:rPr>
      </w:r>
    </w:p>
    <w:p w:rsidR="00000000" w:rsidDel="00000000" w:rsidP="00000000" w:rsidRDefault="00000000" w:rsidRPr="00000000" w14:paraId="00000025">
      <w:pPr>
        <w:tabs>
          <w:tab w:val="left" w:leader="none" w:pos="426"/>
        </w:tabs>
        <w:ind w:left="-284" w:right="-284" w:firstLine="0"/>
        <w:jc w:val="both"/>
        <w:rPr>
          <w:vertAlign w:val="baseline"/>
        </w:rPr>
      </w:pPr>
      <w:r w:rsidDel="00000000" w:rsidR="00000000" w:rsidRPr="00000000">
        <w:rPr>
          <w:vertAlign w:val="baseline"/>
          <w:rtl w:val="0"/>
        </w:rPr>
        <w:tab/>
        <w:tab/>
        <w:t xml:space="preserve">Сигналът е подаден от лице, идентифицирано по реда на чл. 48, ал. 1 от ЗПКОНПИ.</w:t>
      </w:r>
    </w:p>
    <w:p w:rsidR="00000000" w:rsidDel="00000000" w:rsidP="00000000" w:rsidRDefault="00000000" w:rsidRPr="00000000" w14:paraId="00000026">
      <w:pPr>
        <w:tabs>
          <w:tab w:val="left" w:leader="none" w:pos="426"/>
        </w:tabs>
        <w:ind w:right="49"/>
        <w:jc w:val="both"/>
        <w:rPr>
          <w:vertAlign w:val="baseline"/>
        </w:rPr>
      </w:pPr>
      <w:r w:rsidDel="00000000" w:rsidR="00000000" w:rsidRPr="00000000">
        <w:rPr>
          <w:vertAlign w:val="baseline"/>
          <w:rtl w:val="0"/>
        </w:rPr>
        <w:tab/>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7">
      <w:pPr>
        <w:tabs>
          <w:tab w:val="left" w:leader="none" w:pos="426"/>
        </w:tabs>
        <w:ind w:right="49"/>
        <w:jc w:val="both"/>
        <w:rPr>
          <w:vertAlign w:val="baseline"/>
        </w:rPr>
      </w:pPr>
      <w:r w:rsidDel="00000000" w:rsidR="00000000" w:rsidRPr="00000000">
        <w:rPr>
          <w:vertAlign w:val="baseline"/>
          <w:rtl w:val="0"/>
        </w:rPr>
        <w:tab/>
        <w:tab/>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8">
      <w:pPr>
        <w:tabs>
          <w:tab w:val="left" w:leader="none" w:pos="426"/>
        </w:tabs>
        <w:ind w:right="49"/>
        <w:jc w:val="both"/>
        <w:rPr>
          <w:vertAlign w:val="baseline"/>
        </w:rPr>
      </w:pPr>
      <w:r w:rsidDel="00000000" w:rsidR="00000000" w:rsidRPr="00000000">
        <w:rPr>
          <w:vertAlign w:val="baseline"/>
          <w:rtl w:val="0"/>
        </w:rPr>
        <w:tab/>
        <w:tab/>
        <w:t xml:space="preserve">Йордан Иванов, в качеството си на общински съветник в Общински съвет – С. е лице, заемащо висша публична длъжност по смисъла на чл. 6, ал. 1, т. 32, предложение четвърто от ЗПКОНПИ.</w:t>
      </w:r>
    </w:p>
    <w:p w:rsidR="00000000" w:rsidDel="00000000" w:rsidP="00000000" w:rsidRDefault="00000000" w:rsidRPr="00000000" w14:paraId="00000029">
      <w:pPr>
        <w:tabs>
          <w:tab w:val="left" w:leader="none" w:pos="426"/>
        </w:tabs>
        <w:ind w:left="-284" w:right="-284" w:firstLine="0"/>
        <w:jc w:val="both"/>
        <w:rPr>
          <w:vertAlign w:val="baseline"/>
        </w:rPr>
      </w:pPr>
      <w:r w:rsidDel="00000000" w:rsidR="00000000" w:rsidRPr="00000000">
        <w:rPr>
          <w:vertAlign w:val="baseline"/>
          <w:rtl w:val="0"/>
        </w:rPr>
        <w:tab/>
        <w:tab/>
        <w:t xml:space="preserve">С оглед горното КПКОНПИ е компетентна да разгледа подадения сигнал.</w:t>
      </w:r>
    </w:p>
    <w:p w:rsidR="00000000" w:rsidDel="00000000" w:rsidP="00000000" w:rsidRDefault="00000000" w:rsidRPr="00000000" w14:paraId="0000002A">
      <w:pPr>
        <w:tabs>
          <w:tab w:val="left" w:leader="none" w:pos="426"/>
        </w:tabs>
        <w:ind w:right="49"/>
        <w:jc w:val="both"/>
        <w:rPr>
          <w:vertAlign w:val="baseline"/>
        </w:rPr>
      </w:pPr>
      <w:r w:rsidDel="00000000" w:rsidR="00000000" w:rsidRPr="00000000">
        <w:rPr>
          <w:vertAlign w:val="baseline"/>
          <w:rtl w:val="0"/>
        </w:rPr>
        <w:tab/>
        <w:tab/>
        <w:t xml:space="preserve">В хода на производството е установено че Йордан Иванов е председател от 14.05.2015 г., и член на Управителния съвет от 10.05.2019 г. на Земеделска кооперация „************“ с ЕИК *****************. Поради факта, че съгласно чл. 20, ал. 1 и чл. 26 ал. 1 от Закона за кооперациите, членовете на Управителния съвет и председателят се избират измежду членовете на кооперацията, следва че Йордан Иванов е член кооператор. Това обстоятелство налага извода за свързаност по смисъла на § 1, т. 15, б.“б“ от ДР на ЗПКОНПИ между Йордан Иванов, в качеството му на лице, заемащо висша публична длъжност и земеделската кооперация.</w:t>
      </w:r>
    </w:p>
    <w:p w:rsidR="00000000" w:rsidDel="00000000" w:rsidP="00000000" w:rsidRDefault="00000000" w:rsidRPr="00000000" w14:paraId="0000002B">
      <w:pPr>
        <w:tabs>
          <w:tab w:val="left" w:leader="none" w:pos="426"/>
        </w:tabs>
        <w:ind w:right="49"/>
        <w:jc w:val="both"/>
        <w:rPr>
          <w:vertAlign w:val="baseline"/>
        </w:rPr>
      </w:pPr>
      <w:r w:rsidDel="00000000" w:rsidR="00000000" w:rsidRPr="00000000">
        <w:rPr>
          <w:vertAlign w:val="baseline"/>
          <w:rtl w:val="0"/>
        </w:rPr>
        <w:tab/>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2C">
      <w:pPr>
        <w:tabs>
          <w:tab w:val="left" w:leader="none" w:pos="426"/>
        </w:tabs>
        <w:ind w:right="49"/>
        <w:jc w:val="both"/>
        <w:rPr>
          <w:vertAlign w:val="baseline"/>
        </w:rPr>
      </w:pPr>
      <w:r w:rsidDel="00000000" w:rsidR="00000000" w:rsidRPr="00000000">
        <w:rPr>
          <w:vertAlign w:val="baseline"/>
          <w:rtl w:val="0"/>
        </w:rPr>
        <w:tab/>
        <w:tab/>
        <w:t xml:space="preserve">Конфликтът на интереси предполага упражнени правомощия по служба от лицето, заемащо публична длъжност и наличието на частен интерес, както и съпътстващата го облага,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VIII, Раздел II от ЗПКОНПИ.</w:t>
      </w:r>
    </w:p>
    <w:p w:rsidR="00000000" w:rsidDel="00000000" w:rsidP="00000000" w:rsidRDefault="00000000" w:rsidRPr="00000000" w14:paraId="0000002D">
      <w:pPr>
        <w:tabs>
          <w:tab w:val="left" w:leader="none" w:pos="426"/>
        </w:tabs>
        <w:ind w:right="49"/>
        <w:jc w:val="both"/>
        <w:rPr>
          <w:vertAlign w:val="baseline"/>
        </w:rPr>
      </w:pPr>
      <w:r w:rsidDel="00000000" w:rsidR="00000000" w:rsidRPr="00000000">
        <w:rPr>
          <w:vertAlign w:val="baseline"/>
          <w:rtl w:val="0"/>
        </w:rPr>
        <w:tab/>
        <w:tab/>
        <w:t xml:space="preserve">Съгласно чл. 37в, ал. 1 от Закона за собствеността и ползването на земеделските земи (ЗСПЗЗ) масиви за ползване на земеделски земи се създават по споразумение между собствениците и/или ползвателите. Сключването на споразумението се ръководи от комисия за всяко землище на територията на общината, определена със заповед на директора на областната дирекция "Земеделие" в срок до 5 август на съответната година. В състава на комисията се включват: кметът на населеното място, съответно кметският наместник или оправомощени от тях длъжностни лица, представител на общинската служба по земеделие и представител на областната дирекция "Земеделие". При изготвянето на проекта на разпределение в работата на комисията участват и собствениците и/или ползвателите на земеделски имоти в съответното землище, заявили изричното си желание за участие в процедурата за създаване на масиви за ползване по чл. 37б, ал. 3.</w:t>
      </w:r>
    </w:p>
    <w:p w:rsidR="00000000" w:rsidDel="00000000" w:rsidP="00000000" w:rsidRDefault="00000000" w:rsidRPr="00000000" w14:paraId="0000002E">
      <w:pPr>
        <w:tabs>
          <w:tab w:val="left" w:leader="none" w:pos="426"/>
        </w:tabs>
        <w:ind w:right="49"/>
        <w:jc w:val="both"/>
        <w:rPr>
          <w:vertAlign w:val="baseline"/>
        </w:rPr>
      </w:pPr>
      <w:r w:rsidDel="00000000" w:rsidR="00000000" w:rsidRPr="00000000">
        <w:rPr>
          <w:vertAlign w:val="baseline"/>
          <w:rtl w:val="0"/>
        </w:rPr>
        <w:tab/>
        <w:tab/>
        <w:t xml:space="preserve">Съгласно чл. 37в, ал. 4 от ЗСПЗЗ, Комисията изготвя доклад до директора на областната дирекция "Земеделие", който съдържа сключеното споразумение, разпределението на масивите за ползване, данни за земите по ал. 3, т. 2, за техните собственици и дължимото рентно плащане, въз основа на който директорът на областна дирекция "Земеделие" издава заповед за разпределение на масивите в землището в срок до 1 октомври на съответната година. В масивите за ползване могат да се включват и проектираните в плана за земеразделяне полски пътища и отразените в плана за земеразделяне, в картата на съществуващи и възстановими стари граници и в картата на възстановената собственост напоителни канали, които не функционират, попадащи в масиви за ползване на съответния ползвател.</w:t>
      </w:r>
    </w:p>
    <w:p w:rsidR="00000000" w:rsidDel="00000000" w:rsidP="00000000" w:rsidRDefault="00000000" w:rsidRPr="00000000" w14:paraId="0000002F">
      <w:pPr>
        <w:tabs>
          <w:tab w:val="left" w:leader="none" w:pos="426"/>
        </w:tabs>
        <w:ind w:right="49"/>
        <w:jc w:val="both"/>
        <w:rPr>
          <w:vertAlign w:val="baseline"/>
        </w:rPr>
      </w:pPr>
      <w:r w:rsidDel="00000000" w:rsidR="00000000" w:rsidRPr="00000000">
        <w:rPr>
          <w:vertAlign w:val="baseline"/>
          <w:rtl w:val="0"/>
        </w:rPr>
        <w:tab/>
        <w:tab/>
        <w:t xml:space="preserve">Съгласно чл. 37в, ал. 16 от ЗСПЗЗ, директорът на областната дирекция "Земеделие" след влизането в сила на заповедта по ал. 4 подава искане до общинския съвет за предоставяне на имотите - полски пътища, попадащи в масивите за ползване, по цена в размер на средното годишно рентно плащане за землището. Общинският съвет приема решение в едномесечен срок от подаване на искането. В 7-дневен срок от влизането в сила на решението кметът издава заповед, която се публикува на интернет страницата на общината. В едномесечен срок от издаване на заповедта ползвателите внасят по банкова сметка на общината сумата за определените за ползване полски пътища и сключват договори за съответната стопанска година с кмета на общината. Когато в едномесечен срок от искането общинският съвет не е приел решение, директорът на областната дирекция "Земеделие" определя със заповед цена на имотите - полски пътища, в размер на средното годишно рентно плащане за землището. Заповедта се обявява в кметството и в сградата на общинската служба по земеделие и се публикува на интернет страницата на общината и на съответната областна дирекция "Земеделие". Въз основа на заповедта ползвателите внасят сумата по банкова сметка на общината в едномесечен срок от издаването ѝ.</w:t>
      </w:r>
    </w:p>
    <w:p w:rsidR="00000000" w:rsidDel="00000000" w:rsidP="00000000" w:rsidRDefault="00000000" w:rsidRPr="00000000" w14:paraId="00000030">
      <w:pPr>
        <w:tabs>
          <w:tab w:val="left" w:leader="none" w:pos="426"/>
        </w:tabs>
        <w:ind w:right="49"/>
        <w:jc w:val="both"/>
        <w:rPr>
          <w:vertAlign w:val="baseline"/>
        </w:rPr>
      </w:pPr>
      <w:r w:rsidDel="00000000" w:rsidR="00000000" w:rsidRPr="00000000">
        <w:rPr>
          <w:vertAlign w:val="baseline"/>
          <w:rtl w:val="0"/>
        </w:rPr>
        <w:tab/>
        <w:tab/>
        <w:t xml:space="preserve">Съгласно § 2е, ал. 1 от ДР на ЗСПЗЗ, размерът на средното годишно рентно плащане за съответното землище от общината за предходната година се определя в левове за декар от комисия, назначена със заповед на директора на областната дирекция "Земеделие", въз основа на данни, предоставени от съответната общинската служба по земеделие, за средната стойност на рентните вноски, изчислена на база повече от половината договори, вписани в службата по вписванията и регистрирани в общинската служба по земеделие. В комисията се включват представители на областната дирекция "Земеделие" и началниците на съответните общински служби по земеделие (§ 2е, ал. 2 от ДР на ЗСПЗЗ). Определеният размер на средното годишно рентно плащане се публикува на интернет страницата на съответната областна дирекция "Земеделие"(§ 2е, ал. 3 от ДР на ЗСПЗЗ).</w:t>
      </w:r>
    </w:p>
    <w:p w:rsidR="00000000" w:rsidDel="00000000" w:rsidP="00000000" w:rsidRDefault="00000000" w:rsidRPr="00000000" w14:paraId="00000031">
      <w:pPr>
        <w:tabs>
          <w:tab w:val="left" w:leader="none" w:pos="426"/>
        </w:tabs>
        <w:ind w:right="49"/>
        <w:jc w:val="both"/>
        <w:rPr>
          <w:vertAlign w:val="baseline"/>
        </w:rPr>
      </w:pPr>
      <w:r w:rsidDel="00000000" w:rsidR="00000000" w:rsidRPr="00000000">
        <w:rPr>
          <w:vertAlign w:val="baseline"/>
          <w:rtl w:val="0"/>
        </w:rPr>
        <w:tab/>
        <w:tab/>
        <w:t xml:space="preserve">Съгласно чл. 75б, ал. 1, т. 1 от Правилника за прилагане на ЗСПЗЗ, след влизането в сила на заповедта по чл. 37в, ал. 4 ЗСПЗЗ ползвателят на съответния масив може да подаде заявление до председателя на комисията по чл. 37в, ал. 1 ЗСПЗЗ за предоставяне на проектираните в плана за земеразделяне полски пътища, които не са необходими за осигуряване на пътен достъп до имотите. Въз основа на подадените заявления по ал. 1, т. 1, директорът на областната дирекция "Земеделие" подава искане до общинския съвет за предоставяне на имотите - полски пътища, по реда на чл. 37в, ал. 16 от ЗСПЗЗ (чл. 75б, ал. 2 от Правилника за прилагане на ЗСПЗЗ).</w:t>
      </w:r>
    </w:p>
    <w:p w:rsidR="00000000" w:rsidDel="00000000" w:rsidP="00000000" w:rsidRDefault="00000000" w:rsidRPr="00000000" w14:paraId="00000032">
      <w:pPr>
        <w:tabs>
          <w:tab w:val="left" w:leader="none" w:pos="426"/>
        </w:tabs>
        <w:ind w:right="49"/>
        <w:jc w:val="both"/>
        <w:rPr>
          <w:vertAlign w:val="baseline"/>
        </w:rPr>
      </w:pPr>
      <w:r w:rsidDel="00000000" w:rsidR="00000000" w:rsidRPr="00000000">
        <w:rPr>
          <w:vertAlign w:val="baseline"/>
          <w:rtl w:val="0"/>
        </w:rPr>
        <w:tab/>
        <w:tab/>
        <w:t xml:space="preserve">В правомощие на общинския съветник, съгласно разпоредбата чл. 33, ал. 1, т. 3 от ЗМСМА е да участва в обсъждането и решаването на всички въпроси от компетентността на съвета.</w:t>
      </w:r>
    </w:p>
    <w:p w:rsidR="00000000" w:rsidDel="00000000" w:rsidP="00000000" w:rsidRDefault="00000000" w:rsidRPr="00000000" w14:paraId="00000033">
      <w:pPr>
        <w:tabs>
          <w:tab w:val="left" w:leader="none" w:pos="426"/>
        </w:tabs>
        <w:ind w:right="49"/>
        <w:jc w:val="both"/>
        <w:rPr>
          <w:vertAlign w:val="baseline"/>
        </w:rPr>
      </w:pPr>
      <w:r w:rsidDel="00000000" w:rsidR="00000000" w:rsidRPr="00000000">
        <w:rPr>
          <w:vertAlign w:val="baseline"/>
          <w:rtl w:val="0"/>
        </w:rPr>
        <w:tab/>
        <w:tab/>
        <w:t xml:space="preserve">Съгласно разпоредбата на чл. 21, ал. 1, т. 8 от ЗМСМА общинският съвет приема решения за придобиване, управление и разпореждане с общинско имущество и определя конкретните правомощия на кмета на общината и кметовете на райони и кметства, а съгласно т. 23 решава и други въпроси от местно значение, които не са от изключителна компетентност на други органи.</w:t>
      </w:r>
    </w:p>
    <w:p w:rsidR="00000000" w:rsidDel="00000000" w:rsidP="00000000" w:rsidRDefault="00000000" w:rsidRPr="00000000" w14:paraId="00000034">
      <w:pPr>
        <w:tabs>
          <w:tab w:val="left" w:leader="none" w:pos="426"/>
        </w:tabs>
        <w:ind w:right="49"/>
        <w:jc w:val="both"/>
        <w:rPr>
          <w:vertAlign w:val="baseline"/>
        </w:rPr>
      </w:pPr>
      <w:r w:rsidDel="00000000" w:rsidR="00000000" w:rsidRPr="00000000">
        <w:rPr>
          <w:vertAlign w:val="baseline"/>
          <w:rtl w:val="0"/>
        </w:rPr>
        <w:tab/>
        <w:tab/>
        <w:t xml:space="preserve">В хода на производството се установи, че във връзка с докладна записка вх. № 08-01-60/22.11.2019 г. от председателя на Общински съвет – С., във връзка с писмо вх. № 06-01-1/19.11.2019 г. от Директора на Областна дирекция „************“ – В., на проведено заседание, обективирано в Протокол № 3 от 25.11.2019 г. на Общински съвет С., Общински съвет С. е приел Решение № 3-25, с което са отдадени под наем полски пътища - общинска собственост, включени в масивите за ползване на земеделски земи, съгласно споразумения по чл. 37в от ЗСПЗЗ за стопанската 2019/2020 г. на определените цени за отдаване под наем на полските пътища за същата стопанска година, в размер на средното рентно плащане, определено с Протокол № 1/29.03.2019 г. на комисия назаначена със Заповед № РД-19-10-159/12.03.2019 г. на Директора на Областна дирекция „*********“ – В..</w:t>
      </w:r>
    </w:p>
    <w:p w:rsidR="00000000" w:rsidDel="00000000" w:rsidP="00000000" w:rsidRDefault="00000000" w:rsidRPr="00000000" w14:paraId="00000035">
      <w:pPr>
        <w:tabs>
          <w:tab w:val="left" w:leader="none" w:pos="426"/>
        </w:tabs>
        <w:ind w:right="49"/>
        <w:jc w:val="both"/>
        <w:rPr>
          <w:vertAlign w:val="baseline"/>
        </w:rPr>
      </w:pPr>
      <w:r w:rsidDel="00000000" w:rsidR="00000000" w:rsidRPr="00000000">
        <w:rPr>
          <w:vertAlign w:val="baseline"/>
          <w:rtl w:val="0"/>
        </w:rPr>
        <w:tab/>
        <w:tab/>
        <w:t xml:space="preserve">Видно от нормативната уредба, регламентираща процедурите за предоставяне на имотите – полски пътища, попадащи в масивите за ползване, със заповедта на Директора на ОД „**********“ – В. по чл. 37в, ал. 4 от ЗСПЗЗ, в случая със заповед № РД-19-04-114/27.09.2019 г., за с. Л. и заповед № РД-19-04-115 от 27.09.2019 г., за гр. С., се приключва процедурата по одобряване разпределението на масивите за ползване на земеделски земи в землището на гр.С., в частност и проектираните в плана за земеразделяне полски пътища. Със заповедите на Директора на Областна дирекция „**********“ – В., по чл. 37в, ал. 4 от ЗСПЗЗ в масивите за ползване на земеделските земи в землището на гр. С. и на с. Л., са включени проектираните в плана за земеразделяне полски пътища.</w:t>
      </w:r>
    </w:p>
    <w:p w:rsidR="00000000" w:rsidDel="00000000" w:rsidP="00000000" w:rsidRDefault="00000000" w:rsidRPr="00000000" w14:paraId="00000036">
      <w:pPr>
        <w:tabs>
          <w:tab w:val="left" w:leader="none" w:pos="426"/>
        </w:tabs>
        <w:ind w:right="49"/>
        <w:jc w:val="both"/>
        <w:rPr>
          <w:vertAlign w:val="baseline"/>
        </w:rPr>
      </w:pPr>
      <w:r w:rsidDel="00000000" w:rsidR="00000000" w:rsidRPr="00000000">
        <w:rPr>
          <w:vertAlign w:val="baseline"/>
          <w:rtl w:val="0"/>
        </w:rPr>
        <w:tab/>
        <w:tab/>
        <w:t xml:space="preserve">Последващите действия по предоставяне на полски пътища, обслужващи съответните земеделски земи имат за цел формално да се уреди начина, по който се предоставят на ползвателите на съответните земеделски масиви, съгласно чл. 75б, ал. 1, т. 1 от ППЗСПЗЗ. Полските пътища не се предоставят с решението на общинския съвет, тъй като вече са включени в съответния масив. С решението на общинския съвет се определя формата за предоставяне на ползването на имотите – полски пътища и се определя цената.</w:t>
      </w:r>
    </w:p>
    <w:p w:rsidR="00000000" w:rsidDel="00000000" w:rsidP="00000000" w:rsidRDefault="00000000" w:rsidRPr="00000000" w14:paraId="00000037">
      <w:pPr>
        <w:tabs>
          <w:tab w:val="left" w:leader="none" w:pos="426"/>
        </w:tabs>
        <w:ind w:right="49"/>
        <w:jc w:val="both"/>
        <w:rPr>
          <w:vertAlign w:val="baseline"/>
        </w:rPr>
      </w:pPr>
      <w:r w:rsidDel="00000000" w:rsidR="00000000" w:rsidRPr="00000000">
        <w:rPr>
          <w:vertAlign w:val="baseline"/>
          <w:rtl w:val="0"/>
        </w:rPr>
        <w:tab/>
        <w:tab/>
        <w:t xml:space="preserve">Обстоятелството, че Йордан Иванов, в качеството му на общински съветник в Общински съвет С. и лице, заемащо висша публична длъжност по смисъла на чл. 6, ал. 1, т. 32 от ЗПКОНПИ е отсъствал от проведеното на 25.11.2019 г. заседание и не е гласувал за приемане на Решение № 3-25 по т. 12 от Протокол № 3 от същата дата, води до липсата на упражнено правомощие от Иванов.  </w:t>
      </w:r>
    </w:p>
    <w:p w:rsidR="00000000" w:rsidDel="00000000" w:rsidP="00000000" w:rsidRDefault="00000000" w:rsidRPr="00000000" w14:paraId="00000038">
      <w:pPr>
        <w:tabs>
          <w:tab w:val="left" w:leader="none" w:pos="426"/>
        </w:tabs>
        <w:ind w:right="49"/>
        <w:jc w:val="both"/>
        <w:rPr>
          <w:vertAlign w:val="baseline"/>
        </w:rPr>
      </w:pPr>
      <w:r w:rsidDel="00000000" w:rsidR="00000000" w:rsidRPr="00000000">
        <w:rPr>
          <w:vertAlign w:val="baseline"/>
          <w:rtl w:val="0"/>
        </w:rPr>
        <w:tab/>
        <w:tab/>
        <w:t xml:space="preserve">Предвид изложеното, се налага извода, че при гласуването на Решение № 3-25 по т. 12 от Протокол № 3 от 25.11.2019 г. на Общински съвет – С., е налице един от елементите на състава на конфликт на интереси по чл. 52 от ЗПКОНПИ, а именно: лице, заемащо висша публична длъжност. Липсват обаче два от елементите - упражнени от лицето правомощия по служба и частен интерес, който би могъл да повлияе върху безпристрастното и обективно изпълнение на правомощията по служба от страна на Йордан Иванов.</w:t>
      </w:r>
    </w:p>
    <w:p w:rsidR="00000000" w:rsidDel="00000000" w:rsidP="00000000" w:rsidRDefault="00000000" w:rsidRPr="00000000" w14:paraId="00000039">
      <w:pPr>
        <w:tabs>
          <w:tab w:val="left" w:leader="none" w:pos="426"/>
        </w:tabs>
        <w:ind w:right="49"/>
        <w:jc w:val="both"/>
        <w:rPr>
          <w:vertAlign w:val="baseline"/>
        </w:rPr>
      </w:pPr>
      <w:r w:rsidDel="00000000" w:rsidR="00000000" w:rsidRPr="00000000">
        <w:rPr>
          <w:vertAlign w:val="baseline"/>
          <w:rtl w:val="0"/>
        </w:rPr>
        <w:tab/>
        <w:tab/>
        <w:t xml:space="preserve">Липсата на упражнени правомощия по служба, а от там и на частен интерес на лицето, заемащо висша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от страна на Йордан Иванов, в качеството му на лице, заемащо висша публична длъжност по смисъла на чл. 6, ал. 1, т. 32 от ЗПКОНПИ, при гласуването/приемането на Решение № 3-25 по т. 12 от Протокол № 3 от 25.11.2019 г. на Общински съвет – С. за отдаването под наем на полските пътища - общинска собственост, включени в масивите за ползване на земеделски земи, съгласно споразумения по чл. 37в от ЗСПЗЗ за стопанската 2019/2020 г. на определените цени за отдаване под наем на полските пътища за същата стопанска година, в размер на средното рентно плащане, определено с Протокол № 1/29.03.2019 г. на комисия, назаначена със Заповед № РД-19-10-159/12.03.2019 г. на Директора на Областна дирекция „*******“ – В..</w:t>
      </w:r>
    </w:p>
    <w:p w:rsidR="00000000" w:rsidDel="00000000" w:rsidP="00000000" w:rsidRDefault="00000000" w:rsidRPr="00000000" w14:paraId="0000003A">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3B">
      <w:pPr>
        <w:tabs>
          <w:tab w:val="left" w:leader="none" w:pos="426"/>
        </w:tabs>
        <w:ind w:right="49"/>
        <w:jc w:val="both"/>
        <w:rPr>
          <w:vertAlign w:val="baseline"/>
        </w:rPr>
      </w:pPr>
      <w:r w:rsidDel="00000000" w:rsidR="00000000" w:rsidRPr="00000000">
        <w:rPr>
          <w:vertAlign w:val="baseline"/>
          <w:rtl w:val="0"/>
        </w:rPr>
        <w:tab/>
        <w:tab/>
        <w:t xml:space="preserve">Предвид горното, Комисията за противодействие на корупцията и отнемане на незаконно придобито имущество, на основание чл. 74, ал. 1 и ал. 2 от ЗПКОНПИ,</w:t>
      </w:r>
    </w:p>
    <w:p w:rsidR="00000000" w:rsidDel="00000000" w:rsidP="00000000" w:rsidRDefault="00000000" w:rsidRPr="00000000" w14:paraId="0000003C">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3D">
      <w:pPr>
        <w:tabs>
          <w:tab w:val="left" w:leader="none" w:pos="426"/>
        </w:tabs>
        <w:ind w:left="-284" w:right="-284" w:firstLine="0"/>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E">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3F">
      <w:pPr>
        <w:tabs>
          <w:tab w:val="left" w:leader="none" w:pos="426"/>
        </w:tabs>
        <w:ind w:right="49"/>
        <w:jc w:val="both"/>
        <w:rPr>
          <w:vertAlign w:val="baseline"/>
        </w:rPr>
      </w:pPr>
      <w:r w:rsidDel="00000000" w:rsidR="00000000" w:rsidRPr="00000000">
        <w:rPr>
          <w:b w:val="1"/>
          <w:bCs w:val="1"/>
          <w:vertAlign w:val="baseline"/>
          <w:rtl w:val="0"/>
        </w:rPr>
        <w:tab/>
        <w:tab/>
        <w:t xml:space="preserve">НЕ УСТАНОВЯВА</w:t>
      </w:r>
      <w:r w:rsidDel="00000000" w:rsidR="00000000" w:rsidRPr="00000000">
        <w:rPr>
          <w:vertAlign w:val="baseline"/>
          <w:rtl w:val="0"/>
        </w:rPr>
        <w:t xml:space="preserve"> конфликт на интереси по отношение на Йордан Иванов с ЕГН **********, общински съветник в Общински съвет – С. и в това му качество, лице заемащо висша публична длъжност по смисъла на чл. 6, ал. 1, т. 32 от ЗПКОНПИ, във връзка с гласуването на Решение № 3-25, по т. 12 от Протокол № 3 от 25.11.2019 г. на Общински съвет – С. за отдаването под наем на полските пътища - общинска собственост, поради липса на упражнени правомощия по служба.</w:t>
      </w:r>
    </w:p>
    <w:p w:rsidR="00000000" w:rsidDel="00000000" w:rsidP="00000000" w:rsidRDefault="00000000" w:rsidRPr="00000000" w14:paraId="00000040">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41">
      <w:pPr>
        <w:tabs>
          <w:tab w:val="left" w:leader="none" w:pos="426"/>
        </w:tabs>
        <w:ind w:right="49"/>
        <w:jc w:val="both"/>
        <w:rPr>
          <w:vertAlign w:val="baseline"/>
        </w:rPr>
      </w:pPr>
      <w:r w:rsidDel="00000000" w:rsidR="00000000" w:rsidRPr="00000000">
        <w:rPr>
          <w:vertAlign w:val="baseline"/>
          <w:rtl w:val="0"/>
        </w:rPr>
        <w:tab/>
        <w:tab/>
        <w:t xml:space="preserve">Препис от решението да се изпрати на Окръжна прокуратура В., с оглед преценка за реализиране на правомощията й по чл. 76, ал. 2 от ЗПКОНПИ.</w:t>
      </w:r>
    </w:p>
    <w:p w:rsidR="00000000" w:rsidDel="00000000" w:rsidP="00000000" w:rsidRDefault="00000000" w:rsidRPr="00000000" w14:paraId="00000042">
      <w:pPr>
        <w:tabs>
          <w:tab w:val="left" w:leader="none" w:pos="426"/>
        </w:tabs>
        <w:spacing w:line="276" w:lineRule="auto"/>
        <w:ind w:left="-284" w:right="-284" w:firstLine="0"/>
        <w:jc w:val="both"/>
        <w:rPr>
          <w:vertAlign w:val="baseline"/>
        </w:rPr>
      </w:pPr>
      <w:r w:rsidDel="00000000" w:rsidR="00000000" w:rsidRPr="00000000">
        <w:rPr>
          <w:vertAlign w:val="baseline"/>
          <w:rtl w:val="0"/>
        </w:rPr>
        <w:tab/>
      </w:r>
    </w:p>
    <w:p w:rsidR="00000000" w:rsidDel="00000000" w:rsidP="00000000" w:rsidRDefault="00000000" w:rsidRPr="00000000" w14:paraId="00000043">
      <w:pPr>
        <w:ind w:firstLine="720"/>
        <w:jc w:val="both"/>
        <w:rPr>
          <w:vertAlign w:val="baseline"/>
        </w:rPr>
      </w:pPr>
      <w:r w:rsidDel="00000000" w:rsidR="00000000" w:rsidRPr="00000000">
        <w:rPr>
          <w:vertAlign w:val="baseline"/>
          <w:rtl w:val="0"/>
        </w:rPr>
        <w:t xml:space="preserve">Препис от решението да се изпрати и на Йордан Иванов, общински съветник в Общински съвет С., на основание чл.75, т.1 от ЗПКОНПИ.</w:t>
      </w:r>
    </w:p>
    <w:p w:rsidR="00000000" w:rsidDel="00000000" w:rsidP="00000000" w:rsidRDefault="00000000" w:rsidRPr="00000000" w14:paraId="00000044">
      <w:pPr>
        <w:tabs>
          <w:tab w:val="left" w:leader="none" w:pos="426"/>
        </w:tabs>
        <w:spacing w:line="276" w:lineRule="auto"/>
        <w:ind w:right="49"/>
        <w:jc w:val="both"/>
        <w:rPr>
          <w:b w:val="0"/>
          <w:bCs w:val="0"/>
          <w:vertAlign w:val="baseline"/>
        </w:rPr>
      </w:pPr>
      <w:r w:rsidDel="00000000" w:rsidR="00000000" w:rsidRPr="00000000">
        <w:rPr>
          <w:rtl w:val="0"/>
        </w:rPr>
      </w:r>
    </w:p>
    <w:p w:rsidR="00000000" w:rsidDel="00000000" w:rsidP="00000000" w:rsidRDefault="00000000" w:rsidRPr="00000000" w14:paraId="00000045">
      <w:pPr>
        <w:tabs>
          <w:tab w:val="left" w:leader="none" w:pos="426"/>
        </w:tabs>
        <w:spacing w:line="276" w:lineRule="auto"/>
        <w:ind w:right="49"/>
        <w:jc w:val="both"/>
        <w:rPr>
          <w:b w:val="0"/>
          <w:bCs w:val="0"/>
          <w:vertAlign w:val="baseline"/>
        </w:rPr>
      </w:pPr>
      <w:r w:rsidDel="00000000" w:rsidR="00000000" w:rsidRPr="00000000">
        <w:rPr>
          <w:b w:val="1"/>
          <w:bCs w:val="1"/>
          <w:vertAlign w:val="baseline"/>
          <w:rtl w:val="0"/>
        </w:rPr>
        <w:tab/>
        <w:tab/>
      </w:r>
      <w:r w:rsidDel="00000000" w:rsidR="00000000" w:rsidRPr="00000000">
        <w:rPr>
          <w:rtl w:val="0"/>
        </w:rPr>
      </w:r>
    </w:p>
    <w:p w:rsidR="00000000" w:rsidDel="00000000" w:rsidP="00000000" w:rsidRDefault="00000000" w:rsidRPr="00000000" w14:paraId="00000046">
      <w:pPr>
        <w:tabs>
          <w:tab w:val="left" w:leader="none" w:pos="426"/>
        </w:tabs>
        <w:spacing w:line="276" w:lineRule="auto"/>
        <w:ind w:right="49"/>
        <w:jc w:val="both"/>
        <w:rPr>
          <w:b w:val="0"/>
          <w:bCs w:val="0"/>
          <w:color w:val="000000"/>
          <w:vertAlign w:val="baseline"/>
        </w:rPr>
      </w:pPr>
      <w:r w:rsidDel="00000000" w:rsidR="00000000" w:rsidRPr="00000000">
        <w:rPr>
          <w:b w:val="1"/>
          <w:bCs w:val="1"/>
          <w:vertAlign w:val="baseline"/>
          <w:rtl w:val="0"/>
        </w:rPr>
        <w:tab/>
        <w:tab/>
      </w:r>
      <w:r w:rsidDel="00000000" w:rsidR="00000000" w:rsidRPr="00000000">
        <w:rPr>
          <w:b w:val="1"/>
          <w:bCs w:val="1"/>
          <w:color w:val="000000"/>
          <w:vertAlign w:val="baseline"/>
          <w:rtl w:val="0"/>
        </w:rPr>
        <w:t xml:space="preserve">КОМИСИЯ:</w:t>
      </w:r>
      <w:r w:rsidDel="00000000" w:rsidR="00000000" w:rsidRPr="00000000">
        <w:rPr>
          <w:rtl w:val="0"/>
        </w:rPr>
      </w:r>
    </w:p>
    <w:p w:rsidR="00000000" w:rsidDel="00000000" w:rsidP="00000000" w:rsidRDefault="00000000" w:rsidRPr="00000000" w14:paraId="00000047">
      <w:pPr>
        <w:tabs>
          <w:tab w:val="left" w:leader="none" w:pos="426"/>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48">
      <w:pPr>
        <w:tabs>
          <w:tab w:val="left" w:leader="none" w:pos="426"/>
        </w:tabs>
        <w:spacing w:line="276" w:lineRule="auto"/>
        <w:ind w:right="49"/>
        <w:jc w:val="both"/>
        <w:rPr>
          <w:b w:val="0"/>
          <w:bCs w:val="0"/>
          <w:color w:val="000000"/>
          <w:vertAlign w:val="baseline"/>
        </w:rPr>
      </w:pPr>
      <w:r w:rsidDel="00000000" w:rsidR="00000000" w:rsidRPr="00000000">
        <w:rPr>
          <w:b w:val="1"/>
          <w:bCs w:val="1"/>
          <w:color w:val="000000"/>
          <w:vertAlign w:val="baseline"/>
          <w:rtl w:val="0"/>
        </w:rPr>
        <w:tab/>
        <w:tab/>
        <w:tab/>
        <w:t xml:space="preserve">ПРЕДСЕДАТЕЛ:……………/П/…….……….……/СОТИР ЦАЦАРОВ/</w:t>
      </w:r>
      <w:r w:rsidDel="00000000" w:rsidR="00000000" w:rsidRPr="00000000">
        <w:rPr>
          <w:rtl w:val="0"/>
        </w:rPr>
      </w:r>
    </w:p>
    <w:p w:rsidR="00000000" w:rsidDel="00000000" w:rsidP="00000000" w:rsidRDefault="00000000" w:rsidRPr="00000000" w14:paraId="00000049">
      <w:pPr>
        <w:tabs>
          <w:tab w:val="left" w:leader="none" w:pos="426"/>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4A">
      <w:pPr>
        <w:tabs>
          <w:tab w:val="left" w:leader="none" w:pos="426"/>
        </w:tabs>
        <w:spacing w:line="276" w:lineRule="auto"/>
        <w:ind w:left="1440" w:right="49" w:firstLine="0"/>
        <w:jc w:val="both"/>
        <w:rPr>
          <w:b w:val="0"/>
          <w:bCs w:val="0"/>
          <w:color w:val="000000"/>
          <w:vertAlign w:val="baseline"/>
        </w:rPr>
      </w:pPr>
      <w:r w:rsidDel="00000000" w:rsidR="00000000" w:rsidRPr="00000000">
        <w:rPr>
          <w:b w:val="1"/>
          <w:bCs w:val="1"/>
          <w:color w:val="000000"/>
          <w:vertAlign w:val="baseline"/>
          <w:rtl w:val="0"/>
        </w:rPr>
        <w:t xml:space="preserve">ЗАМЕСТНИК-ПРЕДСЕДАТЕЛ:……/П/…………/АНТОН СЛАВЧЕВ/</w:t>
      </w:r>
      <w:r w:rsidDel="00000000" w:rsidR="00000000" w:rsidRPr="00000000">
        <w:rPr>
          <w:rtl w:val="0"/>
        </w:rPr>
      </w:r>
    </w:p>
    <w:p w:rsidR="00000000" w:rsidDel="00000000" w:rsidP="00000000" w:rsidRDefault="00000000" w:rsidRPr="00000000" w14:paraId="0000004B">
      <w:pPr>
        <w:tabs>
          <w:tab w:val="left" w:leader="none" w:pos="426"/>
        </w:tabs>
        <w:spacing w:line="276" w:lineRule="auto"/>
        <w:ind w:left="1440" w:right="49" w:firstLine="0"/>
        <w:jc w:val="both"/>
        <w:rPr>
          <w:b w:val="0"/>
          <w:bCs w:val="0"/>
          <w:color w:val="000000"/>
          <w:vertAlign w:val="baseline"/>
        </w:rPr>
      </w:pPr>
      <w:r w:rsidDel="00000000" w:rsidR="00000000" w:rsidRPr="00000000">
        <w:rPr>
          <w:rtl w:val="0"/>
        </w:rPr>
      </w:r>
    </w:p>
    <w:p w:rsidR="00000000" w:rsidDel="00000000" w:rsidP="00000000" w:rsidRDefault="00000000" w:rsidRPr="00000000" w14:paraId="0000004C">
      <w:pPr>
        <w:tabs>
          <w:tab w:val="left" w:leader="none" w:pos="426"/>
          <w:tab w:val="left" w:leader="none" w:pos="8789"/>
        </w:tabs>
        <w:spacing w:line="276" w:lineRule="auto"/>
        <w:ind w:left="720" w:right="49" w:firstLine="720"/>
        <w:jc w:val="both"/>
        <w:rPr>
          <w:b w:val="0"/>
          <w:bCs w:val="0"/>
          <w:color w:val="000000"/>
          <w:vertAlign w:val="baseline"/>
        </w:rPr>
      </w:pPr>
      <w:r w:rsidDel="00000000" w:rsidR="00000000" w:rsidRPr="00000000">
        <w:rPr>
          <w:b w:val="1"/>
          <w:bCs w:val="1"/>
          <w:color w:val="000000"/>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4D">
      <w:pPr>
        <w:tabs>
          <w:tab w:val="left" w:leader="none" w:pos="426"/>
        </w:tabs>
        <w:spacing w:line="276" w:lineRule="auto"/>
        <w:ind w:right="49" w:firstLine="2268"/>
        <w:jc w:val="both"/>
        <w:rPr>
          <w:b w:val="0"/>
          <w:bCs w:val="0"/>
          <w:color w:val="000000"/>
          <w:vertAlign w:val="baseline"/>
        </w:rPr>
      </w:pPr>
      <w:r w:rsidDel="00000000" w:rsidR="00000000" w:rsidRPr="00000000">
        <w:rPr>
          <w:rtl w:val="0"/>
        </w:rPr>
      </w:r>
    </w:p>
    <w:p w:rsidR="00000000" w:rsidDel="00000000" w:rsidP="00000000" w:rsidRDefault="00000000" w:rsidRPr="00000000" w14:paraId="0000004E">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4F">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50">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51">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52">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53">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54">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55">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56">
      <w:pPr>
        <w:spacing w:line="276" w:lineRule="auto"/>
        <w:ind w:firstLine="720"/>
        <w:jc w:val="both"/>
        <w:rPr>
          <w:color w:val="000000"/>
          <w:vertAlign w:val="baseline"/>
        </w:rPr>
      </w:pPr>
      <w:r w:rsidDel="00000000" w:rsidR="00000000" w:rsidRPr="00000000">
        <w:rPr>
          <w:rtl w:val="0"/>
        </w:rPr>
      </w:r>
    </w:p>
    <w:sectPr>
      <w:headerReference r:id="rId6" w:type="first"/>
      <w:footerReference r:id="rId7" w:type="default"/>
      <w:pgSz w:h="15840" w:w="12240" w:orient="portrait"/>
      <w:pgMar w:bottom="1134" w:top="1134" w:left="1418" w:right="1134" w:header="454" w:footer="17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8">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9">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A">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B">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C">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spacing w:after="60" w:before="240" w:lineRule="auto"/>
    </w:pPr>
    <w:rPr>
      <w:rFonts w:ascii="Cambria" w:cs="Cambria" w:eastAsia="Cambria" w:hAnsi="Cambria"/>
      <w:b w:val="1"/>
      <w:bCs w:val="1"/>
      <w:sz w:val="26"/>
      <w:szCs w:val="26"/>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