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РС-91-21-049</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Днес, 26.05.2021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284"/>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КИ-024 от 17.02.2021 г. на Комисията за противодействие на корупцията и за отнемане на незаконно придобитото имущество (КПКОНПИ) по сигнал с рег. № ЦУ01/С-91/03.02.2021 година.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Христо Ковачки – общински съветник в Общински съвет (ОбС) Б. за мандат 2019-2023 година.</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на 05.12.2019 г. Христо Ковачки е продал притежаваните от него дружествени дялове от „**********“ ЕООД на сестра си Р. А. Ц.. През 2009 г., между Община Б. и „**********“ ЕООД е сключен договор за отдаване на концесия на общински нежилищен имот, а именно Хигиенна минерална баня в гр. Б. Срокът на концесията е 25 години. Твърди се, че на заседание на ОбС Б., проведено на 13.11.2020 г., Христо Ковачки, при изпълнение на служебните си задължения, е гласувал „ЗА“ намаляване размера на концесионните плащания с 30% по Договор за концесия от 22.06.2009 г., сключен с „**********“ ЕООД. Твърди се също, че на заседание на ОбС Б., проведено на 22.12.2020 г., Христо Ковачки е гласувал „ЗА“ гореописаното търговско дружество, собственост на сестра му да бъде освободено от заплащане на концесионни вноски за периода от 01.12.2020 г. до 31.01.2021 г. в качеството си на концесионер на „Хигиенна баня №1“.</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препис – извлечение от Решение № 369 по Протокол № 16 от 13.11.2020 г. от заседание на ОбС Б. и препис – извлечение от Решение № 439 по Протокол № 18 от 22.12.2020 г. от заседание на ОбС Б..</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писмо вх. № ЦУ-01-5791/24.03.2021 г. на КПКОНПИ от председателя на Постоянната комисия по обществен ред, сигурност, противодействие на корупцията и установяване конфликт на интереси към ОбС Б. заверени копия на доказателства за служебно качество. С писмо изх. № ЦУ01-6624/02.04.2021 г., е изискано от кмета на Община Б.  и получено заверено копие на Договор за отдаване на концесия на общински нежилищен имот – Хигиенна минерална баня в гр. Б.. С писмо изх. № ЦУ01-6979/07.04.2021 г. на КПКОНПИ от председателя на Постоянната комисия по обществен ред, сигурност, противодействие на корупцията и установяване конфликт на интереси към ОбС Б. са изискани и получени с писмо вх. № ЦУ01/7692/16.04.2021 г. на КПКОНПИ, заверени копия на клетвен лист на Христо Ковачки и протоколи от заседанията на ОбС Б., Решение № 369/13.11.2020 г. и Решение № 439 от 22.12.2020 г., ведно със списъци с поименното гласуване, както и предложенията относно вземането на тези решения и разглеждането им в постоянните комисии при Общински съвет Б..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Търговския регистър и регистър на юридическите лица с нестопанска цел, както и на електронната страница на община Б..</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 72, ал. 5 от ЗПКОНПИ, Христо Ковачки, е изслушан от КПКОНПИ на 12.05.2021 година. По време на изслушването, обективирано в Протокол № 997 от 12.05.2021 г. на КПКОНПИ, Христо Ковачки излага твърдения, че за посочения в сигнала обект никога не е гласувал, тъй като е добре запознат, а за другите обекти е гласувал. Посочва, че това е по заповед на министъра и неговият глас е нищожен. В законоустановения срок в КПКОНПИ не е постъпило възражение.</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ЦУ01-8238/23.04.2021 г. на КПКОНПИ от председателя на Постоянната комисия по обществен ред, сигурност, противодействие на корупцията и установяване конфликт на интереси към ОбС Б. са изискани и получени данни за полученото от Христо Ковачки, в качеството му на общински съветник в Общински съвет Б., възнаграждение след приспадане на дължимия данък и вноските за осигуряване, които са за сметка на лицето, за следните дати: 13.11.2020 г. и 22.12.2020 година.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Христо Ковачки е избран за общински съветник в ОбС Б. на 29.10.2019 година. Същият е положил клетва като общински съветник на 11.11.2019 г., видно от клетвен лист.</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направената служебна справка на електронната страница на община Б., Христо Ковачки е член на Комисията по икономика, инвестиционно насърчаване и планиране при Общински съвет Б..</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за актуално състояние в Търговския регистър и регистър на юридическите лица с нестопанска цел е видно, че „**********“ ЕООД, ЕИК: ********** е еднолично дружество с ограничена отговорност с едноличен собственик на капитала и управител Р. А. Ц., както и че предишен едноличен собственик на капитала до 05.12.2019 г. и управител е бил Христо Ковачки.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НБД „Население“ се установи, че Христо Ковачки и Р. А. Ц. са брат  и сестра.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доказателства се установи, че между Община Б., представлявана от Костадин Паскалев, кмет на Община Б. и „**********“ ЕООД, представлявано от Христо Ковачки, е сключен Концесионен договор от 22.06.2009 г. за отдаване на концесия на обект „Хигиенна баня №1“ – публична общинска собственост за срок от 25 години, с определено годишно концесионно плащане в размер на 144000 (сто четиридесет и четири хиляди) лева. С Допълнително споразумение изх. № 98-00-76 от 30.04.2014 г., годишното концесионно плащане за обекта, предмет на Договор за концесия от 22.06.2009 г. е определено на 83000 (осемдесет и три хилади) лева.</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Предложение № 60-00-348/06.11.2020 г. заместник-кметът на община Б. представя на ОбС Б. проект на решение за намаляване размера с 20%, съответно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епидемична обстановка в страната, свързана с разпространението на COVID – 19 и въведените нови противоепидемични мерки със Заповед № РД-01-626/27.10.2020 г. на министъра на здравеопазването за периода от 01.12.2020 – 31.03.2021 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 16 от проведено на 13.11.2020 г. заседание на Общински съвет Б., Христо Ковачки, в качеството си на общински съветник е гласувал „ЗА“ приемането на Решение № 369, с което на основание чл.21, ал.1, т.8 и т.23 и чл.21, ал.2 от ЗМСМА, във връзка със Заповед № РД-01-626/27.10.2020 г. на министъра на здравеопазването относно въведени временни противоепидемични мерки на територията на Република България се намалява размера на месечните наемни вноски с 30%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както и се намалява размера на концесионните плащания с 30% по Договор за концесия от 22.06.2009 г., сключен с „**********“ ЕООД и  Договор за концесия от 12.09.2011 г., сключен с „**********“ ООДза периода от 01.06.2020 г. до 31.03.2021 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Предложение № 60-00-392/11.12.2020 г. кметът на община Б. представя на ОбС Б. проект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заведенията за хранене и развлечения, ползващи открити площи за периода от 01.12.2020 – 31.12.2020 г. и намаляване на наемната цена за ползване на открита площ за периода 01.01.2021 – 31.03.2021 г. с 30%  във връзка с усложнената епидемична обстановка в страната, свързана с разпространението на COVID-19 и въведените нови противоепидемични мерки със Заповед № РД-01-677/25.11.2020 г. на министъра на здравеопазването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която се преустановява посещението на гореописаните обекти.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Становище на КИИНП към ОбС Б., комисията предлага на Общински съвет Б. да приеме решение, с което на основание чл.21, ал.1, т.8 и т.23 и чл.21, ал.2 от ЗМСМА, във връзка със Заповед № РД-01-677/25.11.2020 г. на министъра на здравеопазването относно въведени временни противоепидемични мерки на територията на Република България, да се освободят от заплащане на наемни вноски за м. декември 2020 г. по действащи договори за наем наемателите на общински нежилищни имоти със следното предназначение: заведения за хранене и развлечение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За периода от 01.12.2020 г. до 31.01.2021 г. наемателите по действащите договори за наем на открити площи пред заведенията за хранене и развлечение да дължат 20 % от месечния наем за посочения период, както и да се намали с 30 % базовата наемна цена за отдаване под наем на открита площ при сключване на нови договори за наем на открити търговски площи. Упълномощава кмета на община Б. да предприеме и извърши всички необходими действия по актуализиране на наемната цена по сключените с Община Б. договори за наем, съгласно описаното по-горе. От представеното становище не става ясно дали Христо Ковачки е присъствал на заседанието на комисията, както и дали е гласувал за приемане на предложението.</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22.12.2020 г. на заседание на ОбС Б., Ковачки участва в обсъждането и упражнява правото си на глас при приемане на Решение № 439, съгласно което на основание чл.21, ал.1, т.8 и т.23 и чл.21, ал.2 от ЗМСМА, във връзка със Заповед № РД-01-626/27.10.2020 г., Заповед № РД-01-677/25.11.2020 г. и Заповед № РД-01-718/18.12.2020 г. на министъра на здравеопазването относно въведени временни противоепидемични мерки на територията на Република България, се освобождават от заплащане на наемни вноски за периода от 01.12.2020 – 31.01.2021 г., по действащи договори за наем наемателите на общински нежилищни имоти със следното предназначение: заведения за хранене и развлечение по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 и „Хигиенна баня №1“ от заплащане на концесионни вноски за посочения период.</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общински съветник в ОбС Б. за мандат 2019-2023 г., Христо Ковачки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правомощие на Общинския съвет, съгласно разпоредбата на чл. 21, ал. 1, т. 8 от Закона за местното самоуправление и местната администрация (ЗМСМА) е приемането на решения за придобиване, управление и разпореждане с общинско имущество. Съгласно чл. 21, ал. 1, т. 23 от ЗМСМА общинският съвет решава и други въпроси от местно значение, които не са от изключителната компетентност на други органи. Съгласно чл. 33, ал. 1, т. 1 и т. 3 от ЗМСМА общинският съветник има право да бъде избиран в състава на постоянни и временни комисии на съвета, както и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Закона за концесии, политиката за общински концесии се определя от съответния общински съвет, който приема с решение план за действие за общинските концесии, и се изпълнява от кмета на общината.Общинският съвет одобрява преди тяхното издаване решенията на кмета на общината за откриване и за прекратяване на процедурите за определяне на концесионер и за изменение или отказ за изменение и за прекратяване на концесионните договори, независимо от вида на концесията; одобрява годишни отчети на кмета на общината относно изпълнението на включените в плана за действие за общинските концесии проекти и на концесионните договори; определя с решение кои местни такси, установени със закон, и цени на услуги се събират и/или постъпват в полза на концесионер на общинска концесия и на съвместна концесия с държавно и общинско участие, както и условията и реда за събиране на тези такси. Кметът на общината изпълнява правомощията на концедент, както и: прави предложения до Координационния съвет относно Националната стратегия за развитие на концесиите; прави предложения до общинския съвет за включването, изключването и промяната на проекти за концесии в плана за действие за общинските концесии; извършва мониторинг и контрол на сключените от него концесионни договори; изготвя и внася за одобрение в общинския съвет годишни отчети относно изпълнението на включените в плана за действие за общинските концесии проекти и на сключените от него концесионни договори; прави предложения до Координационния съвет за приемане на насоки относно проблеми, които са свързани с възлагането на концесиите и с изпълнението или прекратяването на концесионните договори; публикува в </w:t>
      </w:r>
      <w:hyperlink r:id="rI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Националния концесионен регистър</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плана за действие за общинските концесии.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НБД „Население“ се установи, че  Р. А. Ц. е сестра на Христо Ковачки, което обуславя свързаност помежду им,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чл.56 от ЗПКОНПИ, лице, заемащо висша публична длъжност, няма право при изпълнение на задълженията си да гласува в частен интерес.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Христо Ковачки, в качеството си на общински съветник при ОбС Б., гласувайки „ЗА“ приемане на Решение № 369 по Протокол № 16 на заседание на ОбС Б., проведено на 13.11.2020 г., с което на основание чл.21, ал.1, т.8 и т.23 и чл.21, ал.2 от ЗМСМА, във връзка със Заповед № РД-01-626/27.10.2020 г. на министъра на здравеопазването относно въведени временни противоепидемични мерки на територията на Република България, се намалява размера на месечните наемни вноски с 30%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както и се намалява размера на концесионните плащания с 30% по Договор за концесия от 22.06.2009 г., сключен с „**********“ ЕООД и  Договор за концесия от 12.09.2011 г., сключен с „**********“ ООД за периода от 01.06.2020 г. до 31.03.2021 г., е упражнил правомощие по служба в частен интерес на свързаното с него лице Р. А. Ц., едноличен собственик и управител на „**********“ ЕООД.</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Гласувайки „ЗА“ приемане на Решение № 439 по Протокол № 18 на заседание на ОбС Благиевград, проведено на 22.12.2020 г., с което на основание чл.21, ал.1, т.8 и т.23 и чл.21, ал.2 от ЗМСМА, във връзка със Заповед № РД-01-626/27.10.2020 г., Заповед № РД-01-677/25.11.2020 г. и Заповед № РД-01-718/18.12.2020 г. на министъра на здравеопазването относно въведени временни противоепидемични мерки на територията на Република България, се освобождават от заплащане на наемни вноски за периода от 01.12.2020 – 31.01.2021 г., по действащи договори за наем наемателите на общински нежилищни имоти със следното предназначение: заведения за хранене и развлечение по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„Ларго“ и „Хигиенна баня №1“ от заплащане на концесионни вноски за посочения период, е упражнил правомощия по служба в частен интерес на свързаното с него лице Р. А. Ц., едноличен собственик и управител на „**********“ ЕООД.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случая частният интерес се изразява в набавяне на облага по смисъла на чл. 54 от ЗПКОНПИ за Р. Ц., едноличен собственик на капитала и управител на „**********“ ЕООД, а именно възможността да бъдат намалени с 30% концесионните плащания за периода от 01.06.2020 г. до 31.03.2021 г. и дружеството да не заплаща дължимите концесионни плащания по сключения с Община Б. концесионен договор за периода от 01.12.2020 г. до 31.01.2021 г. – материална облага. Като едноличен собственик на капитала на дружеството безспорно Ц. има интерес от взетите с Решение № 369 и Решение № 439 облекчения.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Налице е и нематериална облага, която се състои в глас, помощ и подкрепа от страна на Христо Ковачки и създаването на предпоставка за намаляване на концесионните плащания, както и за освобождаване от заплащането на същите по сключения от „**********“ ЕООД Концесионен договор от 22.06.2009 г.</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Упражнените от Христо Ковачки правомощия са в нарушение на чл. 56 от ЗПКОНПИ. Нарушенията са извършени на 13.11.2020 г. и 22.12.2020 г. в гр. Б..</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цел предотвратяване на конфликт на интереси при действието на ЗПКОНПИ, законодателят е предвидил механизма на самоотвода.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Правилното и законосъобразно поведение на Ковачки в случая е било, да си направи самоотвод при гласуване на съответните решения, като уведоми органа по избора за наличие на частен интерес по отношение на „**********“ ЕООД.</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нарушенията,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датите на провеждане на заседанията на ОбС Б.,  съответно 13.11.2020 г. и 22.12.2020 г., Община Б. е имала сключен концесионен договора за осъществяване на търговска и други стопански дейности в обект: сграда на Хигиенна баня № 1 с „**********“ ЕООД за срок от 25 години. Годишното концесионно плащане, съгласно Допълнително споразумение от 30.04.2014 г. с което се изменя Договор за концесия от 22.06.2009 г.,  е определено в т.1.1 от същото и е в размер на 83000,00 (осемдесет и три хилади) лева без ДДС, т.е. месечен размер на концесионното плащане възлиза на стойност 6917,00 (шест хиляди деветстотин и седемнатесет) лева. Съгласно приетите с Решение № 369 по Протокол № 16 от 13.11.2020 г. и Решение № 439 по Протокол № 18 от 22.12.2020 г. на ОбС Б. облекчения, за посочения период „**********“ ЕООД е спестило общо 30434,00 лв. (тридесет хиляди четиристотин тридесет и четири) лева, сума, която има характер на облага по смисъла на чл. 54 от ЗПКОНПИ за „**********“ ЕООД.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81, ал. 2 от ЗПКОНПИ, с оглед осъществените от Христо Ковачки правомощия, чрез които „**********“ ЕООД, собственост на свързаното с него лице по смисъла на § 1, т. 15, буква „а“ от ДР на ЗПКОНПИ – Р. Ц.,</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се е обогатило неправомерно, на отнемане в полза на държавата подлежи сума в размер на 30434,00 лв. (тридесет хиляди четиристотин тридесет и четири) лева, представляваща материална облага, реализирана в резултат на конфликта на интереси.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81, ал. 1 от ЗПКОНПИ, във вр. с писмо вх. № ЦУ01-8238/23.04.2021 г. на КПКОНПИ от Председателя на Комисията по обществен ред, сигурност, противодействие на корупцията и установяване конфликт на интереси към ОбС Б., на отнемане в полза на Община Б. подлежи сума в размер на 941,00 (деветстотин четиридесет и един) лева, представляваща полученото от Ковачки средно дневно възнаграждение, след приспадане на дължимия данък за 13.11.2020 г. и 22.12.2020 г., датите, на които същият е упражнил гореописаните правомощия в полза на „**********“ ЕООД, собственост на свързаното по смисъла на § 1, т. 15, б. „а“ от ДР на ЗПКОНПИ с него лице Р. Ц.</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във вр. с чл. 171 и чл. 81,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Христо Ковачки с ЕГН **********, общински съветник в Общински съвет Б., и в това му качество лице, заемащо висша публична длъжност, по чл. 6, ал. 1, т. 32 от ЗПКОНПИ за това, че на 13.11.2020 г. гласува за приемането на Решение № 369 по Протокол № 16 от 13.11.2020 г. на ОбС Б. в частен интерес на свързаното с него лице по смисъла на § 1, т. 15, буква „а“ от ДР на ЗПКОНПИ – Р. Ц., едноличен собственик на капитала и управител на „**********“ ЕООД, в нарушение на разпоредбата на чл. 56 от ЗПКОНПИ.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Христо Ковачки с ЕГН **********, общински съветник в Общински съвет Б., с постоянен адрес  гр. Б., ул. „**********“ №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Христо Ковачки с ЕГН **********, общински съветник в Общински съвет Б., и в това му качество лице, заемащо висша публична длъжност, по чл. 6, ал. 1, т. 32 от ЗПКОНПИ за това, че на 22.12.2020 г. гласува за приемането на Решение № 439 по Протокол № 18 от 22.12.2020 г. на ОбС Б. в частен интерес на свързаното с него лице по смисъла на § 1, т. 15, буква „а“ от ДР на ЗПКОНПИ – Р. Ц., едноличен собственик на капитала и управител на „**********“ ЕООД, в нарушение на разпоредбата на чл. 56 от ЗПКОНПИ.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Христо Ковачки с ЕГН **********, общински съветник в Общински съвет Б., с постоянен адрес  гр. Б., ул. „**********“ №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Община Б. от Христо Ковачки с ЕГН **********, общински съветник в Общински съвет Б., с постоянен адрес  гр. Б., ул. „**********“ № ***, сума в размер на 941,00 (деветстотин четиридесет и един) лева, представляваща полученото от Ковачки средно дневно възнаграждение, след приспадане на дължимия данък за 13.11.2020 г. и 22.12.2020 г., получено от деянията, породили конфликт на интереси, на основание чл. 81, ал. 1 от ЗПКОНПИ.</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държавата от Христо Ковачки с ЕГН **********, общински съветник в Общински съвет Б., с постоянен адрес  гр. Б., ул. „**********“ № ***, сума в размер на 30434,00 лв. (тридесет хиляди четиристотин тридесет и четири) лева, представляваща материална облага, реализирана от „**********“ ЕООД, собственост на свързаното с него лице по смисъла на § 1, т. 15, буква „а“ от ДР на ЗПКОНПИ – Р. Ц..</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Сумата, посочена в настоящото решение, в общ размер на 41375,00 (четиридесет и една хиляди триста седемдесет и пет) лева, следва да се преведе по банкова сметка на КПКОНПИ:</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41375,00 (четиридесет и една хиляди триста седемдесет и пет) лева по горепосочената банкова сметка.</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Христо Ковачки – общински съветник в Общински съвет Б., на основание чл. 75, т. 1 от ЗПКОНПИ.</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709"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4" w:w="11909" w:orient="portrait"/>
      <w:pgMar w:bottom="1135" w:top="1418"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www.nkr.government.bg/app" TargetMode="External"/><Relationship Id="rId7" Type="http://schemas.openxmlformats.org/officeDocument/2006/relationships/header" Target="header3.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