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1"/>
          <w:bCs w:val="1"/>
        </w:rPr>
      </w:pPr>
      <w:bookmarkStart w:colFirst="0" w:colLast="0" w:name="_bgenwx97du2r" w:id="0"/>
      <w:bookmarkEnd w:id="0"/>
      <w:r w:rsidDel="00000000" w:rsidR="00000000" w:rsidRPr="00000000">
        <w:rPr>
          <w:rtl w:val="0"/>
        </w:rPr>
      </w:r>
    </w:p>
    <w:p w:rsidR="00000000" w:rsidDel="00000000" w:rsidP="00000000" w:rsidRDefault="00000000" w:rsidRPr="00000000" w14:paraId="00000002">
      <w:pPr>
        <w:widowControl w:val="0"/>
        <w:ind w:firstLine="0"/>
        <w:jc w:val="center"/>
        <w:rPr>
          <w:b w:val="1"/>
          <w:bCs w:val="1"/>
        </w:rPr>
      </w:pPr>
      <w:r w:rsidDel="00000000" w:rsidR="00000000" w:rsidRPr="00000000">
        <w:rPr>
          <w:b w:val="1"/>
          <w:bCs w:val="1"/>
          <w:rtl w:val="0"/>
        </w:rPr>
        <w:t xml:space="preserve"> Р Е Ш Е Н И Е  </w:t>
      </w:r>
    </w:p>
    <w:p w:rsidR="00000000" w:rsidDel="00000000" w:rsidP="00000000" w:rsidRDefault="00000000" w:rsidRPr="00000000" w14:paraId="00000003">
      <w:pPr>
        <w:widowControl w:val="0"/>
        <w:ind w:firstLine="0"/>
        <w:jc w:val="center"/>
        <w:rPr>
          <w:b w:val="1"/>
          <w:bCs w:val="1"/>
          <w:color w:val="000000"/>
        </w:rPr>
      </w:pPr>
      <w:r w:rsidDel="00000000" w:rsidR="00000000" w:rsidRPr="00000000">
        <w:rPr>
          <w:b w:val="1"/>
          <w:bCs w:val="1"/>
          <w:rtl w:val="0"/>
        </w:rPr>
        <w:t xml:space="preserve">№  </w:t>
      </w:r>
      <w:r w:rsidDel="00000000" w:rsidR="00000000" w:rsidRPr="00000000">
        <w:rPr>
          <w:b w:val="1"/>
          <w:bCs w:val="1"/>
          <w:color w:val="000000"/>
          <w:rtl w:val="0"/>
        </w:rPr>
        <w:t xml:space="preserve">РС-679-21-085</w:t>
      </w:r>
    </w:p>
    <w:p w:rsidR="00000000" w:rsidDel="00000000" w:rsidP="00000000" w:rsidRDefault="00000000" w:rsidRPr="00000000" w14:paraId="00000004">
      <w:pPr>
        <w:widowControl w:val="0"/>
        <w:jc w:val="center"/>
        <w:rPr>
          <w:b w:val="1"/>
          <w:bCs w:val="1"/>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u w:val="single"/>
        </w:rPr>
      </w:pPr>
      <w:r w:rsidDel="00000000" w:rsidR="00000000" w:rsidRPr="00000000">
        <w:rPr>
          <w:rtl w:val="0"/>
        </w:rPr>
        <w:t xml:space="preserve">Днес, 03.11.2021 година, в град София,</w:t>
      </w:r>
      <w:r w:rsidDel="00000000" w:rsidR="00000000" w:rsidRPr="00000000">
        <w:rPr>
          <w:b w:val="1"/>
          <w:bCs w:val="1"/>
          <w:rtl w:val="0"/>
        </w:rPr>
        <w:t xml:space="preserve"> </w:t>
      </w:r>
      <w:r w:rsidDel="00000000" w:rsidR="00000000" w:rsidRPr="00000000">
        <w:rPr>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7">
      <w:pPr>
        <w:rPr>
          <w:b w:val="1"/>
          <w:bCs w:val="1"/>
        </w:rPr>
      </w:pPr>
      <w:r w:rsidDel="00000000" w:rsidR="00000000" w:rsidRPr="00000000">
        <w:rPr>
          <w:rtl w:val="0"/>
        </w:rPr>
      </w:r>
    </w:p>
    <w:p w:rsidR="00000000" w:rsidDel="00000000" w:rsidP="00000000" w:rsidRDefault="00000000" w:rsidRPr="00000000" w14:paraId="00000008">
      <w:pPr>
        <w:rPr/>
      </w:pPr>
      <w:r w:rsidDel="00000000" w:rsidR="00000000" w:rsidRPr="00000000">
        <w:rPr>
          <w:b w:val="1"/>
          <w:bCs w:val="1"/>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rPr>
          <w:b w:val="1"/>
          <w:bCs w:val="1"/>
        </w:rPr>
      </w:pPr>
      <w:r w:rsidDel="00000000" w:rsidR="00000000" w:rsidRPr="00000000">
        <w:rPr>
          <w:b w:val="1"/>
          <w:bCs w:val="1"/>
          <w:rtl w:val="0"/>
        </w:rPr>
        <w:t xml:space="preserve">Член: Антоанета Цонкова</w:t>
      </w:r>
    </w:p>
    <w:p w:rsidR="00000000" w:rsidDel="00000000" w:rsidP="00000000" w:rsidRDefault="00000000" w:rsidRPr="00000000" w14:paraId="0000000A">
      <w:pPr>
        <w:rPr>
          <w:b w:val="1"/>
          <w:bCs w:val="1"/>
          <w:u w:val="single"/>
        </w:rPr>
      </w:pPr>
      <w:r w:rsidDel="00000000" w:rsidR="00000000" w:rsidRPr="00000000">
        <w:rPr>
          <w:b w:val="1"/>
          <w:bCs w:val="1"/>
          <w:rtl w:val="0"/>
        </w:rPr>
        <w:t xml:space="preserve">Член: Пламен Йоцов</w:t>
      </w:r>
      <w:r w:rsidDel="00000000" w:rsidR="00000000" w:rsidRPr="00000000">
        <w:rPr>
          <w:rtl w:val="0"/>
        </w:rPr>
      </w:r>
    </w:p>
    <w:p w:rsidR="00000000" w:rsidDel="00000000" w:rsidP="00000000" w:rsidRDefault="00000000" w:rsidRPr="00000000" w14:paraId="0000000B">
      <w:pPr>
        <w:rPr>
          <w:b w:val="1"/>
          <w:bCs w:val="1"/>
          <w:u w:val="single"/>
        </w:rPr>
      </w:pPr>
      <w:r w:rsidDel="00000000" w:rsidR="00000000" w:rsidRPr="00000000">
        <w:rPr>
          <w:b w:val="1"/>
          <w:bCs w:val="1"/>
          <w:rtl w:val="0"/>
        </w:rPr>
        <w:t xml:space="preserve">Член: Силвия Къдрева</w:t>
      </w: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ind w:firstLine="0"/>
        <w:jc w:val="center"/>
        <w:rPr>
          <w:b w:val="1"/>
          <w:bCs w:val="1"/>
        </w:rPr>
      </w:pPr>
      <w:r w:rsidDel="00000000" w:rsidR="00000000" w:rsidRPr="00000000">
        <w:rPr>
          <w:b w:val="1"/>
          <w:bCs w:val="1"/>
          <w:rtl w:val="0"/>
        </w:rPr>
        <w:t xml:space="preserve">У С Т А Н О В И:</w:t>
      </w:r>
    </w:p>
    <w:p w:rsidR="00000000" w:rsidDel="00000000" w:rsidP="00000000" w:rsidRDefault="00000000" w:rsidRPr="00000000" w14:paraId="0000000E">
      <w:pPr>
        <w:jc w:val="center"/>
        <w:rPr>
          <w:b w:val="1"/>
          <w:bCs w:val="1"/>
        </w:rPr>
      </w:pPr>
      <w:r w:rsidDel="00000000" w:rsidR="00000000" w:rsidRPr="00000000">
        <w:rPr>
          <w:rtl w:val="0"/>
        </w:rPr>
      </w:r>
    </w:p>
    <w:p w:rsidR="00000000" w:rsidDel="00000000" w:rsidP="00000000" w:rsidRDefault="00000000" w:rsidRPr="00000000" w14:paraId="0000000F">
      <w:pPr>
        <w:tabs>
          <w:tab w:val="left" w:leader="none" w:pos="0"/>
          <w:tab w:val="left" w:leader="none" w:pos="709"/>
        </w:tabs>
        <w:rPr/>
      </w:pPr>
      <w:r w:rsidDel="00000000" w:rsidR="00000000" w:rsidRPr="00000000">
        <w:rPr>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КИ-125 от 18.08.2021 г. по сигнал с рег. № ЦУ 01/С-679/11.08.2021 г. на Комисията за противодействие на корупцията и за отнемане на незаконно придобитото имущество (КПКОНПИ).</w:t>
      </w:r>
    </w:p>
    <w:p w:rsidR="00000000" w:rsidDel="00000000" w:rsidP="00000000" w:rsidRDefault="00000000" w:rsidRPr="00000000" w14:paraId="00000010">
      <w:pPr>
        <w:tabs>
          <w:tab w:val="left" w:leader="none" w:pos="0"/>
        </w:tabs>
        <w:rPr/>
      </w:pPr>
      <w:r w:rsidDel="00000000" w:rsidR="00000000" w:rsidRPr="00000000">
        <w:rPr>
          <w:rtl w:val="0"/>
        </w:rPr>
        <w:t xml:space="preserve">Сигналът е подаден против Стефан Апостолов – народен представител в 44-то, 45-то и 46-то Народно събрание (НС).</w:t>
      </w:r>
    </w:p>
    <w:p w:rsidR="00000000" w:rsidDel="00000000" w:rsidP="00000000" w:rsidRDefault="00000000" w:rsidRPr="00000000" w14:paraId="00000011">
      <w:pPr>
        <w:tabs>
          <w:tab w:val="left" w:leader="none" w:pos="0"/>
        </w:tabs>
        <w:rPr/>
      </w:pPr>
      <w:r w:rsidDel="00000000" w:rsidR="00000000" w:rsidRPr="00000000">
        <w:rPr>
          <w:rtl w:val="0"/>
        </w:rPr>
        <w:t xml:space="preserve">В сигнала се твърди, че след извършена проверка на интернет страницата на НС е установено, че А. А. е посочен като нещатен сътрудник на народния представител Стефан Апостолов в 44-то НС.</w:t>
      </w:r>
    </w:p>
    <w:p w:rsidR="00000000" w:rsidDel="00000000" w:rsidP="00000000" w:rsidRDefault="00000000" w:rsidRPr="00000000" w14:paraId="00000012">
      <w:pPr>
        <w:tabs>
          <w:tab w:val="left" w:leader="none" w:pos="0"/>
        </w:tabs>
        <w:rPr/>
      </w:pPr>
      <w:r w:rsidDel="00000000" w:rsidR="00000000" w:rsidRPr="00000000">
        <w:rPr>
          <w:rtl w:val="0"/>
        </w:rPr>
        <w:t xml:space="preserve">Към сигнала като доказателство е представена извадка от интернет страницата на НС.</w:t>
      </w:r>
    </w:p>
    <w:p w:rsidR="00000000" w:rsidDel="00000000" w:rsidP="00000000" w:rsidRDefault="00000000" w:rsidRPr="00000000" w14:paraId="00000013">
      <w:pPr>
        <w:tabs>
          <w:tab w:val="left" w:leader="none" w:pos="0"/>
        </w:tabs>
        <w:rPr/>
      </w:pPr>
      <w:r w:rsidDel="00000000" w:rsidR="00000000" w:rsidRPr="00000000">
        <w:rPr>
          <w:rtl w:val="0"/>
        </w:rPr>
        <w:t xml:space="preserve">Във връзка с твърденията в сигнала Комисията е изискала и получила с писмо вх. № ЦУ-01-18850/03.09.2021 г. на КПКОНПИ от председателя на 46-то НС заверен препис на доказателства за служебното качество на Стефан Апостолов – народен представител в 44-то, 45-то и 46-то НС, както и всички документи във връзка с назначаването на А. А. за негов нещатен сътрудник в 44-то, 45-то и 46-то НС, в това число и издадените му пропуски за сградите на Народното събрание, както и за обособените места за паркиране. В отговор е получен заверен препис на писмо с вх. № АД-754-00-446 от 16.05.2017 г. на 44-то НС от Стефан Апостолов до главния секретар на 44-то НС. </w:t>
      </w:r>
    </w:p>
    <w:p w:rsidR="00000000" w:rsidDel="00000000" w:rsidP="00000000" w:rsidRDefault="00000000" w:rsidRPr="00000000" w14:paraId="00000014">
      <w:pPr>
        <w:tabs>
          <w:tab w:val="left" w:leader="none" w:pos="0"/>
        </w:tabs>
        <w:rPr/>
      </w:pPr>
      <w:r w:rsidDel="00000000" w:rsidR="00000000" w:rsidRPr="00000000">
        <w:rPr>
          <w:rtl w:val="0"/>
        </w:rPr>
        <w:t xml:space="preserve">На 22.10.2021 г., на основание чл. 44, ал. 1 и ал. 2 от Административнопроцесуалния кодекс (АПК), са снети сведения от А. А. като неучастващо в производството лице, като е съставен протокол.</w:t>
      </w:r>
    </w:p>
    <w:p w:rsidR="00000000" w:rsidDel="00000000" w:rsidP="00000000" w:rsidRDefault="00000000" w:rsidRPr="00000000" w14:paraId="00000015">
      <w:pPr>
        <w:tabs>
          <w:tab w:val="left" w:leader="none" w:pos="0"/>
        </w:tabs>
        <w:rPr/>
      </w:pPr>
      <w:r w:rsidDel="00000000" w:rsidR="00000000" w:rsidRPr="00000000">
        <w:rPr>
          <w:rtl w:val="0"/>
        </w:rPr>
        <w:t xml:space="preserve">Служебно е направена справка в НБД „Население“ и на електронната страница на Народното събрание на Република България.</w:t>
      </w:r>
    </w:p>
    <w:p w:rsidR="00000000" w:rsidDel="00000000" w:rsidP="00000000" w:rsidRDefault="00000000" w:rsidRPr="00000000" w14:paraId="00000016">
      <w:pPr>
        <w:tabs>
          <w:tab w:val="left" w:leader="none" w:pos="0"/>
        </w:tabs>
        <w:rPr/>
      </w:pPr>
      <w:r w:rsidDel="00000000" w:rsidR="00000000" w:rsidRPr="00000000">
        <w:rPr>
          <w:rtl w:val="0"/>
        </w:rPr>
      </w:r>
    </w:p>
    <w:p w:rsidR="00000000" w:rsidDel="00000000" w:rsidP="00000000" w:rsidRDefault="00000000" w:rsidRPr="00000000" w14:paraId="00000017">
      <w:pPr>
        <w:rPr>
          <w:b w:val="1"/>
          <w:bCs w:val="1"/>
          <w:i w:val="1"/>
          <w:iCs w:val="1"/>
          <w:color w:val="000000"/>
        </w:rPr>
      </w:pPr>
      <w:r w:rsidDel="00000000" w:rsidR="00000000" w:rsidRPr="00000000">
        <w:rPr>
          <w:b w:val="1"/>
          <w:bCs w:val="1"/>
          <w:i w:val="1"/>
          <w:iCs w:val="1"/>
          <w:color w:val="000000"/>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Стефан Апостолов е избран за народен представител в 44-то НС за мандат 2017-2021 г., в 45-то НС „от 04.04.2021 г. до 12.05.2021 г.“ и в 46-то НС „от 11.07.2021 г. до 16.09.2021 г.“, съгласно писмо с вх. № ЦУ-01-18850/03.09.2021 г. на КПКОНПИ от председателя на 46-то НС.</w:t>
      </w:r>
    </w:p>
    <w:p w:rsidR="00000000" w:rsidDel="00000000" w:rsidP="00000000" w:rsidRDefault="00000000" w:rsidRPr="00000000" w14:paraId="0000001A">
      <w:pPr>
        <w:rPr/>
      </w:pPr>
      <w:r w:rsidDel="00000000" w:rsidR="00000000" w:rsidRPr="00000000">
        <w:rPr>
          <w:rtl w:val="0"/>
        </w:rPr>
        <w:t xml:space="preserve">От извършена справка на интернет страницата на Народното събрание на Република България е видно, че за периода от 18.08.2021 г. до 15.09.2021 г. Стефан Апостолов е член на Комисията по въпросите на децата, младежта и спорта и Комисията по транспорт и съобщения към 46-то НС.</w:t>
      </w:r>
    </w:p>
    <w:p w:rsidR="00000000" w:rsidDel="00000000" w:rsidP="00000000" w:rsidRDefault="00000000" w:rsidRPr="00000000" w14:paraId="0000001B">
      <w:pPr>
        <w:rPr/>
      </w:pPr>
      <w:r w:rsidDel="00000000" w:rsidR="00000000" w:rsidRPr="00000000">
        <w:rPr>
          <w:rtl w:val="0"/>
        </w:rPr>
        <w:t xml:space="preserve">От направена справка в НБД „Население“ се установява, че А. А. е баща на Стефан Апостолов.</w:t>
      </w:r>
    </w:p>
    <w:p w:rsidR="00000000" w:rsidDel="00000000" w:rsidP="00000000" w:rsidRDefault="00000000" w:rsidRPr="00000000" w14:paraId="0000001C">
      <w:pPr>
        <w:rPr/>
      </w:pPr>
      <w:bookmarkStart w:colFirst="0" w:colLast="0" w:name="_kq9uemvvb0ce" w:id="1"/>
      <w:bookmarkEnd w:id="1"/>
      <w:r w:rsidDel="00000000" w:rsidR="00000000" w:rsidRPr="00000000">
        <w:rPr>
          <w:rtl w:val="0"/>
        </w:rPr>
        <w:t xml:space="preserve">Видно от писмо с вх. № ЦУ-01-18850/13.09.2021 г. на КПКОНПИ от председателя на 46-то НС, в периода от 19.05.2017 г. до 26.03.2021 г. (по време на 44-то НС) А. А. е бил нещатен сътрудник на народния представител Стефан Апостолов. С писмо вх. № АД-754-00-446/16.05.2017 г. на НС, Стефан Апостолов е изискал от главния секретар на Народното събрание, да бъде издаден пропуск, безконтактна магнитна карта, за достъп до двете сгради на институцията на нещатния му сътрудник А. А., който ще му помага в сферата на младежките политики. На същия не е издаван пропуск за обособените места за паркиране на паркингите на НС. Такива пропуски биват издавани само на народните представители и членовете на Европейския парламент на Република България.</w:t>
      </w:r>
    </w:p>
    <w:p w:rsidR="00000000" w:rsidDel="00000000" w:rsidP="00000000" w:rsidRDefault="00000000" w:rsidRPr="00000000" w14:paraId="0000001D">
      <w:pPr>
        <w:rPr/>
      </w:pPr>
      <w:r w:rsidDel="00000000" w:rsidR="00000000" w:rsidRPr="00000000">
        <w:rPr>
          <w:rtl w:val="0"/>
        </w:rPr>
        <w:t xml:space="preserve">На 20.10.2021 г. бе проведен телефонен разговор с А. А. – баща на Стефан Апостолов и кмет на Община С., за което бе съставен протокол, като за изясняване на съществени факти и обстоятелства от значение за производството, същият бе поканен да даде сведения пред Комисията в качеството си на неучастващо в производство с рег. № ЦУ 01/С-679/11.08.2021г. на КПКОНПИ лице, по реда на чл. 44, ал. 1 от АПК. Снемането на сведенията се проведе на 22.10.2021 г. в сградата на КПКОНПИ, за което бе съставен протокол от същата дата. А. А. бе запитан дали е бил нещатен сътрудник на своя син в 44-то НС, дали е имал договорни или друг вид правоотношения в този смисъл, с кое лице или орган са били тези правоотношения, получавал ли е възнаграждение вследствие на същите, в какъв размер и кой го е заплащал, както и по какви теми е съветвал Стефан Апостолов като нещатен сътрудник. В отговор на зададените въпроси А. А. заяви, че е бил нещатен сътрудник, тъй като му е издаден съответен пропуск за такъв. Нито е имал сключен договор, нито е бил назначаван, единственото нещо, което е имал е пропуск за Парламента, за да може да участва в заседанията на Комисията по младежта и спорта. Заяви категорично, че не е получавал възнаграждение. Съветвал е сина си в областта на младежта и спорта, тъй като целият му живот на практика е свързан със спорта, дори и на професионално ниво в определен момент. Участвал е веднъж на заседание на Комисията по младежта и спорта в 44-то НС, като в рамките на неговия мандат дори са приети промени в Закона за спорта, които са обсъждали със Стефан Апостолов. Повторно заявява, че не е назначаван и не е получавал възнаграждение. Счита, че за да го назначат следва да е издаден акт в този смисъл, какъвто не е имало. По-скоро е бил посочен за нещатен сътрудник. Реално посочването му за такъв е станало след като е коментиран конкретен спортен казус и синът му го е снимал с телефона си и е изпратил снимката на съответните сътрудници в НС.</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b w:val="1"/>
          <w:bCs w:val="1"/>
          <w:i w:val="1"/>
          <w:iCs w:val="1"/>
        </w:rPr>
      </w:pPr>
      <w:r w:rsidDel="00000000" w:rsidR="00000000" w:rsidRPr="00000000">
        <w:rPr>
          <w:b w:val="1"/>
          <w:bCs w:val="1"/>
          <w:i w:val="1"/>
          <w:iCs w:val="1"/>
          <w:rtl w:val="0"/>
        </w:rPr>
        <w:t xml:space="preserve">Въз основа на така изяснената фактическа обстановка, комисията установи  следното от правна страна:</w:t>
      </w:r>
    </w:p>
    <w:p w:rsidR="00000000" w:rsidDel="00000000" w:rsidP="00000000" w:rsidRDefault="00000000" w:rsidRPr="00000000" w14:paraId="00000020">
      <w:pPr>
        <w:rPr>
          <w:i w:val="1"/>
          <w:iCs w:val="1"/>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За да е осъществен конфликт на интереси по смисъла на чл. 52 от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2">
      <w:pPr>
        <w:rPr/>
      </w:pPr>
      <w:r w:rsidDel="00000000" w:rsidR="00000000" w:rsidRPr="00000000">
        <w:rPr>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3">
      <w:pPr>
        <w:rPr/>
      </w:pPr>
      <w:r w:rsidDel="00000000" w:rsidR="00000000" w:rsidRPr="00000000">
        <w:rPr>
          <w:rtl w:val="0"/>
        </w:rPr>
        <w:t xml:space="preserve">Стефан Апостолов, в качеството му на народен представител в 44-то, 45-то и 46-то НС е лице, заемащо висша публична длъжност по чл. 6, ал. 1, т. 2 от ЗПКОНПИ и компетентна да се произнесе относно наличието или липсата на конфликт на интереси по отношение на него е КПКОНПИ. </w:t>
      </w:r>
    </w:p>
    <w:p w:rsidR="00000000" w:rsidDel="00000000" w:rsidP="00000000" w:rsidRDefault="00000000" w:rsidRPr="00000000" w14:paraId="00000024">
      <w:pPr>
        <w:rPr/>
      </w:pPr>
      <w:r w:rsidDel="00000000" w:rsidR="00000000" w:rsidRPr="00000000">
        <w:rPr>
          <w:rtl w:val="0"/>
        </w:rPr>
        <w:t xml:space="preserve">От справка в НБД „Население“ се установи наличие на родство от първа степен, по права линия, между А. А. и Стефан Апостолов – баща и син, което обуславя свързаност по § 1, т. 15, б. „а“ от ДР на ЗПКОНПИ, с оглед на факта, че Стефан Апостолов се намира в роднински връзки с А. А..</w:t>
      </w:r>
    </w:p>
    <w:p w:rsidR="00000000" w:rsidDel="00000000" w:rsidP="00000000" w:rsidRDefault="00000000" w:rsidRPr="00000000" w14:paraId="00000025">
      <w:pPr>
        <w:rPr/>
      </w:pPr>
      <w:r w:rsidDel="00000000" w:rsidR="00000000" w:rsidRPr="00000000">
        <w:rPr>
          <w:rtl w:val="0"/>
        </w:rPr>
        <w:t xml:space="preserve">Според разпоредбата на чл. 152 от Правилника за организацията и дейността на Народното събрание (обн. ДВ бр. 35 от 2 май 2017 г.) народният представител има право на не повече от трима нещатни сътрудници. В Народното събрание се създава и води регистър на нещатните сътрудници. В регистъра се вписват и лицата, които участват в подготовката, обсъждането и приемането на актове или документи в Народното събрание по граждански договор. </w:t>
      </w:r>
    </w:p>
    <w:p w:rsidR="00000000" w:rsidDel="00000000" w:rsidP="00000000" w:rsidRDefault="00000000" w:rsidRPr="00000000" w14:paraId="00000026">
      <w:pPr>
        <w:rPr/>
      </w:pPr>
      <w:r w:rsidDel="00000000" w:rsidR="00000000" w:rsidRPr="00000000">
        <w:rPr>
          <w:rtl w:val="0"/>
        </w:rPr>
        <w:t xml:space="preserve">От разпоредбата на чл. 152 от Правилника за организацията и дейността на Народното събрание може да се направи изводът, че народните представители определят нещатните си сътрудници.</w:t>
      </w:r>
    </w:p>
    <w:p w:rsidR="00000000" w:rsidDel="00000000" w:rsidP="00000000" w:rsidRDefault="00000000" w:rsidRPr="00000000" w14:paraId="00000027">
      <w:pPr>
        <w:rPr/>
      </w:pPr>
      <w:r w:rsidDel="00000000" w:rsidR="00000000" w:rsidRPr="00000000">
        <w:rPr>
          <w:rtl w:val="0"/>
        </w:rPr>
        <w:t xml:space="preserve">Като подписва писмо с вх. № АД-754-00-446/16.05.2017 г. на НС, с молба до главния секретар на 44-то НС да бъде издаден пропуск, безконтактна магнитна карта, за достъп до двете сгради на институцията на нещатния му сътрудник А. А., Стефан Апостолов упражнява свое правомощие по служба. От събраните по преписката доказателства се установява, че на нещатния сътрудник А. е издаден пропуск. В конкретния случай не се установява да са налице привилегии за нещатния сътрудник, в това число и достъп до обособените паркоместа на НС. Не се установява и същият да е получавал възнаграждение или друг вид материална или нематериална облага за периода, в който е бил нещатен сътрудник към народен представител в 44-то НС – от 2017 г. до 2021 година. Същото се установява от дадените от А. А. сведения по реда на чл. 44, ал. 1 от АПК, както и от събраните доказателства. Не се установява А. да има договорни или друг вид правоотношения с народния представител Стефан Апостолов или с Народното събрание като орган на държавната власт. </w:t>
      </w:r>
    </w:p>
    <w:p w:rsidR="00000000" w:rsidDel="00000000" w:rsidP="00000000" w:rsidRDefault="00000000" w:rsidRPr="00000000" w14:paraId="00000028">
      <w:pPr>
        <w:rPr/>
      </w:pPr>
      <w:r w:rsidDel="00000000" w:rsidR="00000000" w:rsidRPr="00000000">
        <w:rPr>
          <w:rtl w:val="0"/>
        </w:rPr>
        <w:t xml:space="preserve">С оглед гореизложеното се установи, че са налице само две от предпоставките за „конфликт на интереси“ по отношение на Стефан Апостолов, в качеството му на народен представител в 44-то, 45-то и 46-то НС, а именно – лице, заемащо висша публична длъжност по чл. 6, ал. 1, т. 2 от ЗПКОНПИ и упражнено от него правомощие по служба. Не е налице обаче частен интерес от упражненото от Апостолов правомощие по служба. Липсата на частен интерес за лицето, заемащо висша публична длъжност или за свързано с него лице, в случая А. А., изключва наличието на нарушение на разпоредбите на Глава Осма, Раздел II от ЗПКОНПИ, съответно води и до липсата на конфликт на интереси.</w:t>
      </w:r>
    </w:p>
    <w:p w:rsidR="00000000" w:rsidDel="00000000" w:rsidP="00000000" w:rsidRDefault="00000000" w:rsidRPr="00000000" w14:paraId="00000029">
      <w:pPr>
        <w:spacing w:after="240" w:lineRule="auto"/>
        <w:rPr/>
      </w:pPr>
      <w:r w:rsidDel="00000000" w:rsidR="00000000" w:rsidRPr="00000000">
        <w:rPr>
          <w:rtl w:val="0"/>
        </w:rPr>
        <w:t xml:space="preserve">Водена от горното и на основание чл. 74, ал. 1 и ал. 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2A">
      <w:pPr>
        <w:ind w:right="49"/>
        <w:jc w:val="center"/>
        <w:rPr>
          <w:b w:val="1"/>
          <w:bCs w:val="1"/>
        </w:rPr>
      </w:pPr>
      <w:r w:rsidDel="00000000" w:rsidR="00000000" w:rsidRPr="00000000">
        <w:rPr>
          <w:rtl w:val="0"/>
        </w:rPr>
      </w:r>
    </w:p>
    <w:p w:rsidR="00000000" w:rsidDel="00000000" w:rsidP="00000000" w:rsidRDefault="00000000" w:rsidRPr="00000000" w14:paraId="0000002B">
      <w:pPr>
        <w:ind w:right="49" w:firstLine="0"/>
        <w:jc w:val="center"/>
        <w:rPr>
          <w:b w:val="1"/>
          <w:bCs w:val="1"/>
        </w:rPr>
      </w:pPr>
      <w:r w:rsidDel="00000000" w:rsidR="00000000" w:rsidRPr="00000000">
        <w:rPr>
          <w:b w:val="1"/>
          <w:bCs w:val="1"/>
          <w:rtl w:val="0"/>
        </w:rPr>
        <w:t xml:space="preserve">Р Е Ш И:</w:t>
      </w:r>
    </w:p>
    <w:p w:rsidR="00000000" w:rsidDel="00000000" w:rsidP="00000000" w:rsidRDefault="00000000" w:rsidRPr="00000000" w14:paraId="0000002C">
      <w:pPr>
        <w:ind w:right="49"/>
        <w:rPr/>
      </w:pPr>
      <w:r w:rsidDel="00000000" w:rsidR="00000000" w:rsidRPr="00000000">
        <w:rPr>
          <w:rtl w:val="0"/>
        </w:rPr>
      </w:r>
    </w:p>
    <w:p w:rsidR="00000000" w:rsidDel="00000000" w:rsidP="00000000" w:rsidRDefault="00000000" w:rsidRPr="00000000" w14:paraId="0000002D">
      <w:pPr>
        <w:rPr/>
      </w:pPr>
      <w:r w:rsidDel="00000000" w:rsidR="00000000" w:rsidRPr="00000000">
        <w:rPr>
          <w:b w:val="1"/>
          <w:bCs w:val="1"/>
          <w:rtl w:val="0"/>
        </w:rPr>
        <w:t xml:space="preserve">НЕ</w:t>
      </w:r>
      <w:r w:rsidDel="00000000" w:rsidR="00000000" w:rsidRPr="00000000">
        <w:rPr>
          <w:rtl w:val="0"/>
        </w:rPr>
        <w:t xml:space="preserve"> </w:t>
      </w:r>
      <w:r w:rsidDel="00000000" w:rsidR="00000000" w:rsidRPr="00000000">
        <w:rPr>
          <w:b w:val="1"/>
          <w:bCs w:val="1"/>
          <w:rtl w:val="0"/>
        </w:rPr>
        <w:t xml:space="preserve">УСТАНОВЯВА</w:t>
      </w:r>
      <w:r w:rsidDel="00000000" w:rsidR="00000000" w:rsidRPr="00000000">
        <w:rPr>
          <w:rtl w:val="0"/>
        </w:rPr>
        <w:t xml:space="preserve"> конфликт на интереси по отношение на Стефан Апостолов, ЕГН ***, народен представител в 44-то, 45-то и 46-то Народно събрание, и в това му качество лице, заемащо висша публична длъжност по смисъла на чл. 6, ал. 1, т. 2 от ЗПКОНПИ, във връзка с подписване на писмо с вх. № АД-754-00-446/16.05.2017 г. на НС за издаване на пропуск, безконтактна магнитна карта, за достъп до двете сгради на НС на нещатния му сътрудник А. А., поради липса на частен интерес.</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ind w:right="49"/>
        <w:rPr/>
      </w:pPr>
      <w:r w:rsidDel="00000000" w:rsidR="00000000" w:rsidRPr="00000000">
        <w:rPr>
          <w:rtl w:val="0"/>
        </w:rPr>
        <w:t xml:space="preserve">Препис от решението да се изпрати на Софийска градска прокуратура, с оглед преценка за реализиране на правомощията по чл. 76, ал. 2 от ЗПКОНПИ.</w:t>
      </w:r>
    </w:p>
    <w:p w:rsidR="00000000" w:rsidDel="00000000" w:rsidP="00000000" w:rsidRDefault="00000000" w:rsidRPr="00000000" w14:paraId="00000030">
      <w:pPr>
        <w:tabs>
          <w:tab w:val="left" w:leader="none" w:pos="0"/>
        </w:tabs>
        <w:rPr/>
      </w:pPr>
      <w:r w:rsidDel="00000000" w:rsidR="00000000" w:rsidRPr="00000000">
        <w:rPr>
          <w:rtl w:val="0"/>
        </w:rPr>
        <w:t xml:space="preserve">Препис от решението да се изпрати на Стефан Апостолов – народен представител в 44-то, 45-то и 46-то Народно събрание, на основание чл. 75, т. 1 от ЗПКОНПИ.  </w:t>
      </w:r>
    </w:p>
    <w:p w:rsidR="00000000" w:rsidDel="00000000" w:rsidP="00000000" w:rsidRDefault="00000000" w:rsidRPr="00000000" w14:paraId="00000031">
      <w:pPr>
        <w:tabs>
          <w:tab w:val="left" w:leader="none" w:pos="709"/>
        </w:tabs>
        <w:ind w:firstLine="0"/>
        <w:rPr>
          <w:b w:val="1"/>
          <w:bCs w:val="1"/>
        </w:rPr>
      </w:pPr>
      <w:r w:rsidDel="00000000" w:rsidR="00000000" w:rsidRPr="00000000">
        <w:rPr>
          <w:rtl w:val="0"/>
        </w:rPr>
      </w:r>
    </w:p>
    <w:p w:rsidR="00000000" w:rsidDel="00000000" w:rsidP="00000000" w:rsidRDefault="00000000" w:rsidRPr="00000000" w14:paraId="00000032">
      <w:pPr>
        <w:tabs>
          <w:tab w:val="left" w:leader="none" w:pos="709"/>
        </w:tabs>
        <w:ind w:firstLine="0"/>
        <w:rPr>
          <w:b w:val="1"/>
          <w:bCs w:val="1"/>
        </w:rPr>
      </w:pPr>
      <w:r w:rsidDel="00000000" w:rsidR="00000000" w:rsidRPr="00000000">
        <w:rPr>
          <w:rtl w:val="0"/>
        </w:rPr>
      </w:r>
    </w:p>
    <w:p w:rsidR="00000000" w:rsidDel="00000000" w:rsidP="00000000" w:rsidRDefault="00000000" w:rsidRPr="00000000" w14:paraId="00000033">
      <w:pPr>
        <w:tabs>
          <w:tab w:val="left" w:leader="none" w:pos="6300"/>
        </w:tabs>
        <w:spacing w:line="240" w:lineRule="auto"/>
        <w:ind w:firstLine="709"/>
        <w:rPr>
          <w:b w:val="1"/>
          <w:bCs w:val="1"/>
        </w:rPr>
      </w:pPr>
      <w:r w:rsidDel="00000000" w:rsidR="00000000" w:rsidRPr="00000000">
        <w:rPr>
          <w:b w:val="1"/>
          <w:bCs w:val="1"/>
          <w:rtl w:val="0"/>
        </w:rPr>
        <w:t xml:space="preserve">КОМИСИЯ:</w:t>
      </w:r>
    </w:p>
    <w:p w:rsidR="00000000" w:rsidDel="00000000" w:rsidP="00000000" w:rsidRDefault="00000000" w:rsidRPr="00000000" w14:paraId="00000034">
      <w:pPr>
        <w:spacing w:line="240" w:lineRule="auto"/>
        <w:rPr>
          <w:b w:val="1"/>
          <w:bCs w:val="1"/>
        </w:rPr>
      </w:pPr>
      <w:r w:rsidDel="00000000" w:rsidR="00000000" w:rsidRPr="00000000">
        <w:rPr>
          <w:rtl w:val="0"/>
        </w:rPr>
      </w:r>
    </w:p>
    <w:p w:rsidR="00000000" w:rsidDel="00000000" w:rsidP="00000000" w:rsidRDefault="00000000" w:rsidRPr="00000000" w14:paraId="00000035">
      <w:pPr>
        <w:spacing w:line="240" w:lineRule="auto"/>
        <w:ind w:firstLine="2268"/>
        <w:rPr>
          <w:b w:val="1"/>
          <w:bCs w:val="1"/>
        </w:rPr>
      </w:pPr>
      <w:r w:rsidDel="00000000" w:rsidR="00000000" w:rsidRPr="00000000">
        <w:rPr>
          <w:b w:val="1"/>
          <w:bCs w:val="1"/>
          <w:rtl w:val="0"/>
        </w:rPr>
        <w:t xml:space="preserve">ЗАМЕСТНИК - ПРЕДСЕДАТЕЛ:……(П)….…/АНТОН СЛАВЧЕВ/</w:t>
      </w:r>
    </w:p>
    <w:p w:rsidR="00000000" w:rsidDel="00000000" w:rsidP="00000000" w:rsidRDefault="00000000" w:rsidRPr="00000000" w14:paraId="00000036">
      <w:pPr>
        <w:spacing w:line="240" w:lineRule="auto"/>
        <w:ind w:firstLine="2268"/>
        <w:rPr>
          <w:b w:val="1"/>
          <w:bCs w:val="1"/>
        </w:rPr>
      </w:pPr>
      <w:r w:rsidDel="00000000" w:rsidR="00000000" w:rsidRPr="00000000">
        <w:rPr>
          <w:rtl w:val="0"/>
        </w:rPr>
      </w:r>
    </w:p>
    <w:p w:rsidR="00000000" w:rsidDel="00000000" w:rsidP="00000000" w:rsidRDefault="00000000" w:rsidRPr="00000000" w14:paraId="00000037">
      <w:pPr>
        <w:spacing w:line="240" w:lineRule="auto"/>
        <w:ind w:firstLine="2268"/>
        <w:rPr>
          <w:b w:val="1"/>
          <w:bCs w:val="1"/>
        </w:rPr>
      </w:pPr>
      <w:r w:rsidDel="00000000" w:rsidR="00000000" w:rsidRPr="00000000">
        <w:rPr>
          <w:b w:val="1"/>
          <w:bCs w:val="1"/>
          <w:rtl w:val="0"/>
        </w:rPr>
        <w:t xml:space="preserve">ЧЛЕН:……………….(П)………………..../АНТОАНЕТА ЦОНКОВА/</w:t>
      </w:r>
    </w:p>
    <w:p w:rsidR="00000000" w:rsidDel="00000000" w:rsidP="00000000" w:rsidRDefault="00000000" w:rsidRPr="00000000" w14:paraId="00000038">
      <w:pPr>
        <w:spacing w:line="240" w:lineRule="auto"/>
        <w:ind w:firstLine="2268"/>
        <w:rPr>
          <w:b w:val="1"/>
          <w:bCs w:val="1"/>
        </w:rPr>
      </w:pPr>
      <w:r w:rsidDel="00000000" w:rsidR="00000000" w:rsidRPr="00000000">
        <w:rPr>
          <w:rtl w:val="0"/>
        </w:rPr>
      </w:r>
    </w:p>
    <w:p w:rsidR="00000000" w:rsidDel="00000000" w:rsidP="00000000" w:rsidRDefault="00000000" w:rsidRPr="00000000" w14:paraId="00000039">
      <w:pPr>
        <w:spacing w:line="240" w:lineRule="auto"/>
        <w:ind w:firstLine="2268"/>
        <w:rPr>
          <w:b w:val="1"/>
          <w:bCs w:val="1"/>
        </w:rPr>
      </w:pPr>
      <w:r w:rsidDel="00000000" w:rsidR="00000000" w:rsidRPr="00000000">
        <w:rPr>
          <w:b w:val="1"/>
          <w:bCs w:val="1"/>
          <w:rtl w:val="0"/>
        </w:rPr>
        <w:t xml:space="preserve">ЧЛЕН:……………………(П)………....…………../ПЛАМЕН ЙОЦОВ/</w:t>
      </w:r>
    </w:p>
    <w:p w:rsidR="00000000" w:rsidDel="00000000" w:rsidP="00000000" w:rsidRDefault="00000000" w:rsidRPr="00000000" w14:paraId="0000003A">
      <w:pPr>
        <w:spacing w:line="240" w:lineRule="auto"/>
        <w:ind w:firstLine="2268"/>
        <w:rPr>
          <w:b w:val="1"/>
          <w:bCs w:val="1"/>
          <w:u w:val="single"/>
        </w:rPr>
      </w:pPr>
      <w:r w:rsidDel="00000000" w:rsidR="00000000" w:rsidRPr="00000000">
        <w:rPr>
          <w:rtl w:val="0"/>
        </w:rPr>
      </w:r>
    </w:p>
    <w:p w:rsidR="00000000" w:rsidDel="00000000" w:rsidP="00000000" w:rsidRDefault="00000000" w:rsidRPr="00000000" w14:paraId="0000003B">
      <w:pPr>
        <w:tabs>
          <w:tab w:val="left" w:leader="none" w:pos="5400"/>
        </w:tabs>
        <w:spacing w:line="240" w:lineRule="auto"/>
        <w:ind w:firstLine="2268"/>
        <w:rPr>
          <w:b w:val="1"/>
          <w:bCs w:val="1"/>
        </w:rPr>
      </w:pPr>
      <w:r w:rsidDel="00000000" w:rsidR="00000000" w:rsidRPr="00000000">
        <w:rPr>
          <w:b w:val="1"/>
          <w:bCs w:val="1"/>
          <w:rtl w:val="0"/>
        </w:rPr>
        <w:t xml:space="preserve">ЧЛЕН:…………………….(П)………................./СИЛВИЯ КЪДРЕВА/</w:t>
      </w:r>
    </w:p>
    <w:p w:rsidR="00000000" w:rsidDel="00000000" w:rsidP="00000000" w:rsidRDefault="00000000" w:rsidRPr="00000000" w14:paraId="0000003C">
      <w:pPr>
        <w:tabs>
          <w:tab w:val="left" w:leader="none" w:pos="5400"/>
        </w:tabs>
        <w:spacing w:line="240" w:lineRule="auto"/>
        <w:ind w:firstLine="2268"/>
        <w:rPr>
          <w:b w:val="1"/>
          <w:bCs w:val="1"/>
        </w:rPr>
      </w:pPr>
      <w:r w:rsidDel="00000000" w:rsidR="00000000" w:rsidRPr="00000000">
        <w:rPr>
          <w:rtl w:val="0"/>
        </w:rPr>
      </w:r>
    </w:p>
    <w:p w:rsidR="00000000" w:rsidDel="00000000" w:rsidP="00000000" w:rsidRDefault="00000000" w:rsidRPr="00000000" w14:paraId="0000003D">
      <w:pPr>
        <w:ind w:firstLine="0"/>
        <w:rPr>
          <w:i w:val="1"/>
          <w:iCs w:val="1"/>
          <w:sz w:val="20"/>
          <w:szCs w:val="20"/>
          <w:u w:val="single"/>
        </w:rPr>
      </w:pPr>
      <w:r w:rsidDel="00000000" w:rsidR="00000000" w:rsidRPr="00000000">
        <w:rPr>
          <w:rtl w:val="0"/>
        </w:rPr>
      </w:r>
    </w:p>
    <w:p w:rsidR="00000000" w:rsidDel="00000000" w:rsidP="00000000" w:rsidRDefault="00000000" w:rsidRPr="00000000" w14:paraId="0000003E">
      <w:pPr>
        <w:ind w:firstLine="0"/>
        <w:jc w:val="left"/>
        <w:rPr>
          <w:u w:val="single"/>
        </w:rPr>
      </w:pPr>
      <w:r w:rsidDel="00000000" w:rsidR="00000000" w:rsidRPr="00000000">
        <w:rPr>
          <w:rtl w:val="0"/>
        </w:rPr>
      </w:r>
    </w:p>
    <w:p w:rsidR="00000000" w:rsidDel="00000000" w:rsidP="00000000" w:rsidRDefault="00000000" w:rsidRPr="00000000" w14:paraId="0000003F">
      <w:pPr>
        <w:ind w:firstLine="0"/>
        <w:jc w:val="left"/>
        <w:rPr>
          <w:u w:val="single"/>
        </w:rPr>
      </w:pPr>
      <w:r w:rsidDel="00000000" w:rsidR="00000000" w:rsidRPr="00000000">
        <w:rPr>
          <w:rtl w:val="0"/>
        </w:rPr>
      </w:r>
    </w:p>
    <w:sectPr>
      <w:headerReference r:id="rId6" w:type="first"/>
      <w:footerReference r:id="rId7" w:type="default"/>
      <w:pgSz w:h="15840" w:w="12240" w:orient="portrait"/>
      <w:pgMar w:bottom="851"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u w:val="single"/>
      </w:rPr>
    </w:pPr>
    <w:r w:rsidDel="00000000" w:rsidR="00000000" w:rsidRPr="00000000">
      <w:rPr>
        <w:rtl w:val="0"/>
      </w:rPr>
    </w:r>
  </w:p>
  <w:tbl>
    <w:tblPr>
      <w:tblStyle w:val="Table1"/>
      <w:tblW w:w="10599.0" w:type="dxa"/>
      <w:jc w:val="left"/>
      <w:tblInd w:w="-858.0" w:type="dxa"/>
      <w:tblLayout w:type="fixed"/>
      <w:tblLook w:val="04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1">
          <w:pPr>
            <w:tabs>
              <w:tab w:val="center" w:leader="none" w:pos="4153"/>
              <w:tab w:val="right" w:leader="none" w:pos="8306"/>
            </w:tabs>
            <w:spacing w:after="20" w:before="20" w:lineRule="auto"/>
            <w:ind w:left="-250" w:firstLine="108"/>
            <w:jc w:val="center"/>
            <w:rPr>
              <w:b w:val="1"/>
              <w:bCs w:val="1"/>
            </w:rPr>
          </w:pPr>
          <w:r w:rsidDel="00000000" w:rsidR="00000000" w:rsidRPr="00000000">
            <w:rPr>
              <w:b w:val="1"/>
              <w:bCs w:val="1"/>
            </w:rPr>
            <w:drawing>
              <wp:inline distB="0" distT="0" distL="0" distR="0">
                <wp:extent cx="1362075" cy="13620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2075" cy="136207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2">
          <w:pPr>
            <w:tabs>
              <w:tab w:val="center" w:leader="none" w:pos="4153"/>
              <w:tab w:val="right" w:leader="none" w:pos="8306"/>
            </w:tabs>
            <w:spacing w:after="20" w:before="20" w:lineRule="auto"/>
            <w:rPr>
              <w:b w:val="1"/>
              <w:bCs w:val="1"/>
            </w:rPr>
          </w:pPr>
          <w:r w:rsidDel="00000000" w:rsidR="00000000" w:rsidRPr="00000000">
            <w:rPr>
              <w:b w:val="1"/>
              <w:bCs w:val="1"/>
              <w:rtl w:val="0"/>
            </w:rPr>
            <w:t xml:space="preserve">                     Р Е П У Б Л И К А   Б Ъ Л Г А Р И Я</w:t>
          </w:r>
        </w:p>
        <w:p w:rsidR="00000000" w:rsidDel="00000000" w:rsidP="00000000" w:rsidRDefault="00000000" w:rsidRPr="00000000" w14:paraId="00000043">
          <w:pPr>
            <w:pBdr>
              <w:bottom w:color="000000" w:space="1" w:sz="6" w:val="single"/>
            </w:pBdr>
            <w:tabs>
              <w:tab w:val="center" w:leader="none" w:pos="4153"/>
              <w:tab w:val="right" w:leader="none" w:pos="8306"/>
            </w:tabs>
            <w:spacing w:after="20" w:before="20" w:lineRule="auto"/>
            <w:rPr>
              <w:b w:val="1"/>
              <w:bCs w:val="1"/>
            </w:rPr>
          </w:pPr>
          <w:r w:rsidDel="00000000" w:rsidR="00000000" w:rsidRPr="00000000">
            <w:rPr>
              <w:b w:val="1"/>
              <w:bCs w:val="1"/>
              <w:rtl w:val="0"/>
            </w:rPr>
            <w:t xml:space="preserve">   К О М И С И Я   З А   П Р О Т И В О Д Е Й С Т В И Е  Н А</w:t>
          </w:r>
        </w:p>
        <w:p w:rsidR="00000000" w:rsidDel="00000000" w:rsidP="00000000" w:rsidRDefault="00000000" w:rsidRPr="00000000" w14:paraId="00000044">
          <w:pPr>
            <w:pBdr>
              <w:bottom w:color="000000" w:space="1" w:sz="6" w:val="single"/>
            </w:pBdr>
            <w:tabs>
              <w:tab w:val="center" w:leader="none" w:pos="4153"/>
              <w:tab w:val="right" w:leader="none" w:pos="8306"/>
            </w:tabs>
            <w:spacing w:after="20" w:before="20" w:lineRule="auto"/>
            <w:ind w:firstLine="0"/>
            <w:jc w:val="center"/>
            <w:rPr>
              <w:b w:val="1"/>
              <w:bCs w:val="1"/>
            </w:rPr>
          </w:pPr>
          <w:r w:rsidDel="00000000" w:rsidR="00000000" w:rsidRPr="00000000">
            <w:rPr>
              <w:b w:val="1"/>
              <w:bCs w:val="1"/>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45">
          <w:pPr>
            <w:tabs>
              <w:tab w:val="center" w:leader="none" w:pos="4153"/>
              <w:tab w:val="right" w:leader="none" w:pos="8306"/>
            </w:tabs>
            <w:ind w:firstLine="0"/>
            <w:rPr>
              <w:b w:val="1"/>
              <w:bCs w:val="1"/>
              <w:u w:val="single"/>
            </w:rPr>
          </w:pPr>
          <w:r w:rsidDel="00000000" w:rsidR="00000000" w:rsidRPr="00000000">
            <w:rPr>
              <w:b w:val="1"/>
              <w:bCs w:val="1"/>
              <w:i w:val="1"/>
              <w:iCs w:val="1"/>
              <w:sz w:val="20"/>
              <w:szCs w:val="20"/>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