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tabs>
          <w:tab w:val="left" w:leader="none" w:pos="709"/>
        </w:tabs>
        <w:ind w:right="-284"/>
        <w:jc w:val="both"/>
        <w:rPr/>
      </w:pPr>
      <w:bookmarkStart w:colFirst="0" w:colLast="0" w:name="_v1ug3mrw6gtr" w:id="0"/>
      <w:bookmarkEnd w:id="0"/>
      <w:r w:rsidDel="00000000" w:rsidR="00000000" w:rsidRPr="00000000">
        <w:rPr>
          <w:rtl w:val="0"/>
        </w:rPr>
        <w:tab/>
        <w:tab/>
        <w:tab/>
        <w:tab/>
        <w:tab/>
        <w:tab/>
      </w:r>
    </w:p>
    <w:p w:rsidR="00000000" w:rsidDel="00000000" w:rsidP="00000000" w:rsidRDefault="00000000" w:rsidRPr="00000000" w14:paraId="00000002">
      <w:pPr>
        <w:widowControl w:val="0"/>
        <w:ind w:firstLine="709"/>
        <w:jc w:val="center"/>
        <w:rPr>
          <w:b w:val="1"/>
          <w:bCs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bCs w:val="1"/>
          <w:rtl w:val="0"/>
        </w:rPr>
        <w:t xml:space="preserve">Р Е Ш Е Н И Е  </w:t>
      </w:r>
    </w:p>
    <w:p w:rsidR="00000000" w:rsidDel="00000000" w:rsidP="00000000" w:rsidRDefault="00000000" w:rsidRPr="00000000" w14:paraId="00000003">
      <w:pPr>
        <w:widowControl w:val="0"/>
        <w:ind w:firstLine="709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№  РС-536-21-086</w:t>
      </w:r>
    </w:p>
    <w:p w:rsidR="00000000" w:rsidDel="00000000" w:rsidP="00000000" w:rsidRDefault="00000000" w:rsidRPr="00000000" w14:paraId="00000004">
      <w:pPr>
        <w:widowControl w:val="0"/>
        <w:ind w:firstLine="709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firstLine="709"/>
        <w:jc w:val="both"/>
        <w:rPr>
          <w:u w:val="single"/>
        </w:rPr>
      </w:pPr>
      <w:r w:rsidDel="00000000" w:rsidR="00000000" w:rsidRPr="00000000">
        <w:rPr>
          <w:rtl w:val="0"/>
        </w:rPr>
        <w:t xml:space="preserve">Днес, 03.11.2021 година, в град София, Комисията за противодействие на корупцията и за отнемане на незаконно придобитото имущество, в състав: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firstLine="709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ind w:firstLine="709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Председател: Сотир Цацаров</w:t>
      </w:r>
    </w:p>
    <w:p w:rsidR="00000000" w:rsidDel="00000000" w:rsidP="00000000" w:rsidRDefault="00000000" w:rsidRPr="00000000" w14:paraId="00000008">
      <w:pPr>
        <w:ind w:firstLine="709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Зам. председател : Антон Славчев</w:t>
      </w:r>
    </w:p>
    <w:p w:rsidR="00000000" w:rsidDel="00000000" w:rsidP="00000000" w:rsidRDefault="00000000" w:rsidRPr="00000000" w14:paraId="00000009">
      <w:pPr>
        <w:ind w:firstLine="709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Член: Антоанета Цонкова</w:t>
      </w:r>
    </w:p>
    <w:p w:rsidR="00000000" w:rsidDel="00000000" w:rsidP="00000000" w:rsidRDefault="00000000" w:rsidRPr="00000000" w14:paraId="0000000A">
      <w:pPr>
        <w:ind w:firstLine="709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Член: Пламен Йоцов</w:t>
      </w:r>
    </w:p>
    <w:p w:rsidR="00000000" w:rsidDel="00000000" w:rsidP="00000000" w:rsidRDefault="00000000" w:rsidRPr="00000000" w14:paraId="0000000B">
      <w:pPr>
        <w:ind w:firstLine="709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Член: Силвия Къдрева</w:t>
      </w:r>
    </w:p>
    <w:p w:rsidR="00000000" w:rsidDel="00000000" w:rsidP="00000000" w:rsidRDefault="00000000" w:rsidRPr="00000000" w14:paraId="0000000C">
      <w:pPr>
        <w:ind w:firstLine="709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У С Т А Н О В И:</w:t>
      </w:r>
    </w:p>
    <w:p w:rsidR="00000000" w:rsidDel="00000000" w:rsidP="00000000" w:rsidRDefault="00000000" w:rsidRPr="00000000" w14:paraId="0000000D">
      <w:pPr>
        <w:ind w:firstLine="709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tabs>
          <w:tab w:val="left" w:leader="none" w:pos="0"/>
        </w:tabs>
        <w:ind w:firstLine="709"/>
        <w:jc w:val="both"/>
        <w:rPr/>
      </w:pPr>
      <w:r w:rsidDel="00000000" w:rsidR="00000000" w:rsidRPr="00000000">
        <w:rPr>
          <w:rtl w:val="0"/>
        </w:rPr>
        <w:t xml:space="preserve">Производството е по реда на чл. 71, ал. 1, предл. 1 от Закона за противодействие на корупцията и за отнемане на незаконно придобитото имущество, образувано въз основа на Решение за образуване на производство за конфликт на интереси № КИ-107 от 07.07.2021г. на Комисията за противодействие на корупцията и за отнемане на незаконно придобитото имущество по сигнал с рег. № ЦУ01/С-536/18.06.2021 г. </w:t>
      </w:r>
    </w:p>
    <w:p w:rsidR="00000000" w:rsidDel="00000000" w:rsidP="00000000" w:rsidRDefault="00000000" w:rsidRPr="00000000" w14:paraId="0000000F">
      <w:pPr>
        <w:tabs>
          <w:tab w:val="left" w:leader="none" w:pos="0"/>
        </w:tabs>
        <w:ind w:firstLine="709"/>
        <w:jc w:val="both"/>
        <w:rPr/>
      </w:pPr>
      <w:r w:rsidDel="00000000" w:rsidR="00000000" w:rsidRPr="00000000">
        <w:rPr>
          <w:rtl w:val="0"/>
        </w:rPr>
        <w:t xml:space="preserve">Сигналът е против Иван Демерджиев – заместник-министър на правосъдието.</w:t>
      </w:r>
    </w:p>
    <w:p w:rsidR="00000000" w:rsidDel="00000000" w:rsidP="00000000" w:rsidRDefault="00000000" w:rsidRPr="00000000" w14:paraId="00000010">
      <w:pPr>
        <w:tabs>
          <w:tab w:val="left" w:leader="none" w:pos="426"/>
        </w:tabs>
        <w:ind w:firstLine="720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В сигнала се съдържат твърдения за това, че до назначаването му за заместник-министър на правосъдието (13.05.2021 г.) Иван Демерджиев е упражнявал адвокатска дейност и в това си качество е дал интервюта за предаването „Евродикоф“ по телевизия „Евроком“ на 13.04.2021 г. и на 07.05.2021 г., в които подробно е дискутирал правен спор между Търговски регистър към Агенция по вписванията и физическо лице, което той консултира и представлява – Х. К. Твърди се, че в интервюто, излъчено на 07.05.2021 г., Демерджиев изрично посочва, че е ангажиран от Х. К. като адвокат, за да го консултира по висшия съдебен спор с Търговски регистър. След встъпването си в длъжност като заместник-министър на правосъдието Демерджиев е поискал от длъжностни лица в Търговски регистър да бъде лично информиран за развитието на казуса, свързан с неговия клиент и е поискал да не бъдат предприемани никакви действия по регистърното производство и по съдебен контрол пред СГС и САС, без той предварително да е уведомен за това. Предвид факта, че Търговски регистър е подведомствен на Министерство на правосъдието, в случай че посочените факти се установят и горната информация се потвърди, Демерджиев ще се намира в нарушение на хипотезата на чл. 57 от ЗПКОНПИ. Отделно от това, налице са основателни съмнения, че Демерджиев оказва натиск върху новоназначения ръководител на Агенция по вписванията – г-жа Д. М., в посока ползваща клиента му.</w:t>
      </w:r>
    </w:p>
    <w:p w:rsidR="00000000" w:rsidDel="00000000" w:rsidP="00000000" w:rsidRDefault="00000000" w:rsidRPr="00000000" w14:paraId="00000011">
      <w:pPr>
        <w:tabs>
          <w:tab w:val="left" w:leader="none" w:pos="709"/>
        </w:tabs>
        <w:jc w:val="both"/>
        <w:rPr/>
      </w:pPr>
      <w:r w:rsidDel="00000000" w:rsidR="00000000" w:rsidRPr="00000000">
        <w:rPr>
          <w:color w:val="ff0000"/>
          <w:rtl w:val="0"/>
        </w:rPr>
        <w:tab/>
      </w:r>
      <w:r w:rsidDel="00000000" w:rsidR="00000000" w:rsidRPr="00000000">
        <w:rPr>
          <w:rtl w:val="0"/>
        </w:rPr>
        <w:t xml:space="preserve">От Ръководителя на Главния инспекторат при Министерски съвет са изискани и с писма вх. № ЦУ01/14318/26.07.2021г. и № ЦУ01-16935/23.08.2021 г. са получени доказателства за служебното качество на Иван Демерджиев, както и правомощията и функциите, които упражнява, както следва: Заповед № КВ-292/14.05.2021 г.; Акт за встъпване в длъжност от 17.05.2021 г., декларация по чл. 35, ал. 1, т. 1 от ЗПКОНПИ и декларация за обстоятелства по чл. 19, ал. 7 от Закона за администрацията, Заповед № ЛС-04-188/18.05.2021 г. Заповед № ЛС-04-281/01.06.2021 г.  на министъра на правосъдието. С писмо вх. № ЦУ01/17173/24.08.2021 г. на КПКОНПИ от Министерство на правосъдието са предоставени заверени копия на заповеди за делегиране на правомощия и определяне функциите на Иван Демерджиев, в качеството му на заместник-министър на правосъдието.</w:t>
      </w:r>
    </w:p>
    <w:p w:rsidR="00000000" w:rsidDel="00000000" w:rsidP="00000000" w:rsidRDefault="00000000" w:rsidRPr="00000000" w14:paraId="00000012">
      <w:pPr>
        <w:ind w:firstLine="709"/>
        <w:jc w:val="both"/>
        <w:rPr/>
      </w:pPr>
      <w:r w:rsidDel="00000000" w:rsidR="00000000" w:rsidRPr="00000000">
        <w:rPr>
          <w:rtl w:val="0"/>
        </w:rPr>
        <w:t xml:space="preserve">Комисията служебно е извършила справка в НБД „Население“, Търговски регистър и регистър на юридическите лица с нестопанска цел (Търговски регистър), интернет страниците на Министерство на правосъдието, СГС, САС, както и на електронната страница на телевизия „Евроком“, предаването „Евродикоф“ .</w:t>
      </w:r>
    </w:p>
    <w:p w:rsidR="00000000" w:rsidDel="00000000" w:rsidP="00000000" w:rsidRDefault="00000000" w:rsidRPr="00000000" w14:paraId="00000013">
      <w:pPr>
        <w:tabs>
          <w:tab w:val="left" w:leader="none" w:pos="709"/>
        </w:tabs>
        <w:ind w:firstLine="709"/>
        <w:jc w:val="both"/>
        <w:rPr/>
      </w:pPr>
      <w:r w:rsidDel="00000000" w:rsidR="00000000" w:rsidRPr="00000000">
        <w:rPr>
          <w:i w:val="1"/>
          <w:iCs w:val="1"/>
          <w:rtl w:val="0"/>
        </w:rPr>
        <w:tab/>
      </w:r>
      <w:r w:rsidDel="00000000" w:rsidR="00000000" w:rsidRPr="00000000">
        <w:rPr>
          <w:rtl w:val="0"/>
        </w:rPr>
        <w:t xml:space="preserve">На 30.08.2021 г. на основание чл. 44, ал. 1 и ал. 2 от АПК, са снети сведения от неучастващо в производството лице – Д. М., във връзка с твърденията в сигнала.</w:t>
      </w:r>
    </w:p>
    <w:p w:rsidR="00000000" w:rsidDel="00000000" w:rsidP="00000000" w:rsidRDefault="00000000" w:rsidRPr="00000000" w14:paraId="00000014">
      <w:pPr>
        <w:ind w:firstLine="709"/>
        <w:jc w:val="both"/>
        <w:rPr/>
      </w:pPr>
      <w:r w:rsidDel="00000000" w:rsidR="00000000" w:rsidRPr="00000000">
        <w:rPr>
          <w:rtl w:val="0"/>
        </w:rPr>
        <w:t xml:space="preserve">По реда на чл. 72, ал. 5 от ЗПКОНПИ, Иван Демерджиев e поканен за изслушване пред Комисията на 06.10.2021 г. от 10:30 часа. Същият не се яви по уважителни причини, посочени в съставения на 30.09.2021 г. Протокол от проведен телефонен разговор. С Решение, обективирано в протокол № 1015/06.10.2021 г., Комисията е отложила изслушването на Демерджиев, по сигнал с рег. № ЦУ01/С-536/18.06.2021 г., за 20.10.2021 г. от 10:30 часа, на която дата и час той се яви лично. По време на изслушването, обективирано в Протокол № 1017/20.10.2021г., Иван Демерджиев заяви, че с него се е свързал  журналистът С. Д. с молба да коментира казус, който не е негов и нямах отношение към него. Този казус касаел дружество, в което, по спомен, съдружник е бил господин Х. К. – кипърски гражданин. Към този момент не познавал нито дружеството, нито казуса, нито господин  К.. Ден или два след репортажа, господин  К. се свърза с него по телефона и го уведомява за много обстоятелства около казуса. След около седмица се е провело второ предаване в което се е коментирал същият казус, след което в проведен последен разговор с господин  К., го е уведомил, че не може да се ангажира с този казус по причина, че се отписва като адвокат и встъпва в предложения му пост на заместник-министър. След този момент не се е свързвал с господин  К. по никакъв начин. По отношение на твърденията, че е искал някакви действия от длъжностни лица, заявява, че никога не е общувал с длъжностните лица по вписванията, с което и да било от тях лично. С длъжностни лица по вписванията  се е виждал четири пъти на общи сбирки, като всъщност нито веднъж на тези сбирки не е коментиран какъвто и да е конкретен казус. На зададения въпрос дали в качеството си на адвокат е бил пълномощник на „**********“ ЕООД и/или на господин  К., Демерджиев заяви, че нито е бил пълномощник, нито е имал сключен договор за правна защита и съдействие, При това нито той, нито адвокатското дружество, в което е бил съдружник, преди да се отпиша като адвокат.</w:t>
      </w:r>
    </w:p>
    <w:p w:rsidR="00000000" w:rsidDel="00000000" w:rsidP="00000000" w:rsidRDefault="00000000" w:rsidRPr="00000000" w14:paraId="00000015">
      <w:pPr>
        <w:ind w:firstLine="709"/>
        <w:jc w:val="both"/>
        <w:rPr>
          <w:i w:val="1"/>
          <w:i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ind w:firstLine="709"/>
        <w:jc w:val="both"/>
        <w:rPr/>
      </w:pPr>
      <w:r w:rsidDel="00000000" w:rsidR="00000000" w:rsidRPr="00000000">
        <w:rPr>
          <w:i w:val="1"/>
          <w:iCs w:val="1"/>
          <w:rtl w:val="0"/>
        </w:rPr>
        <w:tab/>
        <w:t xml:space="preserve">След като обсъди събраните в хода на административното производство доказателства, Комисията установи следното от фактическа страна: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tabs>
          <w:tab w:val="left" w:leader="none" w:pos="709"/>
        </w:tabs>
        <w:ind w:firstLine="709"/>
        <w:jc w:val="both"/>
        <w:rPr/>
      </w:pPr>
      <w:r w:rsidDel="00000000" w:rsidR="00000000" w:rsidRPr="00000000">
        <w:rPr>
          <w:rtl w:val="0"/>
        </w:rPr>
        <w:t xml:space="preserve">Сигналът е подаден от две физически лица с посочени три имена, адрес, ЕГН, телефон и електронен адрес.</w:t>
      </w:r>
    </w:p>
    <w:p w:rsidR="00000000" w:rsidDel="00000000" w:rsidP="00000000" w:rsidRDefault="00000000" w:rsidRPr="00000000" w14:paraId="00000018">
      <w:pPr>
        <w:ind w:firstLine="709"/>
        <w:jc w:val="both"/>
        <w:rPr/>
      </w:pPr>
      <w:r w:rsidDel="00000000" w:rsidR="00000000" w:rsidRPr="00000000">
        <w:rPr>
          <w:rtl w:val="0"/>
        </w:rPr>
        <w:t xml:space="preserve">Иван Демерджиев е назначен за заместник-министър на правосъдието със Заповед № КВ-292/14.05.2021 г. на Министър- председателя на Република България и е встъпил в длъжност на 17.05.2021 г., видно от Акт за встъпване в длъжност. </w:t>
      </w:r>
    </w:p>
    <w:p w:rsidR="00000000" w:rsidDel="00000000" w:rsidP="00000000" w:rsidRDefault="00000000" w:rsidRPr="00000000" w14:paraId="00000019">
      <w:pPr>
        <w:ind w:firstLine="709"/>
        <w:jc w:val="both"/>
        <w:rPr/>
      </w:pPr>
      <w:r w:rsidDel="00000000" w:rsidR="00000000" w:rsidRPr="00000000">
        <w:rPr>
          <w:rtl w:val="0"/>
        </w:rPr>
        <w:t xml:space="preserve">В качеството си на заместник-министър на правосъдието, Иван Демерджиев е подал декларации по чл. 35, ал. 1, т. 1 от ЗПКОНПИ към вх. № 0212-4 от 17.06.2021 г., в която не е посочил наличие на несъвместимост със заеманата от него длъжност. </w:t>
      </w:r>
    </w:p>
    <w:p w:rsidR="00000000" w:rsidDel="00000000" w:rsidP="00000000" w:rsidRDefault="00000000" w:rsidRPr="00000000" w14:paraId="0000001A">
      <w:pPr>
        <w:tabs>
          <w:tab w:val="left" w:leader="none" w:pos="709"/>
        </w:tabs>
        <w:jc w:val="both"/>
        <w:rPr/>
      </w:pPr>
      <w:r w:rsidDel="00000000" w:rsidR="00000000" w:rsidRPr="00000000">
        <w:rPr>
          <w:rtl w:val="0"/>
        </w:rPr>
        <w:tab/>
        <w:t xml:space="preserve">Със Заповед № ЛС-04-188/18.05.2021 г., министърът на правосъдието възлага на заместник-министър Иван Демерджиев да осъществява методическо ръководство и контрол върху дейността на дирекция „Съвет по законодателството“, дирекция „Стратегическо развитие и програми“, дирекция „Електронно правосъдие и регистри“, дирекция „Българско гражданство“, Централния регистър на особените залози и Агенция по вписванията.</w:t>
      </w:r>
    </w:p>
    <w:p w:rsidR="00000000" w:rsidDel="00000000" w:rsidP="00000000" w:rsidRDefault="00000000" w:rsidRPr="00000000" w14:paraId="0000001B">
      <w:pPr>
        <w:tabs>
          <w:tab w:val="left" w:leader="none" w:pos="709"/>
        </w:tabs>
        <w:jc w:val="both"/>
        <w:rPr/>
      </w:pPr>
      <w:r w:rsidDel="00000000" w:rsidR="00000000" w:rsidRPr="00000000">
        <w:rPr>
          <w:rtl w:val="0"/>
        </w:rPr>
        <w:tab/>
        <w:t xml:space="preserve">Със Заповед № ЛС-04-281/01.06.2021 г., министърът на правосъдието нарежда Иван Демерджиев, заместник-министър на правосъдието, да представлява Министерството на правосъдието пред всички лица и организации при кандидатстване и договаряне на безвъзмездна финансова помощ по Оперативна програма "Добро управление“, съфинансирана от Европейския социален фонд за програмен период 2014-2020 г.</w:t>
      </w:r>
    </w:p>
    <w:p w:rsidR="00000000" w:rsidDel="00000000" w:rsidP="00000000" w:rsidRDefault="00000000" w:rsidRPr="00000000" w14:paraId="0000001C">
      <w:pPr>
        <w:tabs>
          <w:tab w:val="left" w:leader="none" w:pos="709"/>
        </w:tabs>
        <w:jc w:val="both"/>
        <w:rPr/>
      </w:pPr>
      <w:r w:rsidDel="00000000" w:rsidR="00000000" w:rsidRPr="00000000">
        <w:rPr>
          <w:rtl w:val="0"/>
        </w:rPr>
        <w:tab/>
        <w:t xml:space="preserve">От м. февруари 2019 г. до м. май 2021 г. Иван Демерджиев е бил председател на Адвокатска колегия – Пловдив, видно от електронната страница на Министерство на правосъдието.</w:t>
      </w:r>
    </w:p>
    <w:p w:rsidR="00000000" w:rsidDel="00000000" w:rsidP="00000000" w:rsidRDefault="00000000" w:rsidRPr="00000000" w14:paraId="0000001D">
      <w:pPr>
        <w:tabs>
          <w:tab w:val="left" w:leader="none" w:pos="709"/>
        </w:tabs>
        <w:jc w:val="both"/>
        <w:rPr/>
      </w:pPr>
      <w:r w:rsidDel="00000000" w:rsidR="00000000" w:rsidRPr="00000000">
        <w:rPr>
          <w:rtl w:val="0"/>
        </w:rPr>
        <w:tab/>
        <w:t xml:space="preserve">От справка в Търговски регистър по партидата на физическото лице Х. К. се установява, че същият е едноличен собственик на капитала и управител на „**********“ ЕООД. Посоченото дружество е съдружник в „**********“ ООД.</w:t>
      </w:r>
    </w:p>
    <w:p w:rsidR="00000000" w:rsidDel="00000000" w:rsidP="00000000" w:rsidRDefault="00000000" w:rsidRPr="00000000" w14:paraId="0000001E">
      <w:pPr>
        <w:tabs>
          <w:tab w:val="left" w:leader="none" w:pos="709"/>
        </w:tabs>
        <w:jc w:val="both"/>
        <w:rPr/>
      </w:pPr>
      <w:r w:rsidDel="00000000" w:rsidR="00000000" w:rsidRPr="00000000">
        <w:rPr>
          <w:rtl w:val="0"/>
        </w:rPr>
        <w:tab/>
        <w:t xml:space="preserve">Видно от извършената справка в електронната страница на СГС, през 2020 г. е образувано гражданско дело № 2500/2020 г.,  по жалба от името на „**********“ ЕООД, срещу отказ на длъжностно лице по регистрацията да отрази в Търговския регистър по партидата на „**********“ ООД, несъществуването на обстоятелства, вписани в Търговския регистър на 22.07.2016 г.</w:t>
      </w:r>
    </w:p>
    <w:p w:rsidR="00000000" w:rsidDel="00000000" w:rsidP="00000000" w:rsidRDefault="00000000" w:rsidRPr="00000000" w14:paraId="0000001F">
      <w:pPr>
        <w:tabs>
          <w:tab w:val="left" w:leader="none" w:pos="709"/>
        </w:tabs>
        <w:jc w:val="both"/>
        <w:rPr/>
      </w:pPr>
      <w:r w:rsidDel="00000000" w:rsidR="00000000" w:rsidRPr="00000000">
        <w:rPr>
          <w:rtl w:val="0"/>
        </w:rPr>
        <w:tab/>
        <w:t xml:space="preserve">Видно от пълномощно, вписано в Търговския регистър на 15.12.2020 г., „**********“ ЕООД упълномощава адвокат Р. Д. да представлява дружеството пред Агенция по вписванията с правата да подаде заявление и завърши всички необходими действия за отстраняване на промените по партидата на **********“ ООД, постановени с влязло в сила Решение № 1901 от 25.09.2018 г. на СГС, по т.д. № 6658/2016 г., включително и с правата да обжалва отказа на длъжностното лице към Търговски регистър пред СГС и да води делото до окончателното му приключване.</w:t>
      </w:r>
    </w:p>
    <w:p w:rsidR="00000000" w:rsidDel="00000000" w:rsidP="00000000" w:rsidRDefault="00000000" w:rsidRPr="00000000" w14:paraId="00000020">
      <w:pPr>
        <w:tabs>
          <w:tab w:val="left" w:leader="none" w:pos="709"/>
        </w:tabs>
        <w:jc w:val="both"/>
        <w:rPr/>
      </w:pPr>
      <w:r w:rsidDel="00000000" w:rsidR="00000000" w:rsidRPr="00000000">
        <w:rPr>
          <w:rtl w:val="0"/>
        </w:rPr>
        <w:tab/>
        <w:tab/>
        <w:t xml:space="preserve">На 13.04.2021 г. в епизод 149 на предаването „Евродикоф“, излъчено по телевизия „Евроком“, като гост е поканен Иван Демерджиев в качеството му на председател на Адвокатска колегия-Пловдив, за да даде становище по казус, свързан с Х. К., за който предварително е получил от водещия на предаването съответните документи, с които да се запознае и коментира в предаването. Казусът е във връзка с постановено съдебно решение № 1901 на СГС от 25.09.2018 г. по гр.д. № 6658/2016 г. по описа на СГС, влязло в сила на 28.10.2020 г., съгласно което следва да бъдат предприети действия от страна на Агенция по вписванията по регистърно производство по партида на търговско дружество „**********“ ООД. В интервюто Иван Демерджиев посочва, че не познава собствениците на дружеството и не е ангажиран в качеството си на адвокат със същите.</w:t>
      </w:r>
    </w:p>
    <w:p w:rsidR="00000000" w:rsidDel="00000000" w:rsidP="00000000" w:rsidRDefault="00000000" w:rsidRPr="00000000" w14:paraId="00000021">
      <w:pPr>
        <w:tabs>
          <w:tab w:val="left" w:leader="none" w:pos="709"/>
        </w:tabs>
        <w:jc w:val="both"/>
        <w:rPr/>
      </w:pPr>
      <w:r w:rsidDel="00000000" w:rsidR="00000000" w:rsidRPr="00000000">
        <w:rPr>
          <w:rtl w:val="0"/>
        </w:rPr>
        <w:tab/>
        <w:t xml:space="preserve">В последващо интервю, проведено отново в предаването „Евродикоф“, епизод 152, излъчено по телевизия „Евроком“ на 07.05.2021 г., адвокат Демерджиев посочва, че единият от съдружниците в „**********“ ООД, а именно управителят на „**********“ ООД – Х. К., който е и страната, в полза на която е постановено посоченото по-горе решение на СГС, се е свързал с него след първото интервю, за да разкаже и други факти, свързани с въпросния казус, като става ясно, че срещу същото лице е заведено и наказателно производство, по което като защитник се явява адвокат К. С..</w:t>
      </w:r>
    </w:p>
    <w:p w:rsidR="00000000" w:rsidDel="00000000" w:rsidP="00000000" w:rsidRDefault="00000000" w:rsidRPr="00000000" w14:paraId="00000022">
      <w:pPr>
        <w:tabs>
          <w:tab w:val="left" w:leader="none" w:pos="709"/>
        </w:tabs>
        <w:jc w:val="both"/>
        <w:rPr/>
      </w:pPr>
      <w:r w:rsidDel="00000000" w:rsidR="00000000" w:rsidRPr="00000000">
        <w:rPr>
          <w:rtl w:val="0"/>
        </w:rPr>
        <w:tab/>
        <w:t xml:space="preserve">От снетите на 30.08.2021 г., на основание чл. 44, ал. 1 и ал. 2 от АПК, сведения от неучастващо в производството лице – Д.М. - изпълнителен директор на Агенция по вписванията се установи, че същата няма информация, Иван Демерджиев, в качеството му на заместник-министър на правосъдието, да е искал от който и да било служител в Агенцията информация относно казус, свързан с лицето Х. К.. Не й е известно Демерджиев да има контакт със служители в Агенцията. Заявява, че фирмата „**********“ ООД не й е известна  изобщо като име, като също така твърди, че Демерджиев не й е давал никакви имена на фирми и не й е оказвал натиск за каквито и да било вписвания, в т.ч. и за актове, касаещи Х. К..</w:t>
      </w:r>
    </w:p>
    <w:p w:rsidR="00000000" w:rsidDel="00000000" w:rsidP="00000000" w:rsidRDefault="00000000" w:rsidRPr="00000000" w14:paraId="00000023">
      <w:pPr>
        <w:tabs>
          <w:tab w:val="left" w:leader="none" w:pos="709"/>
        </w:tabs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ind w:firstLine="709"/>
        <w:jc w:val="both"/>
        <w:rPr>
          <w:color w:val="ff0000"/>
        </w:rPr>
      </w:pPr>
      <w:r w:rsidDel="00000000" w:rsidR="00000000" w:rsidRPr="00000000">
        <w:rPr>
          <w:i w:val="1"/>
          <w:iCs w:val="1"/>
          <w:rtl w:val="0"/>
        </w:rPr>
        <w:t xml:space="preserve">Въз основа на така изяснената фактическа обстановка, Комисията установи следното от правна страна: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tabs>
          <w:tab w:val="left" w:leader="none" w:pos="709"/>
        </w:tabs>
        <w:ind w:firstLine="709"/>
        <w:jc w:val="both"/>
        <w:rPr/>
      </w:pPr>
      <w:r w:rsidDel="00000000" w:rsidR="00000000" w:rsidRPr="00000000">
        <w:rPr>
          <w:rtl w:val="0"/>
        </w:rPr>
        <w:tab/>
        <w:t xml:space="preserve">За да е осъществен конфликт на интереси по смисъла на чл. 52 - 54 от ЗПКОНПИ, следва да са налице три кумулативно изискуеми предпоставки: лице, заемащо публична длъжност, респективно лице, заемащо висша публична длъжност, наличие на частен интерес,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правомощие, повлияно от частния интерес.</w:t>
      </w:r>
    </w:p>
    <w:p w:rsidR="00000000" w:rsidDel="00000000" w:rsidP="00000000" w:rsidRDefault="00000000" w:rsidRPr="00000000" w14:paraId="00000026">
      <w:pPr>
        <w:ind w:firstLine="709"/>
        <w:jc w:val="both"/>
        <w:rPr/>
      </w:pPr>
      <w:r w:rsidDel="00000000" w:rsidR="00000000" w:rsidRPr="00000000">
        <w:rPr>
          <w:rtl w:val="0"/>
        </w:rPr>
        <w:t xml:space="preserve">Легалните дефиниции на понятията частен интерес и облага се съдържат в чл. 53 и чл. 54 от ЗПКОНПИ. Частен интерес е всеки интерес, който води до облага от материален или нематериален характер за лицето, заемащо публична длъжност или за свързаното с него лице, т.е. за да е налице частен интерес, следва да има реална възможност за настъпване на облага. Облага е всеки доход в пари или имущество, включително придобиване на дялове или акции, както и предоставяне, прехвърляне или отказ от права, получаване на привилегия или почести, получаване на стоки или услуги безплатно или на цени, по – ниски от пазарните, помощ, глас, подкрепа или влияние, предимство, получаване или обещание за работа, длъжност, дар, награда или обещание за избягване на загуба, отговорност, санкция или друго неблагоприятно събитие.</w:t>
      </w:r>
    </w:p>
    <w:p w:rsidR="00000000" w:rsidDel="00000000" w:rsidP="00000000" w:rsidRDefault="00000000" w:rsidRPr="00000000" w14:paraId="00000027">
      <w:pPr>
        <w:ind w:firstLine="709"/>
        <w:jc w:val="both"/>
        <w:rPr/>
      </w:pPr>
      <w:r w:rsidDel="00000000" w:rsidR="00000000" w:rsidRPr="00000000">
        <w:rPr>
          <w:rtl w:val="0"/>
        </w:rPr>
        <w:t xml:space="preserve">В качеството си на заместник-министър на правосъдието, Иван Демерджиев е лице, заемащо висша публична длъжност по чл. 6, ал. 1, т. 3 от ЗПКОНПИ, с оглед на което КПКОНПИ е компетентна да разгледа подадения сигнал.</w:t>
      </w:r>
    </w:p>
    <w:p w:rsidR="00000000" w:rsidDel="00000000" w:rsidP="00000000" w:rsidRDefault="00000000" w:rsidRPr="00000000" w14:paraId="00000028">
      <w:pPr>
        <w:ind w:firstLine="709"/>
        <w:jc w:val="both"/>
        <w:rPr/>
      </w:pPr>
      <w:r w:rsidDel="00000000" w:rsidR="00000000" w:rsidRPr="00000000">
        <w:rPr>
          <w:rtl w:val="0"/>
        </w:rPr>
        <w:t xml:space="preserve">По отношение на изложените в сигнала твърдения за участия на Иван Демерджиев в</w:t>
      </w:r>
      <w:r w:rsidDel="00000000" w:rsidR="00000000" w:rsidRPr="00000000">
        <w:rPr>
          <w:color w:val="000000"/>
          <w:rtl w:val="0"/>
        </w:rPr>
        <w:t xml:space="preserve"> предаванията „Евродикоф“ по телевизия „Евроком“, излъчени на 13.04.2021 г. и на 07.05.2021 г., </w:t>
      </w:r>
      <w:r w:rsidDel="00000000" w:rsidR="00000000" w:rsidRPr="00000000">
        <w:rPr>
          <w:rtl w:val="0"/>
        </w:rPr>
        <w:t xml:space="preserve">следва да се отбележи, че същите</w:t>
      </w:r>
      <w:r w:rsidDel="00000000" w:rsidR="00000000" w:rsidRPr="00000000">
        <w:rPr>
          <w:color w:val="000000"/>
          <w:rtl w:val="0"/>
        </w:rPr>
        <w:t xml:space="preserve"> </w:t>
      </w:r>
      <w:r w:rsidDel="00000000" w:rsidR="00000000" w:rsidRPr="00000000">
        <w:rPr>
          <w:rtl w:val="0"/>
        </w:rPr>
        <w:t xml:space="preserve">са се състояли по време, в което Иван Демерджиев не е заемал висша публична длъжност и е участвал в тях единствено в качеството си на адвокат</w:t>
      </w:r>
      <w:r w:rsidDel="00000000" w:rsidR="00000000" w:rsidRPr="00000000">
        <w:rPr>
          <w:color w:val="262626"/>
          <w:highlight w:val="white"/>
          <w:rtl w:val="0"/>
        </w:rPr>
        <w:t xml:space="preserve"> и </w:t>
      </w:r>
      <w:r w:rsidDel="00000000" w:rsidR="00000000" w:rsidRPr="00000000">
        <w:rPr>
          <w:rtl w:val="0"/>
        </w:rPr>
        <w:t xml:space="preserve">председател на Адвокатска колегия - Пловдив, коментирайки правен казус, без да бъде обвързан по никакъв начин с някоя от страните по него. Предвид това, твърденията в тази част на сигнала, не са предмет на настоящото производство.</w:t>
      </w:r>
    </w:p>
    <w:p w:rsidR="00000000" w:rsidDel="00000000" w:rsidP="00000000" w:rsidRDefault="00000000" w:rsidRPr="00000000" w14:paraId="00000029">
      <w:pPr>
        <w:ind w:firstLine="708"/>
        <w:jc w:val="both"/>
        <w:rPr/>
      </w:pPr>
      <w:r w:rsidDel="00000000" w:rsidR="00000000" w:rsidRPr="00000000">
        <w:rPr>
          <w:rtl w:val="0"/>
        </w:rPr>
        <w:t xml:space="preserve"> По отношение на твърденията, че като заместник-министър на правосъдието,  Демерджиев е оказвал натиск върху изпълнителния директор на Агенция по вписванията и върху служители на агенцията, във връзка с регистърно производство на дружеството „**********“ ООД, същите в хода на производството не се потвърдиха. От снетите на 30.08.2021 г., на основание чл. 44, ал. 1 и ал. 2 от АПК, сведения от неучастващо в производството лице – Д. М., Изпълнителен директор на Агенция по вписванията, се установи, че Демерджиев не е изисквал информация във връзка с посочения казус и не е оказвал влияние на служители от Агенция по вписванията. Отделно от това, следва да се отбележи, че както за всеки един състав от Глава VIII, Раздел II от ЗПКОНПИ, така и за нарушението по чл. 57 от с.з. задължително условие за реализиране на съответното нарушение е наличието на частен интерес за дееца. Видно от събраните по преписката доказателства, а именно: справки в електронните страници на Търговски регистър, СГС и САС, както и от изслушването, проведено на 20.10.2021 г., се установи, че Иван Демерджиев никога не е бил пълномощник на „**********“ ООД, с управител Х. К., нито на самото физическо лице Х. К., което обосновава извод, че не би могъл да е налице частен интерес за Демерджиев или за свързано с него лице, дори и при хипотезата на евентуално нарушение на разпоредбите на чл. 57 от ЗПКОНПИ. Липсата на частен интерес обосновава обективната невъзможност да се извърши нарушение на разпоредбите на чл. 57 от ЗПКОНПИ.</w:t>
      </w:r>
    </w:p>
    <w:p w:rsidR="00000000" w:rsidDel="00000000" w:rsidP="00000000" w:rsidRDefault="00000000" w:rsidRPr="00000000" w14:paraId="0000002A">
      <w:pPr>
        <w:ind w:firstLine="720"/>
        <w:jc w:val="both"/>
        <w:rPr/>
      </w:pPr>
      <w:r w:rsidDel="00000000" w:rsidR="00000000" w:rsidRPr="00000000">
        <w:rPr>
          <w:rtl w:val="0"/>
        </w:rPr>
        <w:t xml:space="preserve">От изложеното по-горе следва, че по отношение на Иван Демерджиев в качеството му на заместник-министър на правосъдието, и лице, заемащо висша публична длъжност по чл. 6, ал. 1, т. 3 от ЗПКОНПИ, е налице само една от предпоставките за „конфликт на интереси“ – лице, заемащо висша публична длъжност. Не са налице обаче другите две предпоставки – упражнени правомощия по служба и наличието на частен интерес. Липсата на който и да е елемент от понятието „конфликт на интереси“ обуславя извод за невъзможност за нарушаване на забраните по Глава Осма от ЗПКОНПИ, които представляват негова проявна форма и за липсата на конфликт на интереси по смисъла на чл.52 от ЗПКОНПИ.</w:t>
      </w:r>
    </w:p>
    <w:p w:rsidR="00000000" w:rsidDel="00000000" w:rsidP="00000000" w:rsidRDefault="00000000" w:rsidRPr="00000000" w14:paraId="0000002B">
      <w:pPr>
        <w:tabs>
          <w:tab w:val="left" w:leader="none" w:pos="0"/>
        </w:tabs>
        <w:ind w:firstLine="709"/>
        <w:jc w:val="both"/>
        <w:rPr/>
      </w:pPr>
      <w:r w:rsidDel="00000000" w:rsidR="00000000" w:rsidRPr="00000000">
        <w:rPr>
          <w:rtl w:val="0"/>
        </w:rPr>
        <w:tab/>
        <w:t xml:space="preserve">Предвид горното, Комисията за противодействие на корупцията и отнемане на незаконно придобито имущество, на основание чл. 74, ал. 1 и ал. 2 от ЗПКОНПИ,</w:t>
      </w:r>
    </w:p>
    <w:p w:rsidR="00000000" w:rsidDel="00000000" w:rsidP="00000000" w:rsidRDefault="00000000" w:rsidRPr="00000000" w14:paraId="0000002C">
      <w:pPr>
        <w:tabs>
          <w:tab w:val="left" w:leader="none" w:pos="709"/>
        </w:tabs>
        <w:ind w:right="-284" w:firstLine="709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ab/>
        <w:tab/>
        <w:tab/>
        <w:tab/>
        <w:tab/>
        <w:tab/>
        <w:tab/>
      </w:r>
    </w:p>
    <w:p w:rsidR="00000000" w:rsidDel="00000000" w:rsidP="00000000" w:rsidRDefault="00000000" w:rsidRPr="00000000" w14:paraId="0000002D">
      <w:pPr>
        <w:tabs>
          <w:tab w:val="left" w:leader="none" w:pos="709"/>
        </w:tabs>
        <w:ind w:right="-284" w:firstLine="709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tabs>
          <w:tab w:val="left" w:leader="none" w:pos="709"/>
        </w:tabs>
        <w:ind w:right="-284" w:firstLine="709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РЕШИ:</w:t>
      </w:r>
    </w:p>
    <w:p w:rsidR="00000000" w:rsidDel="00000000" w:rsidP="00000000" w:rsidRDefault="00000000" w:rsidRPr="00000000" w14:paraId="0000002F">
      <w:pPr>
        <w:tabs>
          <w:tab w:val="left" w:leader="none" w:pos="709"/>
        </w:tabs>
        <w:ind w:right="-284" w:firstLine="709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tabs>
          <w:tab w:val="left" w:leader="none" w:pos="709"/>
        </w:tabs>
        <w:ind w:right="49" w:firstLine="709"/>
        <w:jc w:val="both"/>
        <w:rPr/>
      </w:pPr>
      <w:r w:rsidDel="00000000" w:rsidR="00000000" w:rsidRPr="00000000">
        <w:rPr>
          <w:b w:val="1"/>
          <w:bCs w:val="1"/>
          <w:rtl w:val="0"/>
        </w:rPr>
        <w:tab/>
        <w:t xml:space="preserve">НЕ УСТАНОВЯВА</w:t>
      </w:r>
      <w:r w:rsidDel="00000000" w:rsidR="00000000" w:rsidRPr="00000000">
        <w:rPr>
          <w:rtl w:val="0"/>
        </w:rPr>
        <w:t xml:space="preserve"> конфликт на интереси по отношение на Иван Демерджиев с ЕГН **********, заместник-министър на правосъдието, и в това му качество лице, заемащо висша публична длъжност по чл. 6, ал. 1, т. 3 от ЗПКОНПИ, поради липса на упражнени правомощия по служба.</w:t>
      </w:r>
    </w:p>
    <w:p w:rsidR="00000000" w:rsidDel="00000000" w:rsidP="00000000" w:rsidRDefault="00000000" w:rsidRPr="00000000" w14:paraId="00000031">
      <w:pPr>
        <w:tabs>
          <w:tab w:val="left" w:leader="none" w:pos="709"/>
        </w:tabs>
        <w:ind w:right="49" w:firstLine="709"/>
        <w:jc w:val="both"/>
        <w:rPr/>
      </w:pPr>
      <w:r w:rsidDel="00000000" w:rsidR="00000000" w:rsidRPr="00000000">
        <w:rPr>
          <w:rtl w:val="0"/>
        </w:rPr>
        <w:tab/>
        <w:t xml:space="preserve">Препис от решението да се изпрати на Софийска градска прокуратура, с оглед преценка за реализиране на правомощията й по чл. 76, ал. 2 от ЗПКОНПИ.</w:t>
      </w:r>
    </w:p>
    <w:p w:rsidR="00000000" w:rsidDel="00000000" w:rsidP="00000000" w:rsidRDefault="00000000" w:rsidRPr="00000000" w14:paraId="00000032">
      <w:pPr>
        <w:ind w:firstLine="709"/>
        <w:jc w:val="both"/>
        <w:rPr/>
      </w:pPr>
      <w:r w:rsidDel="00000000" w:rsidR="00000000" w:rsidRPr="00000000">
        <w:rPr>
          <w:rtl w:val="0"/>
        </w:rPr>
        <w:t xml:space="preserve">Препис от решението да се изпрати на Иван Демерджиев, заместник-министър на правосъдието, на основание чл. 75, т. 1 от ЗПКОНПИ.</w:t>
      </w:r>
    </w:p>
    <w:p w:rsidR="00000000" w:rsidDel="00000000" w:rsidP="00000000" w:rsidRDefault="00000000" w:rsidRPr="00000000" w14:paraId="00000033">
      <w:pPr>
        <w:tabs>
          <w:tab w:val="left" w:leader="none" w:pos="709"/>
        </w:tabs>
        <w:ind w:right="-284" w:firstLine="709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tabs>
          <w:tab w:val="left" w:leader="none" w:pos="709"/>
        </w:tabs>
        <w:ind w:right="49" w:firstLine="709"/>
        <w:jc w:val="both"/>
        <w:rPr/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bCs w:val="1"/>
          <w:rtl w:val="0"/>
        </w:rPr>
        <w:t xml:space="preserve">С РЕШЕНИЕТО ДА БЪДЕ ЗАПОЗНАТА</w:t>
      </w:r>
      <w:r w:rsidDel="00000000" w:rsidR="00000000" w:rsidRPr="00000000">
        <w:rPr>
          <w:rtl w:val="0"/>
        </w:rPr>
        <w:t xml:space="preserve"> дирекция „Противодействие на корупцията“.</w:t>
      </w:r>
    </w:p>
    <w:p w:rsidR="00000000" w:rsidDel="00000000" w:rsidP="00000000" w:rsidRDefault="00000000" w:rsidRPr="00000000" w14:paraId="00000035">
      <w:pPr>
        <w:tabs>
          <w:tab w:val="left" w:leader="none" w:pos="709"/>
        </w:tabs>
        <w:ind w:right="-284" w:firstLine="709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tabs>
          <w:tab w:val="left" w:leader="none" w:pos="709"/>
        </w:tabs>
        <w:ind w:right="-284" w:firstLine="709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tabs>
          <w:tab w:val="left" w:leader="none" w:pos="709"/>
        </w:tabs>
        <w:ind w:right="-284" w:firstLine="709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tabs>
          <w:tab w:val="left" w:leader="none" w:pos="709"/>
        </w:tabs>
        <w:ind w:left="-284" w:right="-284" w:firstLine="0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ab/>
        <w:t xml:space="preserve">КОМИСИЯ:</w:t>
      </w:r>
    </w:p>
    <w:p w:rsidR="00000000" w:rsidDel="00000000" w:rsidP="00000000" w:rsidRDefault="00000000" w:rsidRPr="00000000" w14:paraId="00000039">
      <w:pPr>
        <w:tabs>
          <w:tab w:val="left" w:leader="none" w:pos="709"/>
        </w:tabs>
        <w:ind w:left="-284" w:right="-284" w:firstLine="0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tabs>
          <w:tab w:val="left" w:leader="none" w:pos="709"/>
        </w:tabs>
        <w:ind w:left="-284" w:right="-284" w:firstLine="0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ab/>
        <w:tab/>
        <w:tab/>
        <w:t xml:space="preserve">       ПРЕДСЕДАТЕЛ:………………П………………/СОТИР ЦАЦАРОВ/</w:t>
      </w:r>
    </w:p>
    <w:p w:rsidR="00000000" w:rsidDel="00000000" w:rsidP="00000000" w:rsidRDefault="00000000" w:rsidRPr="00000000" w14:paraId="0000003B">
      <w:pPr>
        <w:tabs>
          <w:tab w:val="left" w:leader="none" w:pos="709"/>
        </w:tabs>
        <w:ind w:left="-284" w:right="-284" w:firstLine="0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tabs>
          <w:tab w:val="left" w:leader="none" w:pos="709"/>
        </w:tabs>
        <w:ind w:left="-284" w:right="-284" w:firstLine="0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ab/>
        <w:tab/>
        <w:tab/>
        <w:t xml:space="preserve">       ЗАМЕСТНИК - ПРЕДСЕДАТЕЛ:……П….…/АНТОН СЛАВЧЕВ/</w:t>
      </w:r>
    </w:p>
    <w:p w:rsidR="00000000" w:rsidDel="00000000" w:rsidP="00000000" w:rsidRDefault="00000000" w:rsidRPr="00000000" w14:paraId="0000003D">
      <w:pPr>
        <w:tabs>
          <w:tab w:val="left" w:leader="none" w:pos="709"/>
        </w:tabs>
        <w:ind w:left="-284" w:right="-284" w:firstLine="2127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tabs>
          <w:tab w:val="left" w:leader="none" w:pos="709"/>
        </w:tabs>
        <w:ind w:left="-284" w:right="49" w:firstLine="2127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ЧЛЕН:………………………П………………./АНТОАНЕТА ЦОНКОВА/</w:t>
      </w:r>
    </w:p>
    <w:p w:rsidR="00000000" w:rsidDel="00000000" w:rsidP="00000000" w:rsidRDefault="00000000" w:rsidRPr="00000000" w14:paraId="0000003F">
      <w:pPr>
        <w:tabs>
          <w:tab w:val="left" w:leader="none" w:pos="709"/>
        </w:tabs>
        <w:ind w:left="-284" w:right="-284" w:firstLine="2127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tabs>
          <w:tab w:val="left" w:leader="none" w:pos="709"/>
        </w:tabs>
        <w:ind w:left="-284" w:right="-284" w:firstLine="2127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ЧЛЕН:……………….………П……................../ПЛАМЕН ЙОЦОВ /</w:t>
      </w:r>
    </w:p>
    <w:p w:rsidR="00000000" w:rsidDel="00000000" w:rsidP="00000000" w:rsidRDefault="00000000" w:rsidRPr="00000000" w14:paraId="00000041">
      <w:pPr>
        <w:tabs>
          <w:tab w:val="left" w:leader="none" w:pos="709"/>
        </w:tabs>
        <w:ind w:left="-284" w:right="-284" w:firstLine="2127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tabs>
          <w:tab w:val="left" w:leader="none" w:pos="709"/>
        </w:tabs>
        <w:ind w:left="-284" w:right="-284" w:firstLine="2127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ЧЛЕН:………………………П………………/СИЛВИЯ КЪДРЕВА/</w:t>
      </w:r>
    </w:p>
    <w:p w:rsidR="00000000" w:rsidDel="00000000" w:rsidP="00000000" w:rsidRDefault="00000000" w:rsidRPr="00000000" w14:paraId="00000043">
      <w:pPr>
        <w:tabs>
          <w:tab w:val="left" w:leader="none" w:pos="709"/>
        </w:tabs>
        <w:ind w:left="-284" w:right="-284" w:firstLine="2127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tabs>
          <w:tab w:val="left" w:leader="none" w:pos="709"/>
        </w:tabs>
        <w:ind w:right="-284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tabs>
          <w:tab w:val="center" w:leader="none" w:pos="5103"/>
          <w:tab w:val="right" w:leader="none" w:pos="8306"/>
        </w:tabs>
        <w:spacing w:line="276" w:lineRule="auto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tabs>
          <w:tab w:val="center" w:leader="none" w:pos="5103"/>
          <w:tab w:val="right" w:leader="none" w:pos="8306"/>
        </w:tabs>
        <w:spacing w:line="276" w:lineRule="auto"/>
        <w:jc w:val="both"/>
        <w:rPr>
          <w:b w:val="1"/>
          <w:bCs w:val="1"/>
          <w:color w:val="ff0000"/>
        </w:rPr>
      </w:pPr>
      <w:r w:rsidDel="00000000" w:rsidR="00000000" w:rsidRPr="00000000">
        <w:rPr>
          <w:rtl w:val="0"/>
        </w:rPr>
      </w:r>
    </w:p>
    <w:sectPr>
      <w:headerReference r:id="rId6" w:type="first"/>
      <w:footerReference r:id="rId7" w:type="default"/>
      <w:pgSz w:h="15840" w:w="12240" w:orient="portrait"/>
      <w:pgMar w:bottom="993" w:top="1134" w:left="1418" w:right="1183" w:header="454" w:footer="57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703"/>
        <w:tab w:val="right" w:leader="none" w:pos="9406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703"/>
        <w:tab w:val="right" w:leader="none" w:pos="94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7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b w:val="1"/>
        <w:bCs w:val="1"/>
        <w:color w:val="ff0000"/>
      </w:rPr>
    </w:pPr>
    <w:r w:rsidDel="00000000" w:rsidR="00000000" w:rsidRPr="00000000">
      <w:rPr>
        <w:rtl w:val="0"/>
      </w:rPr>
    </w:r>
  </w:p>
  <w:tbl>
    <w:tblPr>
      <w:tblStyle w:val="Table1"/>
      <w:tblW w:w="10599.0" w:type="dxa"/>
      <w:jc w:val="left"/>
      <w:tblInd w:w="-858.0" w:type="dxa"/>
      <w:tblLayout w:type="fixed"/>
      <w:tblLook w:val="0400"/>
    </w:tblPr>
    <w:tblGrid>
      <w:gridCol w:w="2235"/>
      <w:gridCol w:w="8364"/>
      <w:tblGridChange w:id="0">
        <w:tblGrid>
          <w:gridCol w:w="2235"/>
          <w:gridCol w:w="8364"/>
        </w:tblGrid>
      </w:tblGridChange>
    </w:tblGrid>
    <w:tr>
      <w:trPr>
        <w:cantSplit w:val="0"/>
        <w:tblHeader w:val="0"/>
      </w:trPr>
      <w:tc>
        <w:tcPr>
          <w:vAlign w:val="center"/>
        </w:tcPr>
        <w:p w:rsidR="00000000" w:rsidDel="00000000" w:rsidP="00000000" w:rsidRDefault="00000000" w:rsidRPr="00000000" w14:paraId="00000048">
          <w:pPr>
            <w:tabs>
              <w:tab w:val="center" w:leader="none" w:pos="4153"/>
              <w:tab w:val="right" w:leader="none" w:pos="8306"/>
            </w:tabs>
            <w:spacing w:after="20" w:before="20" w:lineRule="auto"/>
            <w:ind w:left="-250" w:firstLine="108"/>
            <w:jc w:val="center"/>
            <w:rPr>
              <w:b w:val="1"/>
              <w:bCs w:val="1"/>
            </w:rPr>
          </w:pPr>
          <w:r w:rsidDel="00000000" w:rsidR="00000000" w:rsidRPr="00000000">
            <w:rPr>
              <w:b w:val="1"/>
              <w:bCs w:val="1"/>
            </w:rPr>
            <w:drawing>
              <wp:inline distB="0" distT="0" distL="0" distR="0">
                <wp:extent cx="1362075" cy="136207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62075" cy="13620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49">
          <w:pPr>
            <w:tabs>
              <w:tab w:val="center" w:leader="none" w:pos="4153"/>
              <w:tab w:val="right" w:leader="none" w:pos="8306"/>
            </w:tabs>
            <w:spacing w:after="20" w:before="20" w:lineRule="auto"/>
            <w:jc w:val="center"/>
            <w:rPr>
              <w:b w:val="1"/>
              <w:bCs w:val="1"/>
            </w:rPr>
          </w:pPr>
          <w:r w:rsidDel="00000000" w:rsidR="00000000" w:rsidRPr="00000000">
            <w:rPr>
              <w:b w:val="1"/>
              <w:bCs w:val="1"/>
              <w:rtl w:val="0"/>
            </w:rPr>
            <w:t xml:space="preserve">Р Е П У Б Л И К А   Б Ъ Л Г А Р И Я</w:t>
          </w:r>
        </w:p>
        <w:p w:rsidR="00000000" w:rsidDel="00000000" w:rsidP="00000000" w:rsidRDefault="00000000" w:rsidRPr="00000000" w14:paraId="0000004A">
          <w:pPr>
            <w:pBdr>
              <w:bottom w:color="000000" w:space="1" w:sz="6" w:val="single"/>
            </w:pBdr>
            <w:tabs>
              <w:tab w:val="center" w:leader="none" w:pos="4153"/>
              <w:tab w:val="right" w:leader="none" w:pos="8306"/>
            </w:tabs>
            <w:spacing w:after="20" w:before="20" w:lineRule="auto"/>
            <w:jc w:val="center"/>
            <w:rPr>
              <w:b w:val="1"/>
              <w:bCs w:val="1"/>
            </w:rPr>
          </w:pPr>
          <w:r w:rsidDel="00000000" w:rsidR="00000000" w:rsidRPr="00000000">
            <w:rPr>
              <w:b w:val="1"/>
              <w:bCs w:val="1"/>
              <w:rtl w:val="0"/>
            </w:rPr>
            <w:t xml:space="preserve">К О М И С И Я   З А   П Р О Т И В О Д Е Й С Т В И Е   Н А</w:t>
          </w:r>
        </w:p>
        <w:p w:rsidR="00000000" w:rsidDel="00000000" w:rsidP="00000000" w:rsidRDefault="00000000" w:rsidRPr="00000000" w14:paraId="0000004B">
          <w:pPr>
            <w:pBdr>
              <w:bottom w:color="000000" w:space="1" w:sz="6" w:val="single"/>
            </w:pBdr>
            <w:tabs>
              <w:tab w:val="center" w:leader="none" w:pos="4153"/>
              <w:tab w:val="right" w:leader="none" w:pos="8306"/>
            </w:tabs>
            <w:spacing w:after="20" w:before="20" w:lineRule="auto"/>
            <w:jc w:val="center"/>
            <w:rPr>
              <w:b w:val="1"/>
              <w:bCs w:val="1"/>
            </w:rPr>
          </w:pPr>
          <w:r w:rsidDel="00000000" w:rsidR="00000000" w:rsidRPr="00000000">
            <w:rPr>
              <w:b w:val="1"/>
              <w:bCs w:val="1"/>
              <w:rtl w:val="0"/>
            </w:rPr>
            <w:t xml:space="preserve">К О Р У П Ц И Я Т А   И   З А   О Т Н Е М А Н Е   Н А   Н Е З А К О Н Н О    П Р И Д О Б И Т О Т О   И М У Щ Е С Т В О</w:t>
          </w:r>
        </w:p>
        <w:p w:rsidR="00000000" w:rsidDel="00000000" w:rsidP="00000000" w:rsidRDefault="00000000" w:rsidRPr="00000000" w14:paraId="0000004C">
          <w:pPr>
            <w:tabs>
              <w:tab w:val="center" w:leader="none" w:pos="4153"/>
              <w:tab w:val="right" w:leader="none" w:pos="8306"/>
            </w:tabs>
            <w:jc w:val="center"/>
            <w:rPr>
              <w:b w:val="1"/>
              <w:bCs w:val="1"/>
              <w:u w:val="single"/>
            </w:rPr>
          </w:pPr>
          <w:r w:rsidDel="00000000" w:rsidR="00000000" w:rsidRPr="00000000">
            <w:rPr>
              <w:b w:val="1"/>
              <w:bCs w:val="1"/>
              <w:i w:val="1"/>
              <w:iCs w:val="1"/>
              <w:sz w:val="20"/>
              <w:szCs w:val="20"/>
              <w:rtl w:val="0"/>
            </w:rPr>
            <w:t xml:space="preserve">София 1000, пл. "Света Неделя" №6,  тел: (+359 2)   9401 444, факс: (+359 2) 9401 595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4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6"/>
        <w:szCs w:val="2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bg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