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rPr>
          <w:b w:val="0"/>
          <w:bCs w:val="0"/>
          <w:sz w:val="24"/>
          <w:szCs w:val="24"/>
          <w:vertAlign w:val="baseline"/>
        </w:rPr>
      </w:pPr>
      <w:r w:rsidDel="00000000" w:rsidR="00000000" w:rsidRPr="00000000">
        <w:rPr>
          <w:rtl w:val="0"/>
        </w:rPr>
      </w:r>
    </w:p>
    <w:p w:rsidR="00000000" w:rsidDel="00000000" w:rsidP="00000000" w:rsidRDefault="00000000" w:rsidRPr="00000000" w14:paraId="00000002">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3">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  РС-18840-21-097</w:t>
      </w:r>
      <w:r w:rsidDel="00000000" w:rsidR="00000000" w:rsidRPr="00000000">
        <w:rPr>
          <w:rtl w:val="0"/>
        </w:rPr>
      </w:r>
    </w:p>
    <w:p w:rsidR="00000000" w:rsidDel="00000000" w:rsidP="00000000" w:rsidRDefault="00000000" w:rsidRPr="00000000" w14:paraId="00000004">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5">
      <w:pPr>
        <w:ind w:firstLine="709"/>
        <w:jc w:val="both"/>
        <w:rPr>
          <w:sz w:val="24"/>
          <w:szCs w:val="24"/>
          <w:vertAlign w:val="baseline"/>
        </w:rPr>
      </w:pPr>
      <w:r w:rsidDel="00000000" w:rsidR="00000000" w:rsidRPr="00000000">
        <w:rPr>
          <w:sz w:val="24"/>
          <w:szCs w:val="24"/>
          <w:vertAlign w:val="baseline"/>
          <w:rtl w:val="0"/>
        </w:rPr>
        <w:t xml:space="preserve">Днес, 24.11.2021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6">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ind w:firstLine="720"/>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0C">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КИ-156 от 29.09.2021г. на Комисията за противодействие на корупцията и за отнемане на незаконно придобитото имущество по сигнал с рег. № ЦУ01/С-18840/03.09.2021г. </w:t>
      </w:r>
    </w:p>
    <w:p w:rsidR="00000000" w:rsidDel="00000000" w:rsidP="00000000" w:rsidRDefault="00000000" w:rsidRPr="00000000" w14:paraId="0000000F">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Сигналът е подаден против Александър Калинов – общински съветник в Общински съвет Л..</w:t>
      </w:r>
    </w:p>
    <w:p w:rsidR="00000000" w:rsidDel="00000000" w:rsidP="00000000" w:rsidRDefault="00000000" w:rsidRPr="00000000" w14:paraId="00000010">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По същество, твърденията в сигнала са, че Александър Калинов е подал заявление №94-А-139/23.08.2021г. на Община Л. за участие в обявен публичен търг с явно наддаване за продажба на поземлен имот с идентификатор ***, с площ 2183 кв.м., находящ се в землището на с. К., общ. Л., обл. Р., начин на трайно ползване „нива“, трайно предназначение на територията „земеделска“. Твърди се, че Калинов е взел участие при вземането на Решение №174 по Протокол №32 от 30.07.2021 г. на Общински съвет Л. относно даване на съгласие за провеждане на търг с явно наддаване за продажба на горепосочения имот.</w:t>
      </w:r>
    </w:p>
    <w:p w:rsidR="00000000" w:rsidDel="00000000" w:rsidP="00000000" w:rsidRDefault="00000000" w:rsidRPr="00000000" w14:paraId="00000011">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Към сигнала са приложени копия на заверен препис на протокол от 23.07.2021 г. на Постоянната комисия по териториално-селищно устройство, строителство, комунално-битово стопанство, жилищна, евроинтеграционна политика и транспорт; заверен препис на протокол от 23.07.2021 г. на Постоянната комисия по селско, горско, водно стопанство и опазване на околната среда; заверен препис от Протокол №32/30.07.2021г. на Общински съвет Л.; копие от Заявление с вх. №94-А-139/23.08.2021г. на Общински съвет Л. и заверен препис от Протокол от 27.08.2021г. за търг с явно наддаване.</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заверено копие от клетвен лист на Александър Калинов– общински съветник при Общински съвет Л., заверено копие от документацията по публичен търг с явно наддаване за продажба на поземлен имот с идентификатор ***, с площ 2183 кв.м., находящ се в землището на с. К., общ. Л., обл. Р., както и предложението за първоначално заявения интерес за продажба на имота. Служебно е направена справка в НБД „Население“.</w:t>
      </w:r>
    </w:p>
    <w:p w:rsidR="00000000" w:rsidDel="00000000" w:rsidP="00000000" w:rsidRDefault="00000000" w:rsidRPr="00000000" w14:paraId="00000013">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4">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имена, адрес, телефон, факс и електронен адрес.</w:t>
      </w:r>
    </w:p>
    <w:p w:rsidR="00000000" w:rsidDel="00000000" w:rsidP="00000000" w:rsidRDefault="00000000" w:rsidRPr="00000000" w14:paraId="00000016">
      <w:pPr>
        <w:ind w:firstLine="709"/>
        <w:jc w:val="both"/>
        <w:rPr>
          <w:sz w:val="24"/>
          <w:szCs w:val="24"/>
          <w:vertAlign w:val="baseline"/>
        </w:rPr>
      </w:pPr>
      <w:r w:rsidDel="00000000" w:rsidR="00000000" w:rsidRPr="00000000">
        <w:rPr>
          <w:sz w:val="24"/>
          <w:szCs w:val="24"/>
          <w:vertAlign w:val="baseline"/>
          <w:rtl w:val="0"/>
        </w:rPr>
        <w:t xml:space="preserve">Александър Калинов е общински съветник в Общински съвет Л., видно от приложения клетвен лист от 11.11.2019г. Калинов е член на ПК по</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териториално-селищно устройство, строителство, комунално-битово стопанство, жилищна, евроинтеграционна политика и транспорт и на ПК по селско, горско, водно стопанство и опазване на околната среда на Общински съвет Л., видно от електронната страница на Община Л.</w:t>
      </w:r>
    </w:p>
    <w:p w:rsidR="00000000" w:rsidDel="00000000" w:rsidP="00000000" w:rsidRDefault="00000000" w:rsidRPr="00000000" w14:paraId="00000017">
      <w:pPr>
        <w:ind w:firstLine="708"/>
        <w:jc w:val="both"/>
        <w:rPr>
          <w:sz w:val="24"/>
          <w:szCs w:val="24"/>
          <w:vertAlign w:val="baseline"/>
        </w:rPr>
      </w:pPr>
      <w:r w:rsidDel="00000000" w:rsidR="00000000" w:rsidRPr="00000000">
        <w:rPr>
          <w:sz w:val="24"/>
          <w:szCs w:val="24"/>
          <w:vertAlign w:val="baseline"/>
          <w:rtl w:val="0"/>
        </w:rPr>
        <w:t xml:space="preserve">Със Заявление рег. №94-С-119/30.06.2021г. на Община Л., С. Н. е заявил желание да закупи имот, находящ се на ***, с отреден парцел № *** по К. к. на с. К. С Докладна записка вх. №668/15.07.2021г. на Общински съвет Л., заместник-кметът на общината М.Х., въз основа на заявен интерес за продажба и реализиране на постъпления от продажби, предлага на Общински съвет Л. да актуализира Програма за управление и разпореждане с имоти общинска собственост в община Л. през 2020 /Програмата/, като в раздел II, т. 3 „Продажба на имоти – общинска собственост“ се добави поземлен имот с идентификатор ***, с площ 2183 кв.м., находящ се в землището на с. К., общ. Л., обл. Р., начин на трайно ползване „нива“, трайно предназначение на територията „земеделска“. В точка 2 от Докладната е предложено да се проведе търг с явно наддаване за продажба на посочения имот – частна общинска собственост при начална тръжна цена от 524.00 лева.</w:t>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Видно от Протокол от 23.07.2021г. на ПК по териториално-селищно устройство, строителство, комунално-битово стопанство, жилищна, евроинтеграционна политика и транспорт, след обсъждане и проведено гласуване с 0 гласа „за“, 2 гласа „против“ и 1 глас „въздържали се“ от присъстващите трима членове на Постоянната комисия, между които и Александър Калинов, предлагат на Общински съвет Л. да не приема предложението и съответно решение за актуализиране на Програмата за управление и разпореждане с имоти общинска собственост в община Л. през 2020, като в раздел II, т. 3 „Продажба на имоти – общинска собственост“ се добави поземлен имот с идентификатор ***, с площ 2183 кв.м., находящ се в землището на с. К., общ. Л., обл. Р., начин на трайно ползване „нива“, трайно предназначение на територията „земеделска“. Видно от Протокол от 23.07.2021г. на ПК по селско, горско, водно стопанство и опазване на околната среда, след обсъждане и проведено гласуване с 2 гласа „за“, 2 гласа „против“ и 0 глас „въздържали се“ от присъстващите четирима членове на Постоянната комисия, между които и Александър Калинов, предлагат Общински съвет Л. да вземе решение за актуализиране на Програмата за управление и разпореждане с имоти общинска собственост в община Л. през 2020, като в раздел II, т. 3 „Продажба на имоти – общинска собственост“ се добави поземлен имот с идентификатор ***, с площ 2183 кв.м., находящ се в землището на с. К., общ. Л., обл. Р., начин на трайно ползване „нива“, трайно предназначение на територията „земеделска“, и провеждане на търг с явно наддаване за продажба на посочения имот – частна общинска собственост при начална тръжна цена от 524.00 лева. Калинов е участвал в гласуването, но няма доказателства как е гласувал.</w:t>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С Решение №174, по Протокол №32 от 30.07.2021г., Общински съвет Л., на основание чл.21, ал.1, т.8 от ЗМСМА, чл.8, ал.1, ал.4, ал.9, изречение второ, във връзка с чл.35, ал.1 от ЗОС, чл.27, чл.28 и чл.29 от Наредба №2 на Общински съвет Л., разрешава да бъде</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актуализирана Програмата за управление и разпореждане с имоти общинска собственост в община Л. през 2020, като в раздел II, т. 3 „Продажба на имоти – общинска собственост“ се добави поземлен имот с идентификатор ***, с площ 2183 кв.м., находящ се в землището на с. К., общ. Л., обл. Р., начин на трайно ползване „нива“, трайно предназначение на територията „земеделска“, и провеждане на търг с явно наддаване за продажба на посочения имот – частна общинска собственост при начална тръжна цена от 524.00 лева. Видно от протокола решението е прието с 10 гласа „за“, 7 гласа „против“ и 0 гласа „въздържали се“. Александър Калинов е гласувал „против“.</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На основание Решение №174 по Протокол №32/30.07.2021г. на Общински съвет Л. и на Наредба №2 за придобиване, управление и разпореждане с общинско имущество на Общински съвет Л., С.Ш. - кмет на Община Л., издава Заповед №465/16.08.2021г., с която нарежда на 27.08.2021г. да се проведе публичен търг с явно наддаване за продажба</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на поземлен имот с идентификатор ***, с площ 2183 кв.м., находящ се в землището на с. К., общ. Л., обл. Р., начин на трайно ползване „нива“, трайно предназначение на територията „земеделска“ при начална тръжна цена от 524.00 лева. При неявяване на кандидат за обекта, следва да се проведе повторен търг при същите условия на 03.09.2021 г. Заповедта следва да се публикува в един регионален вестник, на интернет страницата на Община Л. и да бъде обявена на видно място в сградата на общинската администрация. Заповедта е публикувана в областен вестник „***“ от 18.08.2021г. От интернет справка на електронната страница на Община Л. е видно, че на 17.08.2021г., заповедта е публикувана и на сайта на общината.</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Александър Калинов е подал заявление вх. №94-А-139/23.08.2021г. на Община Л. за участие в търг за продажба на имоти – общинска собственост, като е заявил желание да участва в търга за поземлен имот с идентификатор ***. На 25.08.2021г. е подадено още едно заявление за участие в търга от друго лице. Със Заповед №477/27.08.2021г., С.Ш. – кмет на Община Л. е назначил Комисия, която да проведе публичния търг с явно наддаване на 27.08.2021г. на посочения по-горе поземлен имот – частна общинска собственост. На 27.08.2021г. е проведено заседание на Комисията, която при регистрацията на кандидатите в търга констатира, че участник №2, а именно: Александър Калинов е общински съветник в Общински съвет Л. и е участвал при вземане на Решение №174 по Протокол №32 от 30.07.2021г., с което е нарушил разпоредбите на Правилника за организация и дейност на Общински съвет Л., неговите комисии и взаимодействието му с общинската администрация мандат 2019/2023 година, а именно на чл.33, ал.1 от същия. Според Комисията съгласно чл.34, ал.5, т.3 от ЗМСМА, общинският съветник не може да извършва дейности, които водят до нарушаване на забрана или ограничение по глава Осма, раздел Втори от ЗПКОНПИ и допускането на кандидата до участие в търга би довело до нарушаване на законовите разпоредби и създаване на условия за конфликт на интереси. Във връзка с изложеното Комисията решава да не допусне до участие в търга участника Александър Калинов. Видно от протокола, търгът не е проведен тъй като съгласно чл.59, ал.1 от Наредба №2 на Общински съвет Л., търгът може да бъде проведен само в случай, че са подадени поне две заявления за участие или са се явили най-малко двама кандидати, за които няма законови пречки за участие. За заседанието на Комисията е съставен Протокол за търг с явно наддаване от 27.08.2021г.</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Със Заповед №496/03.09.2021г., С.Ш. – кмет на Община Л. е назначил Комисия, която да проведе повторен публичния търг с явно наддаване на 03.09.2021 г. на посочения по-горе поземлен имот – частна общинска собственост. Видно от Протокол за търг с явно наддаване от 03.09.2021г. на Комисията, търгът е проведен при участието на двама кандидате, като Александър Калинов не е участвал повторно. Издадена е Заповед №499/07.09.2021г. на С.Ш. – кмет на Община Л., с която разпорежда да се извърши продажба на спечелилия търга участник на поземлен имот – частна общинска собственост, с идентификатор ***, с площ 2183 кв.м., находящ се в землището на с. К., общ. Л., обл. Р., начин на трайно ползване „нива“, трайно предназначение на територията „земеделска“.</w:t>
      </w:r>
    </w:p>
    <w:p w:rsidR="00000000" w:rsidDel="00000000" w:rsidP="00000000" w:rsidRDefault="00000000" w:rsidRPr="00000000" w14:paraId="0000001D">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E">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F">
      <w:pPr>
        <w:ind w:right="-32"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чл.52 - 54 от ЗПКОНПИ, следва да са налице три кумулативно изискуеми предпоставки: лице, заемащо публична длъжност, респективно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0">
      <w:pPr>
        <w:ind w:right="-32"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Съгласно разпоредбата на чл.33, ал.1, т.3 от Закона за местното самоуправление и местната администрация (ЗМСМА), общинският съветник има право да участва в обсъждането и решаването на всички въпроси от компетентността на съвета. Съгласно разпоредбата на чл.21, ал.1, т.8 от с.з., общинският съвет приема решения за придобиване, управление и разпореждане с общинско имущество.</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Александър Калинов в качеството му на общински съветник при Общински съвет Л. е лице, заемащо висша публична длъжност по чл.6, ал.1, т.32 от ЗПКОНПИ, поради което КПКОНПИ е компетентна да се произнесе относно наличието или липсата на конфликт на интереси по отношение на нея.</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Като е гласувал Решение №174, по Протокол №32 от 30.07.2021г. на Общински съвет Л., с което се разрешава да бъде</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актуализирана Програмата за управление и разпореждане с имоти общинска собственост в Община Л. през 2020, като в раздел II, т. 3 „Продажба на имоти – общинска собственост“ се добави поземлен имот с идентификатор ***, с площ 2183 кв.м., находящ се в землището на с. К., общ. Л., обл. Р., начин на трайно ползване „нива“, трайно предназначение на територията „земеделска“, и за провеждане на търг с явно наддаване за продажба на посочения имот – частна общинска собственост при начална тръжна цена от 524.00 лева, Александър Калинов, в качеството му на общински съветник, е упражнил правомощията си, произтичащи от разпоредбата на чл.33, ал.1, т.3 от ЗМСМА. Упражнените правомощия обаче не са в негов частен интерес.</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Това е така, тъй като наличието на конфликт на интереси се предпоставя от установяването по надлежния ред, че лицето, заемащо висша публична длъжност упражнява своите правомощия, в конкретния случай участва в гласуването, с цел постигане на облага с материален или нематериален характер за себе си или за свързано с него лице. С гласуването на решението за включване в Програмата и провеждане на публичен търг за продажба на имот – частна общинска собственост, не са създават предпоставки, водещи до предимство и поставянето в по-благоприятно положение на някой от потенциалните участници в търга, предвид откриването на процедурата по търга със заповед на кмета, съдържаща посочените в Наредба №2 на Общинския съвет  реквизити, провеждането на търга от определена със заповед на кмета на Общината комисия и неговия публичен характер, предоставящ възможност за участие на всички потенциални участници при предварително определени еднакви условия и начална тръжна цена. Тръжната процедура е открита за неограничен кръг субекти и със самото приемане на решението на Общинския съвет не се създават предпоставки, които да доведат до предимство и поставянето в по-благоприятно положение на някой от потенциалните участници в търга. Към момента на приемането на решението не е било възможно да се предвиди колко участници ще участват в публичния търг или да се ограничи броя им, кои от тях ще бъдат допуснати, какви условия ще предложат и чия оферта ще бъде предпочетена. Възможността да бъдат закупен имота е възникнала за всички правни субекти, участващи в търга, поради което не може да се приеме, че решението на Общински съвет Л. е акт в полза на Калинов. Определеният размер на началната тръжна цена като реквизит на решението също не дава никакво преимущество за него. По този начин за общинския съветник, което е само един от потенциалните много участници в процедурата, не е създадено предимство или по-благоприятно положение, поради което не може да се обоснове наличието на облага и на частен интерес при гласуването на Решение №174, по Протокол №32 от 30.07.2021г. на Общински съвет Л. /в този см. Решение №1102 от 28.01.2021г. по адм.д. №12220/2020г. на ВАС; Решение №522 от 19.01.2015г. по адм.д. №5913/2014г., VІІ о. на ВАС и др.; Решение №833 от 26.01.2015г. по адм.д. №5452/2014г. на ВАС, Решение №1954 от 12.04.2014г. по адм.д. №13926/2013г. на ВАС и Решение №12083 от 13.10.2014г. по адм.д. №3659/2014г. на ВАС/.</w:t>
      </w:r>
    </w:p>
    <w:p w:rsidR="00000000" w:rsidDel="00000000" w:rsidP="00000000" w:rsidRDefault="00000000" w:rsidRPr="00000000" w14:paraId="00000025">
      <w:pPr>
        <w:ind w:firstLine="708"/>
        <w:jc w:val="both"/>
        <w:rPr>
          <w:sz w:val="24"/>
          <w:szCs w:val="24"/>
          <w:vertAlign w:val="baseline"/>
        </w:rPr>
      </w:pPr>
      <w:r w:rsidDel="00000000" w:rsidR="00000000" w:rsidRPr="00000000">
        <w:rPr>
          <w:sz w:val="24"/>
          <w:szCs w:val="24"/>
          <w:vertAlign w:val="baseline"/>
          <w:rtl w:val="0"/>
        </w:rPr>
        <w:t xml:space="preserve">Освен това следва да се отбележи, че Докладната записка вх. №668/15.07.2021г. на Общински съвет Л. от заместник-кмета на общината М.Х., е въз основа на заявен интерес за продажба не от Калинов, а от трето лице, а именно от С.Н., който е заявил желание да закупи имота, находящ се на ***, с отреден парцел № *** по Кадастралната карта на с. К., със Заявление рег. №94-С-119/30.06.2021г. на Община Л. Макар, че заявлението не е задължителна предпоставка за започване на процедура за включване в Програмата и провеждане на публичен търг, в случая този извод обосновава липсата на интерес от страна на Калинов към датата на гласуване на решение.</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Начинът на гласуване от страна на Калинов „против“ приемане на Решение №174 по Протокол №32 от 30.07.2021г. на Общински съвет Л., поземленият имот да бъде включен в Програмата и да бъде продаден на публичен търг, също обосновава извода, че от самото упражнено правомощие не следва облага за него, поради което не е налице и частен интерес.</w:t>
      </w:r>
    </w:p>
    <w:p w:rsidR="00000000" w:rsidDel="00000000" w:rsidP="00000000" w:rsidRDefault="00000000" w:rsidRPr="00000000" w14:paraId="00000027">
      <w:pPr>
        <w:ind w:firstLine="708"/>
        <w:jc w:val="both"/>
        <w:rPr>
          <w:sz w:val="24"/>
          <w:szCs w:val="24"/>
          <w:vertAlign w:val="baseline"/>
        </w:rPr>
      </w:pPr>
      <w:r w:rsidDel="00000000" w:rsidR="00000000" w:rsidRPr="00000000">
        <w:rPr>
          <w:sz w:val="24"/>
          <w:szCs w:val="24"/>
          <w:vertAlign w:val="baseline"/>
          <w:rtl w:val="0"/>
        </w:rPr>
        <w:t xml:space="preserve">Същите изводи следват и от упражнените правомощията от страна на Калинов на заседанията на постоянните комисии, на които той е член, проведени на 23.07.2021г., а именно на</w:t>
      </w:r>
      <w:r w:rsidDel="00000000" w:rsidR="00000000" w:rsidRPr="00000000">
        <w:rPr>
          <w:color w:val="002060"/>
          <w:sz w:val="24"/>
          <w:szCs w:val="24"/>
          <w:vertAlign w:val="baseline"/>
          <w:rtl w:val="0"/>
        </w:rPr>
        <w:t xml:space="preserve"> </w:t>
      </w:r>
      <w:r w:rsidDel="00000000" w:rsidR="00000000" w:rsidRPr="00000000">
        <w:rPr>
          <w:sz w:val="24"/>
          <w:szCs w:val="24"/>
          <w:vertAlign w:val="baseline"/>
          <w:rtl w:val="0"/>
        </w:rPr>
        <w:t xml:space="preserve">ПК по териториално-селищно устройство, строителство, комунално-битово стопанство, жилищна, евроинтеграционна политика и транспорт и ПК по селско, горско, водно стопанство и опазване на околната среда. ПК по териториално-селищно устройство, строителство, комунално-битово стопанство, жилищна, евроинтеграционна политика и транспорт след обсъждане и проведено гласуване с 0 гласа „за“, 2 гласа „против“ и 1 глас „въздържали се“ от присъстващите трима членове на Постоянната комисия, между които и Александър Калинов, предлага на Общински съвет Л. да не приема предложението и съответно решението за актуализиране на Програмата за управление и разпореждане с имоти общинска собственост в община Л. през 2020, в раздел II, т. 3 „Продажба на имоти – общинска собственост“ с поземлен имот с идентификатор ***, с площ 2183 кв.м., находящ се в землището на с. К., общ. Л., обл. Р., начин на трайно ползване „нива“, трайно предназначение на територията „земеделска“ и провеждането на публичен търг. ПК по селско, горско, водно стопанство и опазване на околната среда, след обсъждане и проведено гласуване с 2 гласа „за“, 2 гласа „против“ и 0 глас „въздържали се“ от присъстващите четирима членове на Постоянната комисия, между които и Александър Калинов, предлагат Общински съвет Л. да вземе решение за актуализиране на Програмата за управление и разпореждане с имоти общинска собственост в община Л. през 2020 с посочения поземлен имот – частна общинска собственост и за провеждане на публичен търг. Поради липса на поименен списък на гласувалите общински съветници не може да се направи извод как е гласувал Калинов. Но дори и да е гласувал „за“ предложението, то и при това упражнено правомощие, както и при гласуването в ПК по териториално-селищно устройство, строителство, комунално-битово стопанство, жилищна, евроинтеграционна политика и транспорт да не се приема предложението, липсва облага и частен интерес, поради изложените по-горе съображения. </w:t>
      </w:r>
    </w:p>
    <w:p w:rsidR="00000000" w:rsidDel="00000000" w:rsidP="00000000" w:rsidRDefault="00000000" w:rsidRPr="00000000" w14:paraId="00000028">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Налице са два от елементите на състава на конфликт на интереси по чл.52 от ЗПКОНПИ, а именно: лице, заемащо висша публична длъжност и упражнени от него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 от страна на Калинов. Липсата на частен интерес при упражнените правомощия по служба от страна на лицето, заемащо висша публична длъжност, негов личен или на свързано с него лице по смисъла на §1, т.15 от ДР на ЗПКОНПИ, води до липса на конфликт на интереси.</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Предвид гореизложеното и на основание чл.74, ал.1 и ал.2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2A">
      <w:pPr>
        <w:ind w:firstLine="709"/>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2B">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2C">
      <w:pPr>
        <w:ind w:right="-1"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Александър Калинов с ЕГН ***, общински съветник при Общински съвет Л. и в това му качество лице, заемащо висша публична длъжност по чл.6, ал.1, т.32 от ЗПКОНПИ, за това, че е гласувал на заседания, проведени на 23.07.2021г. на Постоянната комисия по териториално-селищно устройство, строителство, комунално-битово стопанство, жилищна, евроинтеграционна политика и транспорт и Постоянната комисия по селско, горско, водно стопанство и опазване на околната среда към Общински съвет Л., и е гласувал Решение №174, по Протокол №32 от 30.07.2021г. на Общински съвет Л., с което се разрешава да бъде актуализирана Програмата за управление и разпореждане с имоти общинска собственост в Община Л. през 2020, като в раздел II, т. 3 „Продажба на имоти – общинска собственост“ се добави поземлен имот с идентификатор ***, с площ 2183 кв.м., находящ се в землището на с. К., общ. Л., обл. Р., начин на трайно ползване „нива“, трайно предназначение на територията „земеделска“, и за провеждане на търг с явно наддаване за продажба на посочения имот – частна общинска собственост, поради липса на частен интерес.</w:t>
      </w:r>
    </w:p>
    <w:p w:rsidR="00000000" w:rsidDel="00000000" w:rsidP="00000000" w:rsidRDefault="00000000" w:rsidRPr="00000000" w14:paraId="0000002D">
      <w:pPr>
        <w:ind w:right="-1"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Р., с оглед преценка за реализиране на правомощията й по чл.76, ал.2 от ЗПКОНПИ.</w:t>
      </w:r>
    </w:p>
    <w:p w:rsidR="00000000" w:rsidDel="00000000" w:rsidP="00000000" w:rsidRDefault="00000000" w:rsidRPr="00000000" w14:paraId="0000002E">
      <w:pPr>
        <w:ind w:right="-1"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Александър Калинов, общински съветник при Общински съвет Л., на основание чл.75, т.1 от ЗПКОНПИ.</w:t>
      </w:r>
    </w:p>
    <w:p w:rsidR="00000000" w:rsidDel="00000000" w:rsidP="00000000" w:rsidRDefault="00000000" w:rsidRPr="00000000" w14:paraId="0000002F">
      <w:pPr>
        <w:tabs>
          <w:tab w:val="left" w:leader="none" w:pos="709"/>
        </w:tabs>
        <w:ind w:right="-284" w:firstLine="709"/>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30">
      <w:pPr>
        <w:tabs>
          <w:tab w:val="left" w:leader="none" w:pos="6300"/>
        </w:tabs>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31">
      <w:pPr>
        <w:tabs>
          <w:tab w:val="left" w:leader="none" w:pos="6300"/>
        </w:tabs>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2">
      <w:pPr>
        <w:tabs>
          <w:tab w:val="left" w:leader="none" w:pos="6300"/>
        </w:tabs>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3">
      <w:pPr>
        <w:tabs>
          <w:tab w:val="left" w:leader="none" w:pos="1418"/>
        </w:tabs>
        <w:jc w:val="both"/>
        <w:rPr>
          <w:b w:val="0"/>
          <w:bCs w:val="0"/>
          <w:sz w:val="24"/>
          <w:szCs w:val="24"/>
          <w:vertAlign w:val="baseline"/>
        </w:rPr>
      </w:pPr>
      <w:r w:rsidDel="00000000" w:rsidR="00000000" w:rsidRPr="00000000">
        <w:rPr>
          <w:b w:val="1"/>
          <w:bCs w:val="1"/>
          <w:sz w:val="24"/>
          <w:szCs w:val="24"/>
          <w:vertAlign w:val="baseline"/>
          <w:rtl w:val="0"/>
        </w:rPr>
        <w:tab/>
        <w:t xml:space="preserve">ЗАМЕСТНИК - ПРЕДСЕДАТЕЛ:……П………/АНТОН СЛАВЧЕВ/</w:t>
      </w:r>
      <w:r w:rsidDel="00000000" w:rsidR="00000000" w:rsidRPr="00000000">
        <w:rPr>
          <w:rtl w:val="0"/>
        </w:rPr>
      </w:r>
    </w:p>
    <w:p w:rsidR="00000000" w:rsidDel="00000000" w:rsidP="00000000" w:rsidRDefault="00000000" w:rsidRPr="00000000" w14:paraId="00000034">
      <w:pPr>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5">
      <w:pPr>
        <w:ind w:left="708" w:firstLine="708"/>
        <w:jc w:val="both"/>
        <w:rPr>
          <w:b w:val="0"/>
          <w:bCs w:val="0"/>
          <w:sz w:val="24"/>
          <w:szCs w:val="24"/>
          <w:vertAlign w:val="baseline"/>
        </w:rPr>
      </w:pPr>
      <w:r w:rsidDel="00000000" w:rsidR="00000000" w:rsidRPr="00000000">
        <w:rPr>
          <w:b w:val="1"/>
          <w:bCs w:val="1"/>
          <w:sz w:val="24"/>
          <w:szCs w:val="24"/>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36">
      <w:pPr>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7">
      <w:pPr>
        <w:ind w:left="708" w:firstLine="708"/>
        <w:jc w:val="both"/>
        <w:rPr>
          <w:b w:val="0"/>
          <w:bCs w:val="0"/>
          <w:sz w:val="24"/>
          <w:szCs w:val="24"/>
          <w:vertAlign w:val="baseline"/>
        </w:rPr>
      </w:pPr>
      <w:r w:rsidDel="00000000" w:rsidR="00000000" w:rsidRPr="00000000">
        <w:rPr>
          <w:b w:val="1"/>
          <w:bCs w:val="1"/>
          <w:sz w:val="24"/>
          <w:szCs w:val="24"/>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38">
      <w:pPr>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9">
      <w:pPr>
        <w:ind w:left="708" w:firstLine="708"/>
        <w:jc w:val="both"/>
        <w:rPr>
          <w:b w:val="0"/>
          <w:bCs w:val="0"/>
          <w:sz w:val="24"/>
          <w:szCs w:val="24"/>
          <w:vertAlign w:val="baseline"/>
        </w:rPr>
      </w:pPr>
      <w:r w:rsidDel="00000000" w:rsidR="00000000" w:rsidRPr="00000000">
        <w:rPr>
          <w:b w:val="1"/>
          <w:bCs w:val="1"/>
          <w:sz w:val="24"/>
          <w:szCs w:val="24"/>
          <w:vertAlign w:val="baseline"/>
          <w:rtl w:val="0"/>
        </w:rPr>
        <w:t xml:space="preserve">ЧЛЕН:………………П...……………....…/СИЛВИЯ КЪДРЕВА</w:t>
      </w:r>
      <w:r w:rsidDel="00000000" w:rsidR="00000000" w:rsidRPr="00000000">
        <w:rPr>
          <w:rtl w:val="0"/>
        </w:rPr>
      </w:r>
    </w:p>
    <w:sectPr>
      <w:headerReference r:id="rId6" w:type="first"/>
      <w:footerReference r:id="rId7" w:type="default"/>
      <w:footerReference r:id="rId8" w:type="firs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E">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