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rPr>
      </w:pPr>
      <w:bookmarkStart w:colFirst="0" w:colLast="0" w:name="_f2q9lj7y5e49" w:id="0"/>
      <w:bookmarkEnd w:id="0"/>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1"/>
          <w:bCs w:val="1"/>
          <w:sz w:val="24"/>
          <w:szCs w:val="24"/>
        </w:rPr>
      </w:pPr>
      <w:r w:rsidDel="00000000" w:rsidR="00000000" w:rsidRPr="00000000">
        <w:rPr>
          <w:b w:val="1"/>
          <w:bCs w:val="1"/>
          <w:sz w:val="24"/>
          <w:szCs w:val="24"/>
          <w:rtl w:val="0"/>
        </w:rPr>
        <w:t xml:space="preserve">РЕШЕНИЕ</w:t>
      </w:r>
    </w:p>
    <w:p w:rsidR="00000000" w:rsidDel="00000000" w:rsidP="00000000" w:rsidRDefault="00000000" w:rsidRPr="00000000" w14:paraId="00000004">
      <w:pPr>
        <w:tabs>
          <w:tab w:val="left" w:leader="none" w:pos="709"/>
        </w:tabs>
        <w:spacing w:line="276" w:lineRule="auto"/>
        <w:ind w:right="49"/>
        <w:jc w:val="center"/>
        <w:rPr>
          <w:b w:val="1"/>
          <w:bCs w:val="1"/>
          <w:sz w:val="24"/>
          <w:szCs w:val="24"/>
        </w:rPr>
      </w:pPr>
      <w:r w:rsidDel="00000000" w:rsidR="00000000" w:rsidRPr="00000000">
        <w:rPr>
          <w:b w:val="1"/>
          <w:bCs w:val="1"/>
          <w:sz w:val="24"/>
          <w:szCs w:val="24"/>
          <w:rtl w:val="0"/>
        </w:rPr>
        <w:t xml:space="preserve">№ РС–247-23-07</w:t>
      </w:r>
    </w:p>
    <w:p w:rsidR="00000000" w:rsidDel="00000000" w:rsidP="00000000" w:rsidRDefault="00000000" w:rsidRPr="00000000" w14:paraId="00000005">
      <w:pPr>
        <w:tabs>
          <w:tab w:val="left" w:leader="none" w:pos="709"/>
        </w:tabs>
        <w:spacing w:line="276" w:lineRule="auto"/>
        <w:ind w:right="49"/>
        <w:jc w:val="center"/>
        <w:rPr>
          <w:b w:val="1"/>
          <w:bCs w:val="1"/>
          <w:sz w:val="24"/>
          <w:szCs w:val="24"/>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rPr>
      </w:pPr>
      <w:r w:rsidDel="00000000" w:rsidR="00000000" w:rsidRPr="00000000">
        <w:rPr>
          <w:sz w:val="24"/>
          <w:szCs w:val="24"/>
          <w:rtl w:val="0"/>
        </w:rPr>
        <w:tab/>
        <w:t xml:space="preserve">Днес, 16.11.2023 г.,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b w:val="1"/>
          <w:bCs w:val="1"/>
          <w:sz w:val="24"/>
          <w:szCs w:val="24"/>
        </w:rPr>
      </w:pPr>
      <w:r w:rsidDel="00000000" w:rsidR="00000000" w:rsidRPr="00000000">
        <w:rPr>
          <w:sz w:val="24"/>
          <w:szCs w:val="24"/>
          <w:rtl w:val="0"/>
        </w:rPr>
        <w:t xml:space="preserve">            </w:t>
      </w:r>
      <w:r w:rsidDel="00000000" w:rsidR="00000000" w:rsidRPr="00000000">
        <w:rPr>
          <w:b w:val="1"/>
          <w:bCs w:val="1"/>
          <w:sz w:val="24"/>
          <w:szCs w:val="24"/>
          <w:rtl w:val="0"/>
        </w:rPr>
        <w:t xml:space="preserve">Заместник-председател: Антон Славчев</w:t>
      </w:r>
    </w:p>
    <w:p w:rsidR="00000000" w:rsidDel="00000000" w:rsidP="00000000" w:rsidRDefault="00000000" w:rsidRPr="00000000" w14:paraId="00000008">
      <w:pPr>
        <w:tabs>
          <w:tab w:val="left" w:leader="none" w:pos="426"/>
        </w:tabs>
        <w:ind w:firstLine="720"/>
        <w:jc w:val="both"/>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9">
      <w:pPr>
        <w:ind w:firstLine="709"/>
        <w:jc w:val="both"/>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b w:val="1"/>
          <w:bCs w:val="1"/>
          <w:sz w:val="24"/>
          <w:szCs w:val="24"/>
        </w:rPr>
      </w:pPr>
      <w:r w:rsidDel="00000000" w:rsidR="00000000" w:rsidRPr="00000000">
        <w:rPr>
          <w:b w:val="1"/>
          <w:bCs w:val="1"/>
          <w:sz w:val="24"/>
          <w:szCs w:val="24"/>
          <w:rtl w:val="0"/>
        </w:rPr>
        <w:tab/>
        <w:t xml:space="preserve">Член: Силвия Къдрева</w:t>
      </w:r>
    </w:p>
    <w:p w:rsidR="00000000" w:rsidDel="00000000" w:rsidP="00000000" w:rsidRDefault="00000000" w:rsidRPr="00000000" w14:paraId="0000000B">
      <w:pPr>
        <w:tabs>
          <w:tab w:val="left" w:leader="none" w:pos="709"/>
        </w:tabs>
        <w:spacing w:line="276" w:lineRule="auto"/>
        <w:ind w:right="49"/>
        <w:jc w:val="both"/>
        <w:rPr>
          <w:sz w:val="24"/>
          <w:szCs w:val="24"/>
        </w:rPr>
      </w:pP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center"/>
        <w:rPr>
          <w:b w:val="1"/>
          <w:bCs w:val="1"/>
          <w:sz w:val="24"/>
          <w:szCs w:val="24"/>
        </w:rPr>
      </w:pPr>
      <w:r w:rsidDel="00000000" w:rsidR="00000000" w:rsidRPr="00000000">
        <w:rPr>
          <w:b w:val="1"/>
          <w:bCs w:val="1"/>
          <w:sz w:val="24"/>
          <w:szCs w:val="24"/>
          <w:rtl w:val="0"/>
        </w:rPr>
        <w:t xml:space="preserve">У С Т А Н О В И:</w:t>
      </w:r>
    </w:p>
    <w:p w:rsidR="00000000" w:rsidDel="00000000" w:rsidP="00000000" w:rsidRDefault="00000000" w:rsidRPr="00000000" w14:paraId="0000000D">
      <w:pPr>
        <w:tabs>
          <w:tab w:val="left" w:leader="none" w:pos="709"/>
        </w:tabs>
        <w:spacing w:line="276" w:lineRule="auto"/>
        <w:ind w:right="49"/>
        <w:jc w:val="both"/>
        <w:rPr>
          <w:sz w:val="24"/>
          <w:szCs w:val="24"/>
        </w:rPr>
      </w:pPr>
      <w:r w:rsidDel="00000000" w:rsidR="00000000" w:rsidRPr="00000000">
        <w:rPr>
          <w:rtl w:val="0"/>
        </w:rPr>
      </w:r>
    </w:p>
    <w:p w:rsidR="00000000" w:rsidDel="00000000" w:rsidP="00000000" w:rsidRDefault="00000000" w:rsidRPr="00000000" w14:paraId="0000000E">
      <w:pPr>
        <w:ind w:firstLine="709"/>
        <w:jc w:val="both"/>
        <w:rPr>
          <w:color w:val="000000"/>
          <w:sz w:val="24"/>
          <w:szCs w:val="24"/>
        </w:rPr>
      </w:pPr>
      <w:r w:rsidDel="00000000" w:rsidR="00000000" w:rsidRPr="00000000">
        <w:rPr>
          <w:color w:val="000000"/>
          <w:sz w:val="24"/>
          <w:szCs w:val="24"/>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(ЗПКОНПИ) /отм./ във връзка с § 5, ал. 1 от Преходните и заключителните разпоредби (ПЗР) на Закона за противодействие на корупцията (ЗПК) /обн., ДВ бр. 84 от 06.10.2023 г./, образувано въз основа на Решение на Комисията за противодействие на корупцията и за отнемане на незаконно придобитото имущество (КПКОНПИ) № КИ-104 от 23.05.2023 г. по сигнал с рег. № ЦУ01/С-247/27.04.2023 г., към което поради идентичност на изнесените твърдения са приобщени сигнали с рег. № ЦУ01/С-248/27.04.2023 г. и  рег. № ЦУ01/С-249/27.04.2023 г. на КПКОНПИ.</w:t>
      </w:r>
    </w:p>
    <w:p w:rsidR="00000000" w:rsidDel="00000000" w:rsidP="00000000" w:rsidRDefault="00000000" w:rsidRPr="00000000" w14:paraId="0000000F">
      <w:pPr>
        <w:ind w:firstLine="709"/>
        <w:jc w:val="both"/>
        <w:rPr>
          <w:color w:val="000000"/>
          <w:sz w:val="24"/>
          <w:szCs w:val="24"/>
        </w:rPr>
      </w:pPr>
      <w:r w:rsidDel="00000000" w:rsidR="00000000" w:rsidRPr="00000000">
        <w:rPr>
          <w:color w:val="000000"/>
          <w:sz w:val="24"/>
          <w:szCs w:val="24"/>
          <w:rtl w:val="0"/>
        </w:rPr>
        <w:t xml:space="preserve">Производството е образувано срещу </w:t>
      </w:r>
      <w:r w:rsidDel="00000000" w:rsidR="00000000" w:rsidRPr="00000000">
        <w:rPr>
          <w:sz w:val="24"/>
          <w:szCs w:val="24"/>
          <w:rtl w:val="0"/>
        </w:rPr>
        <w:t xml:space="preserve">Румен Русев, в качеството му на общински съветник в С. общински съвет, а в това му качество – лице, заемащо висша публична длъжност по смисъла на чл. 6, ал. 1, т. 32 от ЗПКОНПИ /отм./</w:t>
      </w:r>
      <w:r w:rsidDel="00000000" w:rsidR="00000000" w:rsidRPr="00000000">
        <w:rPr>
          <w:color w:val="000000"/>
          <w:sz w:val="24"/>
          <w:szCs w:val="24"/>
          <w:rtl w:val="0"/>
        </w:rPr>
        <w:t xml:space="preserve">.</w:t>
      </w:r>
    </w:p>
    <w:p w:rsidR="00000000" w:rsidDel="00000000" w:rsidP="00000000" w:rsidRDefault="00000000" w:rsidRPr="00000000" w14:paraId="00000010">
      <w:pPr>
        <w:ind w:firstLine="709"/>
        <w:jc w:val="both"/>
        <w:rPr>
          <w:color w:val="000000"/>
          <w:sz w:val="24"/>
          <w:szCs w:val="24"/>
        </w:rPr>
      </w:pPr>
      <w:r w:rsidDel="00000000" w:rsidR="00000000" w:rsidRPr="00000000">
        <w:rPr>
          <w:color w:val="000000"/>
          <w:sz w:val="24"/>
          <w:szCs w:val="24"/>
          <w:rtl w:val="0"/>
        </w:rPr>
        <w:t xml:space="preserve">По същество в сигналите се твърди, че в качеството си на общински съветник в С. общински съвет, Русев е </w:t>
      </w:r>
      <w:r w:rsidDel="00000000" w:rsidR="00000000" w:rsidRPr="00000000">
        <w:rPr>
          <w:sz w:val="24"/>
          <w:szCs w:val="24"/>
          <w:rtl w:val="0"/>
        </w:rPr>
        <w:t xml:space="preserve">гласувал във връзка с проведения избор на кмет на район „Кр. с.“ на заседание на С. общински съвет, проведено на 06.04.2023 г. и обективирано в Протокол № 74/06.04.2023 г., както и на заседание на С. общински съвет, проведено на 27.04.2023 г. и обективирано в Протокол № 75/27.04.2023 г., по предложения, касаещи самия него.</w:t>
      </w:r>
      <w:r w:rsidDel="00000000" w:rsidR="00000000" w:rsidRPr="00000000">
        <w:rPr>
          <w:rtl w:val="0"/>
        </w:rPr>
      </w:r>
    </w:p>
    <w:p w:rsidR="00000000" w:rsidDel="00000000" w:rsidP="00000000" w:rsidRDefault="00000000" w:rsidRPr="00000000" w14:paraId="00000011">
      <w:pPr>
        <w:ind w:firstLine="709"/>
        <w:jc w:val="both"/>
        <w:rPr>
          <w:color w:val="000000"/>
          <w:sz w:val="24"/>
          <w:szCs w:val="24"/>
        </w:rPr>
      </w:pPr>
      <w:r w:rsidDel="00000000" w:rsidR="00000000" w:rsidRPr="00000000">
        <w:rPr>
          <w:color w:val="000000"/>
          <w:sz w:val="24"/>
          <w:szCs w:val="24"/>
          <w:rtl w:val="0"/>
        </w:rPr>
        <w:t xml:space="preserve">Към сигнала са приложени хипервръзки към 2 /две/ различни уеб страници, съдържащи публикувани в интернет видеозаписи от съответните заседания на С. общински съвет – заседание № 74/</w:t>
      </w:r>
      <w:r w:rsidDel="00000000" w:rsidR="00000000" w:rsidRPr="00000000">
        <w:rPr>
          <w:sz w:val="24"/>
          <w:szCs w:val="24"/>
          <w:rtl w:val="0"/>
        </w:rPr>
        <w:t xml:space="preserve">06.04.2023 г. и заседание № 75/27.04.2023 г.</w:t>
      </w:r>
      <w:r w:rsidDel="00000000" w:rsidR="00000000" w:rsidRPr="00000000">
        <w:rPr>
          <w:color w:val="000000"/>
          <w:sz w:val="24"/>
          <w:szCs w:val="24"/>
          <w:rtl w:val="0"/>
        </w:rPr>
        <w:t xml:space="preserve">  </w:t>
      </w:r>
    </w:p>
    <w:p w:rsidR="00000000" w:rsidDel="00000000" w:rsidP="00000000" w:rsidRDefault="00000000" w:rsidRPr="00000000" w14:paraId="00000012">
      <w:pPr>
        <w:ind w:firstLine="709"/>
        <w:jc w:val="both"/>
        <w:rPr>
          <w:color w:val="000000"/>
          <w:sz w:val="24"/>
          <w:szCs w:val="24"/>
        </w:rPr>
      </w:pPr>
      <w:r w:rsidDel="00000000" w:rsidR="00000000" w:rsidRPr="00000000">
        <w:rPr>
          <w:color w:val="000000"/>
          <w:sz w:val="24"/>
          <w:szCs w:val="24"/>
          <w:rtl w:val="0"/>
        </w:rPr>
        <w:t xml:space="preserve">С оглед изнесените твърдения, Комисията е изискала и с писмо с вх. № ЦУ-01-3987#3/27.06.2023 г. на КПКОНПИ от председателя на Постоянната комисия (ПК) по ЗПКОНПИ при С. общински съвет е събрала заверени преписи от следните доказателства: Клетвен лист на избрания за общински съветник в С. общински съвет Румен Русев, подписан на 09.09.2021 г.; Протокол № 74 от 74-то заседание на С. общински съвет, проведено на 06.04.2023 г., ведно с проведени обсъждания, приети решения, присъствени списъци и списъци с поименно гласуване на общинските съветници по т. 1 от дневния ред за заседанието; Протокол № 75 от 75-то заседание на С. общински съвет, проведено на 27.04.2023 г., ведно с проведени обсъждания, приети решения, присъствени списъци и списъци с поименно гласуване на общинските съветници по т. 34 от дневния ред за заседанието.</w:t>
      </w:r>
    </w:p>
    <w:p w:rsidR="00000000" w:rsidDel="00000000" w:rsidP="00000000" w:rsidRDefault="00000000" w:rsidRPr="00000000" w14:paraId="00000013">
      <w:pPr>
        <w:jc w:val="both"/>
        <w:rPr>
          <w:sz w:val="24"/>
          <w:szCs w:val="24"/>
        </w:rPr>
      </w:pPr>
      <w:r w:rsidDel="00000000" w:rsidR="00000000" w:rsidRPr="00000000">
        <w:rPr>
          <w:sz w:val="24"/>
          <w:szCs w:val="24"/>
          <w:rtl w:val="0"/>
        </w:rPr>
        <w:t xml:space="preserve">           Във връзка с изнесените в сигнала твърдения, служебно са извършени справки  в Регистъра на населението – Национална база данни „Население“ (НБД „Население“) и на официалната интернет страница на С. община.</w:t>
      </w:r>
    </w:p>
    <w:p w:rsidR="00000000" w:rsidDel="00000000" w:rsidP="00000000" w:rsidRDefault="00000000" w:rsidRPr="00000000" w14:paraId="00000014">
      <w:pPr>
        <w:ind w:firstLine="709"/>
        <w:jc w:val="both"/>
        <w:rPr>
          <w:sz w:val="24"/>
          <w:szCs w:val="24"/>
        </w:rPr>
      </w:pPr>
      <w:r w:rsidDel="00000000" w:rsidR="00000000" w:rsidRPr="00000000">
        <w:rPr>
          <w:sz w:val="24"/>
          <w:szCs w:val="24"/>
          <w:rtl w:val="0"/>
        </w:rPr>
        <w:t xml:space="preserve">С Покана с изх. № КПК-КИ-84/31.10.2023 г. на КПК, Румен Русев е поканен на изслушване във връзка с образуваното срещу него производство за установяване на конфликт на интереси.</w:t>
      </w:r>
    </w:p>
    <w:p w:rsidR="00000000" w:rsidDel="00000000" w:rsidP="00000000" w:rsidRDefault="00000000" w:rsidRPr="00000000" w14:paraId="00000015">
      <w:pPr>
        <w:ind w:firstLine="709"/>
        <w:jc w:val="both"/>
        <w:rPr>
          <w:sz w:val="24"/>
          <w:szCs w:val="24"/>
        </w:rPr>
      </w:pPr>
      <w:r w:rsidDel="00000000" w:rsidR="00000000" w:rsidRPr="00000000">
        <w:rPr>
          <w:sz w:val="24"/>
          <w:szCs w:val="24"/>
          <w:rtl w:val="0"/>
        </w:rPr>
        <w:t xml:space="preserve">Русев е изслушан по реда на чл. 90, ал. 5 от ЗПК на заседание на Комисията, проведено на 08.11.2023 г., на което се яви лично и с адв. С. П., С. адвокатска колегия.   </w:t>
      </w:r>
    </w:p>
    <w:p w:rsidR="00000000" w:rsidDel="00000000" w:rsidP="00000000" w:rsidRDefault="00000000" w:rsidRPr="00000000" w14:paraId="00000016">
      <w:pPr>
        <w:ind w:firstLine="709"/>
        <w:jc w:val="both"/>
        <w:rPr>
          <w:sz w:val="24"/>
          <w:szCs w:val="24"/>
        </w:rPr>
      </w:pPr>
      <w:r w:rsidDel="00000000" w:rsidR="00000000" w:rsidRPr="00000000">
        <w:rPr>
          <w:sz w:val="24"/>
          <w:szCs w:val="24"/>
          <w:rtl w:val="0"/>
        </w:rPr>
        <w:t xml:space="preserve">По време на изслушването, обективирано в Протокол с вътр. № КПК-РД-04-11/13.11.2023 г. на КПК, адв. П. заяви, че в настоящия случай не е налице извършено нарушение от страна на доверителя му Русев, доколкото поддържа, че не е налице частен интерес. Помоли в тази връзка да бъде съобразено, че по силата на чл. 42, ал. 7 от ЗМСМА, която разпоредба е била приложима в конкретния случай, изрично е предвидено правомощието на общинския съвет и</w:t>
      </w:r>
      <w:r w:rsidDel="00000000" w:rsidR="00000000" w:rsidRPr="00000000">
        <w:rPr>
          <w:color w:val="000000"/>
          <w:sz w:val="26"/>
          <w:szCs w:val="26"/>
          <w:rtl w:val="0"/>
        </w:rPr>
        <w:t xml:space="preserve"> </w:t>
      </w:r>
      <w:r w:rsidDel="00000000" w:rsidR="00000000" w:rsidRPr="00000000">
        <w:rPr>
          <w:sz w:val="24"/>
          <w:szCs w:val="24"/>
          <w:rtl w:val="0"/>
        </w:rPr>
        <w:t xml:space="preserve">неговите членове, сред които и арх. Русев, да определят за кмет на района лице измежду собствения си състав. Наведе, че буквалното тълкуване на цитираната разпоредба налага заключението, че се касае за възможност член на общинския съвет, в случая С. общински съвет, да гласува сам за своя избор, като кмет на районната администрация, в случая на район „Кр. с.“. Помоли също така да бъде взето предвид и обстоятелството, че Законът за противодействие на корупцията е общ закон, а разпоредбите на ЗМСМА са специални спрямо общия, поради което, както е известно - специалният закон отменя общият. И в този случай поддържа, че именно поради това не е налице нарушение на забраната по чл. 72 от ЗПКОНПИ (отм.) от страна на арх. Русев. Допълнително адв. П. изложи, че доверителят му е изпълнявал функцията на заместник-председател на С. общински съвет, което е много по-високо в йерархията, отколкото кмет на район „Кр. с.“. Поради това и с оглед духа на Закона за противодействие на корупцията, в частта му в която под „облага“ се разбира предлагане на работа или пост, следва да бъде съобразено и какъв е постът, с каква обществена тежест се ползва. Адв. П. представи и писмени обяснения.</w:t>
      </w:r>
    </w:p>
    <w:p w:rsidR="00000000" w:rsidDel="00000000" w:rsidP="00000000" w:rsidRDefault="00000000" w:rsidRPr="00000000" w14:paraId="00000017">
      <w:pPr>
        <w:ind w:firstLine="709"/>
        <w:jc w:val="both"/>
        <w:rPr>
          <w:sz w:val="24"/>
          <w:szCs w:val="24"/>
        </w:rPr>
      </w:pPr>
      <w:r w:rsidDel="00000000" w:rsidR="00000000" w:rsidRPr="00000000">
        <w:rPr>
          <w:sz w:val="24"/>
          <w:szCs w:val="24"/>
          <w:rtl w:val="0"/>
        </w:rPr>
        <w:t xml:space="preserve">Румен Русев добави, че като заместник-председател, по време на гласуванията не е имал никакъв конфликт на интереси в самия район „Кр. с.“, като дори не живее там, а в район „С.“. Няма никакъв материален или какъвто и да е интерес да бъде кмет на района и затова е гласувал за кмет на район „Кр. с.“. Когато е осъществил правото си на глас, което му дава Законът за местното самоуправление и местната администрация, „</w:t>
      </w:r>
      <w:r w:rsidDel="00000000" w:rsidR="00000000" w:rsidRPr="00000000">
        <w:rPr>
          <w:i w:val="1"/>
          <w:iCs w:val="1"/>
          <w:sz w:val="24"/>
          <w:szCs w:val="24"/>
          <w:rtl w:val="0"/>
        </w:rPr>
        <w:t xml:space="preserve">това е по-скоро негово задължение - да осъществи гласуването си,</w:t>
      </w:r>
      <w:r w:rsidDel="00000000" w:rsidR="00000000" w:rsidRPr="00000000">
        <w:rPr>
          <w:sz w:val="24"/>
          <w:szCs w:val="24"/>
          <w:rtl w:val="0"/>
        </w:rPr>
        <w:t xml:space="preserve"> </w:t>
      </w:r>
      <w:r w:rsidDel="00000000" w:rsidR="00000000" w:rsidRPr="00000000">
        <w:rPr>
          <w:i w:val="1"/>
          <w:iCs w:val="1"/>
          <w:sz w:val="24"/>
          <w:szCs w:val="24"/>
          <w:rtl w:val="0"/>
        </w:rPr>
        <w:t xml:space="preserve">освен ако няма конфликт на интереси“</w:t>
      </w:r>
      <w:r w:rsidDel="00000000" w:rsidR="00000000" w:rsidRPr="00000000">
        <w:rPr>
          <w:sz w:val="24"/>
          <w:szCs w:val="24"/>
          <w:rtl w:val="0"/>
        </w:rPr>
        <w:t xml:space="preserve">. Твърди, че много добре е осъзнавал, че няма никаква собственост или пък сключени договори, или пък каквото и да било с район „Кр. с.“, и в тази връзка е гласувал. Добавя още, че в самата йерархия на С. община, в управлението, както и адв. П. твърди, заместник-председателят на С. общински съвет е на много по-високо ниво, отколкото един районен кмет, а в случая съзнанието му е било, че ще помага на един район, който наистина няма възможност да осъществява или не осъществява административни услуги спрямо гражданите си. И от това, което е чул от служители и от живущи в района, повече от две години нищо не се е придвижвало като документация. Неговата цел е била единствено и само да помага на хората, на повече от 90 хил. жители на</w:t>
      </w:r>
      <w:r w:rsidDel="00000000" w:rsidR="00000000" w:rsidRPr="00000000">
        <w:rPr>
          <w:color w:val="000000"/>
          <w:sz w:val="26"/>
          <w:szCs w:val="26"/>
          <w:rtl w:val="0"/>
        </w:rPr>
        <w:t xml:space="preserve"> </w:t>
      </w:r>
      <w:r w:rsidDel="00000000" w:rsidR="00000000" w:rsidRPr="00000000">
        <w:rPr>
          <w:sz w:val="24"/>
          <w:szCs w:val="24"/>
          <w:rtl w:val="0"/>
        </w:rPr>
        <w:t xml:space="preserve">района. Не счита, че може да има користни цели, при положение, че отива да помага на хората, на жителите на района.</w:t>
      </w:r>
    </w:p>
    <w:p w:rsidR="00000000" w:rsidDel="00000000" w:rsidP="00000000" w:rsidRDefault="00000000" w:rsidRPr="00000000" w14:paraId="00000018">
      <w:pPr>
        <w:jc w:val="both"/>
        <w:rPr>
          <w:sz w:val="24"/>
          <w:szCs w:val="24"/>
        </w:rPr>
      </w:pPr>
      <w:r w:rsidDel="00000000" w:rsidR="00000000" w:rsidRPr="00000000">
        <w:rPr>
          <w:rtl w:val="0"/>
        </w:rPr>
      </w:r>
    </w:p>
    <w:p w:rsidR="00000000" w:rsidDel="00000000" w:rsidP="00000000" w:rsidRDefault="00000000" w:rsidRPr="00000000" w14:paraId="00000019">
      <w:pPr>
        <w:ind w:firstLine="720"/>
        <w:jc w:val="both"/>
        <w:rPr>
          <w:i w:val="1"/>
          <w:iCs w:val="1"/>
          <w:color w:val="000000"/>
          <w:sz w:val="24"/>
          <w:szCs w:val="24"/>
        </w:rPr>
      </w:pPr>
      <w:r w:rsidDel="00000000" w:rsidR="00000000" w:rsidRPr="00000000">
        <w:rPr>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A">
      <w:pPr>
        <w:ind w:firstLine="709"/>
        <w:jc w:val="both"/>
        <w:rPr>
          <w:color w:val="000000"/>
          <w:sz w:val="24"/>
          <w:szCs w:val="24"/>
        </w:rPr>
      </w:pPr>
      <w:r w:rsidDel="00000000" w:rsidR="00000000" w:rsidRPr="00000000">
        <w:rPr>
          <w:rtl w:val="0"/>
        </w:rPr>
      </w:r>
    </w:p>
    <w:p w:rsidR="00000000" w:rsidDel="00000000" w:rsidP="00000000" w:rsidRDefault="00000000" w:rsidRPr="00000000" w14:paraId="0000001B">
      <w:pPr>
        <w:ind w:firstLine="709"/>
        <w:jc w:val="both"/>
        <w:rPr>
          <w:color w:val="000000"/>
          <w:sz w:val="24"/>
          <w:szCs w:val="24"/>
        </w:rPr>
      </w:pPr>
      <w:r w:rsidDel="00000000" w:rsidR="00000000" w:rsidRPr="00000000">
        <w:rPr>
          <w:color w:val="000000"/>
          <w:sz w:val="24"/>
          <w:szCs w:val="24"/>
          <w:rtl w:val="0"/>
        </w:rPr>
        <w:t xml:space="preserve">Обединените в настоящото производство сигнали са подадени от физически лица с посочени три имена, единен граждански номер, адрес и телефон за връзка, като същите са подписани от подателите.</w:t>
      </w:r>
    </w:p>
    <w:p w:rsidR="00000000" w:rsidDel="00000000" w:rsidP="00000000" w:rsidRDefault="00000000" w:rsidRPr="00000000" w14:paraId="0000001C">
      <w:pPr>
        <w:ind w:firstLine="709"/>
        <w:jc w:val="both"/>
        <w:rPr>
          <w:color w:val="000000"/>
          <w:sz w:val="24"/>
          <w:szCs w:val="24"/>
        </w:rPr>
      </w:pPr>
      <w:r w:rsidDel="00000000" w:rsidR="00000000" w:rsidRPr="00000000">
        <w:rPr>
          <w:color w:val="000000"/>
          <w:sz w:val="24"/>
          <w:szCs w:val="24"/>
          <w:rtl w:val="0"/>
        </w:rPr>
        <w:t xml:space="preserve">Румен Русев е избран за общински съветник в С. общински съвет с частичен мандат </w:t>
      </w:r>
      <w:r w:rsidDel="00000000" w:rsidR="00000000" w:rsidRPr="00000000">
        <w:rPr>
          <w:color w:val="272833"/>
          <w:sz w:val="23"/>
          <w:szCs w:val="23"/>
          <w:highlight w:val="white"/>
          <w:rtl w:val="0"/>
        </w:rPr>
        <w:t xml:space="preserve">2021 – 2023 г.</w:t>
      </w:r>
      <w:r w:rsidDel="00000000" w:rsidR="00000000" w:rsidRPr="00000000">
        <w:rPr>
          <w:color w:val="000000"/>
          <w:sz w:val="24"/>
          <w:szCs w:val="24"/>
          <w:rtl w:val="0"/>
        </w:rPr>
        <w:t xml:space="preserve">, като видно от подписан Клетвен лист за избран общински съветник - същият е встъпил в длъжност на 09.09.2021 г. Русев е избран за член на ПК „Устройство на територията, архитектура и жилищна политика“ и ПК „Опазване на околната среда, земеделие и гори“ на С. общински съвет.</w:t>
      </w:r>
    </w:p>
    <w:p w:rsidR="00000000" w:rsidDel="00000000" w:rsidP="00000000" w:rsidRDefault="00000000" w:rsidRPr="00000000" w14:paraId="0000001D">
      <w:pPr>
        <w:ind w:firstLine="709"/>
        <w:jc w:val="both"/>
        <w:rPr>
          <w:color w:val="000000"/>
          <w:sz w:val="24"/>
          <w:szCs w:val="24"/>
        </w:rPr>
      </w:pPr>
      <w:r w:rsidDel="00000000" w:rsidR="00000000" w:rsidRPr="00000000">
        <w:rPr>
          <w:color w:val="000000"/>
          <w:sz w:val="24"/>
          <w:szCs w:val="24"/>
          <w:rtl w:val="0"/>
        </w:rPr>
        <w:t xml:space="preserve">От Протокол № 74/06.04.2023 г., обективиращ проведено на 06.04.2023 г. заседание на С. общински съвет, се установи, че по т. 1 от дневния ред за заседанието, по процедура „Предложение за промяна“ са гласувани 3 /три/ предложения за промяна в проекта на решение за избор на кмет на район „Кр. с.“, както следва:</w:t>
      </w:r>
    </w:p>
    <w:p w:rsidR="00000000" w:rsidDel="00000000" w:rsidP="00000000" w:rsidRDefault="00000000" w:rsidRPr="00000000" w14:paraId="0000001E">
      <w:pPr>
        <w:jc w:val="both"/>
        <w:rPr>
          <w:sz w:val="24"/>
          <w:szCs w:val="24"/>
        </w:rPr>
      </w:pPr>
      <w:r w:rsidDel="00000000" w:rsidR="00000000" w:rsidRPr="00000000">
        <w:rPr>
          <w:color w:val="000000"/>
          <w:sz w:val="24"/>
          <w:szCs w:val="24"/>
          <w:rtl w:val="0"/>
        </w:rPr>
        <w:t xml:space="preserve">      </w:t>
      </w:r>
      <w:r w:rsidDel="00000000" w:rsidR="00000000" w:rsidRPr="00000000">
        <w:rPr>
          <w:sz w:val="24"/>
          <w:szCs w:val="24"/>
          <w:rtl w:val="0"/>
        </w:rPr>
        <w:t xml:space="preserve">1. Предложение от И. Б., предвиждащо в т. 1 от проекта за решението вместо Г. С. да бъде записан Б. М.;</w:t>
      </w:r>
    </w:p>
    <w:p w:rsidR="00000000" w:rsidDel="00000000" w:rsidP="00000000" w:rsidRDefault="00000000" w:rsidRPr="00000000" w14:paraId="0000001F">
      <w:pPr>
        <w:jc w:val="both"/>
        <w:rPr>
          <w:sz w:val="24"/>
          <w:szCs w:val="24"/>
        </w:rPr>
      </w:pPr>
      <w:r w:rsidDel="00000000" w:rsidR="00000000" w:rsidRPr="00000000">
        <w:rPr>
          <w:sz w:val="24"/>
          <w:szCs w:val="24"/>
          <w:rtl w:val="0"/>
        </w:rPr>
        <w:t xml:space="preserve">      2. Предложение от И. Т., предвиждащо в т. 1 от проекта за решението вместо Г. С. да бъде записан Н. Н.;</w:t>
      </w:r>
    </w:p>
    <w:p w:rsidR="00000000" w:rsidDel="00000000" w:rsidP="00000000" w:rsidRDefault="00000000" w:rsidRPr="00000000" w14:paraId="00000020">
      <w:pPr>
        <w:jc w:val="both"/>
        <w:rPr>
          <w:sz w:val="24"/>
          <w:szCs w:val="24"/>
        </w:rPr>
      </w:pPr>
      <w:r w:rsidDel="00000000" w:rsidR="00000000" w:rsidRPr="00000000">
        <w:rPr>
          <w:sz w:val="24"/>
          <w:szCs w:val="24"/>
          <w:rtl w:val="0"/>
        </w:rPr>
        <w:t xml:space="preserve">      3. Предложение от Б. И., предвиждащо в т. 1 от проекта за решението вместо Г. С. да бъде записан Румен Русев.</w:t>
      </w:r>
    </w:p>
    <w:p w:rsidR="00000000" w:rsidDel="00000000" w:rsidP="00000000" w:rsidRDefault="00000000" w:rsidRPr="00000000" w14:paraId="00000021">
      <w:pPr>
        <w:ind w:right="3"/>
        <w:jc w:val="both"/>
        <w:rPr>
          <w:color w:val="000000"/>
          <w:sz w:val="24"/>
          <w:szCs w:val="24"/>
        </w:rPr>
      </w:pPr>
      <w:r w:rsidDel="00000000" w:rsidR="00000000" w:rsidRPr="00000000">
        <w:rPr>
          <w:color w:val="000000"/>
          <w:sz w:val="24"/>
          <w:szCs w:val="24"/>
          <w:rtl w:val="0"/>
        </w:rPr>
        <w:t xml:space="preserve">         От  приобщените по преписката списъци с поименно гласуване на общинските съветници в С. общински съвет се установи, че по т. 1 от дневния ред за заседанието, по процедура „Предложение за промяна“, във връзка с горепосочените предложения, Румен Русев е гласувал както следва:</w:t>
      </w:r>
    </w:p>
    <w:p w:rsidR="00000000" w:rsidDel="00000000" w:rsidP="00000000" w:rsidRDefault="00000000" w:rsidRPr="00000000" w14:paraId="00000022">
      <w:pPr>
        <w:numPr>
          <w:ilvl w:val="0"/>
          <w:numId w:val="1"/>
        </w:numPr>
        <w:ind w:left="709" w:right="3" w:hanging="349"/>
        <w:jc w:val="both"/>
        <w:rPr>
          <w:sz w:val="24"/>
          <w:szCs w:val="24"/>
        </w:rPr>
      </w:pPr>
      <w:r w:rsidDel="00000000" w:rsidR="00000000" w:rsidRPr="00000000">
        <w:rPr>
          <w:sz w:val="24"/>
          <w:szCs w:val="24"/>
          <w:rtl w:val="0"/>
        </w:rPr>
        <w:t xml:space="preserve">По предложението на И. Б. – „Въздържал се“;</w:t>
      </w:r>
    </w:p>
    <w:p w:rsidR="00000000" w:rsidDel="00000000" w:rsidP="00000000" w:rsidRDefault="00000000" w:rsidRPr="00000000" w14:paraId="00000023">
      <w:pPr>
        <w:numPr>
          <w:ilvl w:val="0"/>
          <w:numId w:val="1"/>
        </w:numPr>
        <w:ind w:left="720" w:right="3" w:hanging="360"/>
        <w:jc w:val="both"/>
        <w:rPr>
          <w:sz w:val="24"/>
          <w:szCs w:val="24"/>
        </w:rPr>
      </w:pPr>
      <w:r w:rsidDel="00000000" w:rsidR="00000000" w:rsidRPr="00000000">
        <w:rPr>
          <w:sz w:val="24"/>
          <w:szCs w:val="24"/>
          <w:rtl w:val="0"/>
        </w:rPr>
        <w:t xml:space="preserve">По предложението на И. Т. – „Въздържал се“;</w:t>
      </w:r>
    </w:p>
    <w:p w:rsidR="00000000" w:rsidDel="00000000" w:rsidP="00000000" w:rsidRDefault="00000000" w:rsidRPr="00000000" w14:paraId="00000024">
      <w:pPr>
        <w:numPr>
          <w:ilvl w:val="0"/>
          <w:numId w:val="1"/>
        </w:numPr>
        <w:ind w:left="720" w:right="3" w:hanging="360"/>
        <w:jc w:val="both"/>
        <w:rPr>
          <w:sz w:val="24"/>
          <w:szCs w:val="24"/>
        </w:rPr>
      </w:pPr>
      <w:r w:rsidDel="00000000" w:rsidR="00000000" w:rsidRPr="00000000">
        <w:rPr>
          <w:sz w:val="24"/>
          <w:szCs w:val="24"/>
          <w:rtl w:val="0"/>
        </w:rPr>
        <w:t xml:space="preserve">По предложението на Б. И. – „За“. </w:t>
      </w:r>
    </w:p>
    <w:p w:rsidR="00000000" w:rsidDel="00000000" w:rsidP="00000000" w:rsidRDefault="00000000" w:rsidRPr="00000000" w14:paraId="00000025">
      <w:pPr>
        <w:ind w:firstLine="709"/>
        <w:jc w:val="both"/>
        <w:rPr>
          <w:color w:val="000000"/>
          <w:sz w:val="24"/>
          <w:szCs w:val="24"/>
        </w:rPr>
      </w:pPr>
      <w:r w:rsidDel="00000000" w:rsidR="00000000" w:rsidRPr="00000000">
        <w:rPr>
          <w:color w:val="000000"/>
          <w:sz w:val="24"/>
          <w:szCs w:val="24"/>
          <w:rtl w:val="0"/>
        </w:rPr>
        <w:t xml:space="preserve">От съдържанието на Протокол № 74/06.04.2023 г. се установи също, че поради направен отвод по т. 1 от дневния ред за заседанието – Общинският съвет няма готовност да разгледа доклада, предвид което разглеждането му е отложено за следваща сесия.</w:t>
      </w:r>
    </w:p>
    <w:p w:rsidR="00000000" w:rsidDel="00000000" w:rsidP="00000000" w:rsidRDefault="00000000" w:rsidRPr="00000000" w14:paraId="00000026">
      <w:pPr>
        <w:ind w:firstLine="709"/>
        <w:jc w:val="both"/>
        <w:rPr>
          <w:color w:val="000000"/>
          <w:sz w:val="24"/>
          <w:szCs w:val="24"/>
        </w:rPr>
      </w:pPr>
      <w:r w:rsidDel="00000000" w:rsidR="00000000" w:rsidRPr="00000000">
        <w:rPr>
          <w:color w:val="000000"/>
          <w:sz w:val="24"/>
          <w:szCs w:val="24"/>
          <w:rtl w:val="0"/>
        </w:rPr>
        <w:t xml:space="preserve">Видно от Протокол № 75/27.04.2023 г., обективиращ заседание на С. общински съвет, проведено на 27.04.2023 г., по т. 34 от дневния ред за заседанието общинските съветници са гласували по 2 /две/ процедури, както следва - по процедура „Предложение за промяна“ са гласувани 3 /три/ предложения за промяна в проекта за решение за избор на кмет на район „Кр. с.“, а по процедура „Избор на кмет на район „Кр. с.“ е гласуван проект на решение за избор на кмет на район „Кр. с.“. Всяко от трите предложения за промяна в проекта на решение за избор на кмет, гласувани по първата процедура, касае различно лице, като нито едно от предложенията не касае Русев. Гласуваният по втората процедура проект на решение за избор на кмет предвижда овакантената позиция да се заеме от Румен Русев.</w:t>
      </w:r>
    </w:p>
    <w:p w:rsidR="00000000" w:rsidDel="00000000" w:rsidP="00000000" w:rsidRDefault="00000000" w:rsidRPr="00000000" w14:paraId="00000027">
      <w:pPr>
        <w:jc w:val="both"/>
        <w:rPr>
          <w:sz w:val="24"/>
          <w:szCs w:val="24"/>
        </w:rPr>
      </w:pPr>
      <w:r w:rsidDel="00000000" w:rsidR="00000000" w:rsidRPr="00000000">
        <w:rPr>
          <w:color w:val="000000"/>
          <w:sz w:val="24"/>
          <w:szCs w:val="24"/>
          <w:rtl w:val="0"/>
        </w:rPr>
        <w:t xml:space="preserve">          От  приобщените по преписката списъци с поименно гласуване на общинските съветници в С. общински съвет се установи, че по т. 34 от дневния ред за заседанието, по всяко от гласуваните </w:t>
      </w:r>
      <w:r w:rsidDel="00000000" w:rsidR="00000000" w:rsidRPr="00000000">
        <w:rPr>
          <w:sz w:val="24"/>
          <w:szCs w:val="24"/>
          <w:rtl w:val="0"/>
        </w:rPr>
        <w:t xml:space="preserve">3 /три/ предложения в процедура „Предложение за промяна“ Русев е гласувал с „Въздържал се“, а по процедура „Избор на кмет на район „Кр. с.“, във връзка със заемането на овакантения пост от Русев, същият е гласувал „За“.  </w:t>
      </w:r>
    </w:p>
    <w:p w:rsidR="00000000" w:rsidDel="00000000" w:rsidP="00000000" w:rsidRDefault="00000000" w:rsidRPr="00000000" w14:paraId="00000028">
      <w:pPr>
        <w:ind w:firstLine="709"/>
        <w:jc w:val="both"/>
        <w:rPr>
          <w:color w:val="000000"/>
          <w:sz w:val="24"/>
          <w:szCs w:val="24"/>
        </w:rPr>
      </w:pPr>
      <w:r w:rsidDel="00000000" w:rsidR="00000000" w:rsidRPr="00000000">
        <w:rPr>
          <w:color w:val="000000"/>
          <w:sz w:val="24"/>
          <w:szCs w:val="24"/>
          <w:rtl w:val="0"/>
        </w:rPr>
        <w:t xml:space="preserve">От съдържанието на Протокол № 75/27.04.2023 г. се установи също, че в резултат на така проведеното  гласуване, с 39 /тридесет и девет/ гласа „За“, 1 /един/ „Против“ и 6 /шест/ „Въздържал се“ – С. общински съвет е приел решението, респективно Румен Русев е избран за кмет на район „Кр. с.“. Установи се още, че след така проведения избор - Русев полага клетва на 27.04.2023 г. (</w:t>
      </w:r>
      <w:r w:rsidDel="00000000" w:rsidR="00000000" w:rsidRPr="00000000">
        <w:rPr>
          <w:i w:val="1"/>
          <w:iCs w:val="1"/>
          <w:color w:val="000000"/>
          <w:sz w:val="24"/>
          <w:szCs w:val="24"/>
          <w:rtl w:val="0"/>
        </w:rPr>
        <w:t xml:space="preserve">стр. 106 от Протокол № 75/27.04.2023 г.</w:t>
      </w:r>
      <w:r w:rsidDel="00000000" w:rsidR="00000000" w:rsidRPr="00000000">
        <w:rPr>
          <w:color w:val="000000"/>
          <w:sz w:val="24"/>
          <w:szCs w:val="24"/>
          <w:rtl w:val="0"/>
        </w:rPr>
        <w:t xml:space="preserve">).</w:t>
      </w:r>
    </w:p>
    <w:p w:rsidR="00000000" w:rsidDel="00000000" w:rsidP="00000000" w:rsidRDefault="00000000" w:rsidRPr="00000000" w14:paraId="00000029">
      <w:pPr>
        <w:ind w:firstLine="709"/>
        <w:jc w:val="both"/>
        <w:rPr>
          <w:color w:val="000000"/>
          <w:sz w:val="24"/>
          <w:szCs w:val="24"/>
        </w:rPr>
      </w:pPr>
      <w:r w:rsidDel="00000000" w:rsidR="00000000" w:rsidRPr="00000000">
        <w:rPr>
          <w:color w:val="000000"/>
          <w:sz w:val="24"/>
          <w:szCs w:val="24"/>
          <w:rtl w:val="0"/>
        </w:rPr>
        <w:t xml:space="preserve">В писмо с вх. № ЦУ-01-3987#3/27.06.2023 г. на КПКОНПИ председателят на ПК по ЗПКОНПИ при С. общински съвет изрично удостоверява, че обсъждания и гласувания във връзка с избора на Русев за кмет на район „Кр. с.“ не са проведени нито в ПК „Устройство на територията, архитектура и жилищна политика“, нито в ПК „Опазване на околната среда, земеделие и гори“ на С. общински съвет, на които Русев е член.</w:t>
      </w:r>
    </w:p>
    <w:p w:rsidR="00000000" w:rsidDel="00000000" w:rsidP="00000000" w:rsidRDefault="00000000" w:rsidRPr="00000000" w14:paraId="0000002A">
      <w:pPr>
        <w:ind w:firstLine="709"/>
        <w:jc w:val="both"/>
        <w:rPr>
          <w:color w:val="000000"/>
          <w:sz w:val="24"/>
          <w:szCs w:val="24"/>
        </w:rPr>
      </w:pPr>
      <w:r w:rsidDel="00000000" w:rsidR="00000000" w:rsidRPr="00000000">
        <w:rPr>
          <w:rtl w:val="0"/>
        </w:rPr>
      </w:r>
    </w:p>
    <w:p w:rsidR="00000000" w:rsidDel="00000000" w:rsidP="00000000" w:rsidRDefault="00000000" w:rsidRPr="00000000" w14:paraId="0000002B">
      <w:pPr>
        <w:ind w:firstLine="720"/>
        <w:jc w:val="both"/>
        <w:rPr>
          <w:i w:val="1"/>
          <w:iCs w:val="1"/>
          <w:sz w:val="24"/>
          <w:szCs w:val="24"/>
        </w:rPr>
      </w:pPr>
      <w:r w:rsidDel="00000000" w:rsidR="00000000" w:rsidRPr="00000000">
        <w:rPr>
          <w:i w:val="1"/>
          <w:iCs w:val="1"/>
          <w:sz w:val="24"/>
          <w:szCs w:val="24"/>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p>
    <w:p w:rsidR="00000000" w:rsidDel="00000000" w:rsidP="00000000" w:rsidRDefault="00000000" w:rsidRPr="00000000" w14:paraId="0000002C">
      <w:pPr>
        <w:jc w:val="both"/>
        <w:rPr>
          <w:b w:val="1"/>
          <w:bCs w:val="1"/>
          <w:i w:val="1"/>
          <w:iCs w:val="1"/>
          <w:sz w:val="24"/>
          <w:szCs w:val="24"/>
        </w:rPr>
      </w:pPr>
      <w:r w:rsidDel="00000000" w:rsidR="00000000" w:rsidRPr="00000000">
        <w:rPr>
          <w:rtl w:val="0"/>
        </w:rPr>
      </w:r>
    </w:p>
    <w:p w:rsidR="00000000" w:rsidDel="00000000" w:rsidP="00000000" w:rsidRDefault="00000000" w:rsidRPr="00000000" w14:paraId="0000002D">
      <w:pPr>
        <w:jc w:val="both"/>
        <w:rPr>
          <w:sz w:val="24"/>
          <w:szCs w:val="24"/>
        </w:rPr>
      </w:pPr>
      <w:r w:rsidDel="00000000" w:rsidR="00000000" w:rsidRPr="00000000">
        <w:rPr>
          <w:color w:val="000000"/>
          <w:sz w:val="24"/>
          <w:szCs w:val="24"/>
          <w:rtl w:val="0"/>
        </w:rPr>
        <w:t xml:space="preserve">           Сигнал с вх. № ЦУ01/С-247/27.04.2023 г. на КПКОНПИ и приобщените към производството сигнали са подадени от физически лица, идентифицирани по реда на чл. 48, ал. 1, т. 1 от ЗПКОНПИ /отм./. </w:t>
      </w:r>
      <w:r w:rsidDel="00000000" w:rsidR="00000000" w:rsidRPr="00000000">
        <w:rPr>
          <w:rtl w:val="0"/>
        </w:rPr>
      </w:r>
    </w:p>
    <w:p w:rsidR="00000000" w:rsidDel="00000000" w:rsidP="00000000" w:rsidRDefault="00000000" w:rsidRPr="00000000" w14:paraId="0000002E">
      <w:pPr>
        <w:jc w:val="both"/>
        <w:rPr>
          <w:sz w:val="24"/>
          <w:szCs w:val="24"/>
        </w:rPr>
      </w:pPr>
      <w:r w:rsidDel="00000000" w:rsidR="00000000" w:rsidRPr="00000000">
        <w:rPr>
          <w:sz w:val="24"/>
          <w:szCs w:val="24"/>
          <w:rtl w:val="0"/>
        </w:rPr>
        <w:t xml:space="preserve">            За да е осъществен конфликт на интереси по смисъла на чл. 52 от ЗПКОНПИ /отм./, следва да са кумулативно налични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F">
      <w:pPr>
        <w:ind w:firstLine="720"/>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53 и чл. 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 за обосновка на ЧИ</w:t>
      </w:r>
    </w:p>
    <w:p w:rsidR="00000000" w:rsidDel="00000000" w:rsidP="00000000" w:rsidRDefault="00000000" w:rsidRPr="00000000" w14:paraId="00000030">
      <w:pPr>
        <w:ind w:firstLine="567"/>
        <w:jc w:val="both"/>
        <w:rPr>
          <w:sz w:val="24"/>
          <w:szCs w:val="24"/>
        </w:rPr>
      </w:pPr>
      <w:r w:rsidDel="00000000" w:rsidR="00000000" w:rsidRPr="00000000">
        <w:rPr>
          <w:sz w:val="24"/>
          <w:szCs w:val="24"/>
          <w:rtl w:val="0"/>
        </w:rPr>
        <w:t xml:space="preserve">В качеството си на общински съветник в С. общински съвет, Румен Русев</w:t>
      </w:r>
      <w:r w:rsidDel="00000000" w:rsidR="00000000" w:rsidRPr="00000000">
        <w:rPr>
          <w:color w:val="000000"/>
          <w:sz w:val="24"/>
          <w:szCs w:val="24"/>
          <w:rtl w:val="0"/>
        </w:rPr>
        <w:t xml:space="preserve"> е лице</w:t>
      </w:r>
      <w:r w:rsidDel="00000000" w:rsidR="00000000" w:rsidRPr="00000000">
        <w:rPr>
          <w:sz w:val="24"/>
          <w:szCs w:val="24"/>
          <w:rtl w:val="0"/>
        </w:rPr>
        <w:t xml:space="preserve">, заемащо висша публична длъжност по смисъла на чл. 6, ал. 1, т. 32 от ЗПКОНПИ /отм./, респективно</w:t>
      </w:r>
      <w:r w:rsidDel="00000000" w:rsidR="00000000" w:rsidRPr="00000000">
        <w:rPr>
          <w:color w:val="ff0000"/>
          <w:sz w:val="24"/>
          <w:szCs w:val="24"/>
          <w:rtl w:val="0"/>
        </w:rPr>
        <w:t xml:space="preserve"> </w:t>
      </w:r>
      <w:r w:rsidDel="00000000" w:rsidR="00000000" w:rsidRPr="00000000">
        <w:rPr>
          <w:sz w:val="24"/>
          <w:szCs w:val="24"/>
          <w:rtl w:val="0"/>
        </w:rPr>
        <w:t xml:space="preserve">и на основание чл. 89, ал. 1 от ЗПК във връзка § 7, ал. 2 от ПЗР на ЗПК</w:t>
      </w:r>
      <w:r w:rsidDel="00000000" w:rsidR="00000000" w:rsidRPr="00000000">
        <w:rPr>
          <w:color w:val="ff0000"/>
          <w:sz w:val="24"/>
          <w:szCs w:val="24"/>
          <w:rtl w:val="0"/>
        </w:rPr>
        <w:t xml:space="preserve"> </w:t>
      </w:r>
      <w:r w:rsidDel="00000000" w:rsidR="00000000" w:rsidRPr="00000000">
        <w:rPr>
          <w:sz w:val="24"/>
          <w:szCs w:val="24"/>
          <w:rtl w:val="0"/>
        </w:rPr>
        <w:t xml:space="preserve">компетентна да се произнесе досежно наличието или липсата на конфликт на интереси по отношение на същия е Комисията за противодействие на корупцията (КПК).</w:t>
      </w:r>
    </w:p>
    <w:p w:rsidR="00000000" w:rsidDel="00000000" w:rsidP="00000000" w:rsidRDefault="00000000" w:rsidRPr="00000000" w14:paraId="00000031">
      <w:pPr>
        <w:jc w:val="both"/>
        <w:rPr>
          <w:color w:val="000000"/>
          <w:sz w:val="24"/>
          <w:szCs w:val="24"/>
          <w:shd w:fill="fefefe" w:val="clear"/>
        </w:rPr>
      </w:pPr>
      <w:r w:rsidDel="00000000" w:rsidR="00000000" w:rsidRPr="00000000">
        <w:rPr>
          <w:sz w:val="24"/>
          <w:szCs w:val="24"/>
          <w:rtl w:val="0"/>
        </w:rPr>
        <w:t xml:space="preserve">         Съобразно относимите към настоящия случай материалноправни разпоредби на ЗПКОНПИ /отм./, при наличието на този първи елемент от състава на конфликта на интереси, определящо за съществуването на такъв е проявяването на конкретно поведение от страна на лицето, заемащо висша публична длъжност, при изпълнение на правомощията му по служба, както и дали съществува обективна възможност това конкретно поведение да е повлияно от частен интерес – негов или на свързано с него лице.</w:t>
      </w:r>
      <w:r w:rsidDel="00000000" w:rsidR="00000000" w:rsidRPr="00000000">
        <w:rPr>
          <w:rtl w:val="0"/>
        </w:rPr>
      </w:r>
    </w:p>
    <w:p w:rsidR="00000000" w:rsidDel="00000000" w:rsidP="00000000" w:rsidRDefault="00000000" w:rsidRPr="00000000" w14:paraId="00000032">
      <w:pPr>
        <w:ind w:firstLine="567"/>
        <w:jc w:val="both"/>
        <w:rPr>
          <w:sz w:val="24"/>
          <w:szCs w:val="24"/>
        </w:rPr>
      </w:pPr>
      <w:r w:rsidDel="00000000" w:rsidR="00000000" w:rsidRPr="00000000">
        <w:rPr>
          <w:sz w:val="24"/>
          <w:szCs w:val="24"/>
          <w:rtl w:val="0"/>
        </w:rPr>
        <w:t xml:space="preserve">По аргумент на чл. 58, изр. първо от ЗПКОНПИ /отм./ - лице, заемащо висша публична длъжност, няма право да участва в подготовката, обсъждането, приемането, издаването или постановяването на актове в частен интерес, а съгласно чл. 52 от същия - частният интерес трябва да е такъв, че да може да повлияе върху безпристрастното и обективното изпълнение на правомощията или задълженията на лицето, заемащо висша публична длъжност, като би довел до облага от материален или нематериален характер за него или за свързано с него лице – чл. 53 от ЗПКОНПИ /отм./.</w:t>
      </w:r>
    </w:p>
    <w:p w:rsidR="00000000" w:rsidDel="00000000" w:rsidP="00000000" w:rsidRDefault="00000000" w:rsidRPr="00000000" w14:paraId="00000033">
      <w:pPr>
        <w:ind w:firstLine="567"/>
        <w:jc w:val="both"/>
        <w:rPr>
          <w:sz w:val="24"/>
          <w:szCs w:val="24"/>
        </w:rPr>
      </w:pPr>
      <w:r w:rsidDel="00000000" w:rsidR="00000000" w:rsidRPr="00000000">
        <w:rPr>
          <w:sz w:val="24"/>
          <w:szCs w:val="24"/>
          <w:rtl w:val="0"/>
        </w:rPr>
        <w:t xml:space="preserve">В нормата на чл. 33, ал. 1, т. 3 от Закона за местното самоуправление и местната администрация (ЗМСМА) законодателят е предвидил, че всеки общински съветник има право да участва в обсъждането и решаването на въпроси от компетентността на съвета.</w:t>
      </w:r>
    </w:p>
    <w:p w:rsidR="00000000" w:rsidDel="00000000" w:rsidP="00000000" w:rsidRDefault="00000000" w:rsidRPr="00000000" w14:paraId="00000034">
      <w:pPr>
        <w:ind w:firstLine="567"/>
        <w:jc w:val="both"/>
        <w:rPr>
          <w:sz w:val="24"/>
          <w:szCs w:val="24"/>
        </w:rPr>
      </w:pPr>
      <w:r w:rsidDel="00000000" w:rsidR="00000000" w:rsidRPr="00000000">
        <w:rPr>
          <w:sz w:val="24"/>
          <w:szCs w:val="24"/>
          <w:rtl w:val="0"/>
        </w:rPr>
        <w:t xml:space="preserve">Разпоредбата на чл. 47, ал. 7 от ЗМСМА предвижда, че ако след прекратяване на пълномощията на кмет на общината, на района или на кметството до края на мандата остава по-малко от една година, частични избори не се произвеждат, като съответният общински съвет разполага с компетентност да избере кмет на общината, кмет на района или кмет на кметството.</w:t>
      </w:r>
    </w:p>
    <w:p w:rsidR="00000000" w:rsidDel="00000000" w:rsidP="00000000" w:rsidRDefault="00000000" w:rsidRPr="00000000" w14:paraId="00000035">
      <w:pPr>
        <w:ind w:firstLine="567"/>
        <w:jc w:val="both"/>
        <w:rPr>
          <w:sz w:val="24"/>
          <w:szCs w:val="24"/>
        </w:rPr>
      </w:pPr>
      <w:r w:rsidDel="00000000" w:rsidR="00000000" w:rsidRPr="00000000">
        <w:rPr>
          <w:sz w:val="24"/>
          <w:szCs w:val="24"/>
          <w:rtl w:val="0"/>
        </w:rPr>
        <w:t xml:space="preserve">С Решение № 1250-МИ от 01.03.2023 г. С. общинска избирателна комисия предсрочно прекратяване пълномощията на кмета на район „Кр. с.“ – Р. С. </w:t>
      </w:r>
    </w:p>
    <w:p w:rsidR="00000000" w:rsidDel="00000000" w:rsidP="00000000" w:rsidRDefault="00000000" w:rsidRPr="00000000" w14:paraId="00000036">
      <w:pPr>
        <w:ind w:firstLine="567"/>
        <w:jc w:val="both"/>
        <w:rPr>
          <w:sz w:val="24"/>
          <w:szCs w:val="24"/>
        </w:rPr>
      </w:pPr>
      <w:r w:rsidDel="00000000" w:rsidR="00000000" w:rsidRPr="00000000">
        <w:rPr>
          <w:sz w:val="24"/>
          <w:szCs w:val="24"/>
          <w:rtl w:val="0"/>
        </w:rPr>
        <w:t xml:space="preserve">На основание влизането в сила на горепосоченото решение и предвид обстоятелството, че до края на мандат 2019 – 2023 г. остава по-малко от 1 /една/ година – С. общински съвет, като компетентен съобразно закона орган, открива процедура по чл. 42, ал. 7 от ЗМСМА, а именно процедура за избор на кмет на район „Кр. с.“.</w:t>
      </w:r>
    </w:p>
    <w:p w:rsidR="00000000" w:rsidDel="00000000" w:rsidP="00000000" w:rsidRDefault="00000000" w:rsidRPr="00000000" w14:paraId="00000037">
      <w:pPr>
        <w:ind w:firstLine="567"/>
        <w:jc w:val="both"/>
        <w:rPr>
          <w:sz w:val="24"/>
          <w:szCs w:val="24"/>
        </w:rPr>
      </w:pPr>
      <w:r w:rsidDel="00000000" w:rsidR="00000000" w:rsidRPr="00000000">
        <w:rPr>
          <w:sz w:val="24"/>
          <w:szCs w:val="24"/>
          <w:rtl w:val="0"/>
        </w:rPr>
        <w:t xml:space="preserve">Във връзка с така откритата процедура, на заседание на С. общински съвет, проведено на 06.04.2023 г. и обективирано в Протокол № 74/06.04.2023 г., по т. 1 от дневния ред, по процедура „Предложение за промяна“ са гласувани 3 /три/ предложения за промяна в проекта на решение за избор на кмет на район „Кр. с.“, последното от които предвижда в проекта да бъдат вписани имената на Румен Русев.</w:t>
      </w:r>
    </w:p>
    <w:p w:rsidR="00000000" w:rsidDel="00000000" w:rsidP="00000000" w:rsidRDefault="00000000" w:rsidRPr="00000000" w14:paraId="00000038">
      <w:pPr>
        <w:ind w:firstLine="567"/>
        <w:jc w:val="both"/>
        <w:rPr>
          <w:sz w:val="24"/>
          <w:szCs w:val="24"/>
        </w:rPr>
      </w:pPr>
      <w:r w:rsidDel="00000000" w:rsidR="00000000" w:rsidRPr="00000000">
        <w:rPr>
          <w:sz w:val="24"/>
          <w:szCs w:val="24"/>
          <w:rtl w:val="0"/>
        </w:rPr>
        <w:t xml:space="preserve">От приобщените по преписката списъци с поименно гласуване на общинските съветници в С. общински съвет се установи, че по първите две предложения Русев е гласувал „Въздържал се“, а по предложението, касаещо самия него - гласувал „За“. </w:t>
      </w:r>
    </w:p>
    <w:p w:rsidR="00000000" w:rsidDel="00000000" w:rsidP="00000000" w:rsidRDefault="00000000" w:rsidRPr="00000000" w14:paraId="00000039">
      <w:pPr>
        <w:ind w:firstLine="567"/>
        <w:jc w:val="both"/>
        <w:rPr>
          <w:sz w:val="24"/>
          <w:szCs w:val="24"/>
        </w:rPr>
      </w:pPr>
      <w:r w:rsidDel="00000000" w:rsidR="00000000" w:rsidRPr="00000000">
        <w:rPr>
          <w:color w:val="000000"/>
          <w:sz w:val="24"/>
          <w:szCs w:val="24"/>
          <w:rtl w:val="0"/>
        </w:rPr>
        <w:t xml:space="preserve">Видно от съдържанието на Протокол № 74/06.04.2023 г., поради направен отвод по т. 1 от дневния ред за заседанието – Общинският съвет няма готовност да продължи по процедурата за избор на кмет на район „Кр. с.“, поради което разглеждането й е отложено за следващо заседание.</w:t>
      </w:r>
      <w:r w:rsidDel="00000000" w:rsidR="00000000" w:rsidRPr="00000000">
        <w:rPr>
          <w:rtl w:val="0"/>
        </w:rPr>
      </w:r>
    </w:p>
    <w:p w:rsidR="00000000" w:rsidDel="00000000" w:rsidP="00000000" w:rsidRDefault="00000000" w:rsidRPr="00000000" w14:paraId="0000003A">
      <w:pPr>
        <w:ind w:firstLine="567"/>
        <w:jc w:val="both"/>
        <w:rPr>
          <w:sz w:val="24"/>
          <w:szCs w:val="24"/>
        </w:rPr>
      </w:pPr>
      <w:r w:rsidDel="00000000" w:rsidR="00000000" w:rsidRPr="00000000">
        <w:rPr>
          <w:sz w:val="24"/>
          <w:szCs w:val="24"/>
          <w:rtl w:val="0"/>
        </w:rPr>
        <w:t xml:space="preserve">Гласувайки по предложението, касаещо самия него, Румен Русев е участвал в подготовката на акт при наличието на свой частен интерес, който е от естество да повлияе върху безпристрастното и обективно изпълнение на правомощията или задълженията му по служба, както и да доведе до облага за самия него, с което си действие е нарушил разпоредбата на чл. 58, изр. първо от  ЗПКОНПИ /отм./.</w:t>
      </w:r>
    </w:p>
    <w:p w:rsidR="00000000" w:rsidDel="00000000" w:rsidP="00000000" w:rsidRDefault="00000000" w:rsidRPr="00000000" w14:paraId="0000003B">
      <w:pPr>
        <w:ind w:firstLine="567"/>
        <w:jc w:val="both"/>
        <w:rPr>
          <w:sz w:val="24"/>
          <w:szCs w:val="24"/>
        </w:rPr>
      </w:pPr>
      <w:r w:rsidDel="00000000" w:rsidR="00000000" w:rsidRPr="00000000">
        <w:rPr>
          <w:sz w:val="24"/>
          <w:szCs w:val="24"/>
          <w:rtl w:val="0"/>
        </w:rPr>
        <w:t xml:space="preserve">На първо място следва да се вземе предвид, че „подготовка“ по смисъла на чл. 58 от ЗПКОНПИ /отм./ предполага извършването на действие, вменено на лицето като правомощие, което е във връзка и цели приемането на юридически акт, без да финализира процедурата по приемане на краен акт. Като краен акт в настоящия случай следва да се разглежда решението, с което Русев окончателно е избран за кмет на район „Кр. с.“ - решението, което финализира процедурата по избор, респективно води до настъпването на материалноправни последици. </w:t>
      </w:r>
    </w:p>
    <w:p w:rsidR="00000000" w:rsidDel="00000000" w:rsidP="00000000" w:rsidRDefault="00000000" w:rsidRPr="00000000" w14:paraId="0000003C">
      <w:pPr>
        <w:ind w:firstLine="567"/>
        <w:jc w:val="both"/>
        <w:rPr>
          <w:sz w:val="24"/>
          <w:szCs w:val="24"/>
        </w:rPr>
      </w:pPr>
      <w:r w:rsidDel="00000000" w:rsidR="00000000" w:rsidRPr="00000000">
        <w:rPr>
          <w:sz w:val="24"/>
          <w:szCs w:val="24"/>
          <w:rtl w:val="0"/>
        </w:rPr>
        <w:t xml:space="preserve">На следващо място, частният интерес на Русев води до облага от нематериален характер, изразяваща се във възможността да окаже сам на себе си помощ и подкрепа във връзка с евентуалното му избиране за кмет на район „Кр. с.“, като си осигури предимството проектът на решение да предвижда именно неговите имена.</w:t>
      </w:r>
    </w:p>
    <w:p w:rsidR="00000000" w:rsidDel="00000000" w:rsidP="00000000" w:rsidRDefault="00000000" w:rsidRPr="00000000" w14:paraId="0000003D">
      <w:pPr>
        <w:ind w:firstLine="567"/>
        <w:jc w:val="both"/>
        <w:rPr>
          <w:sz w:val="24"/>
          <w:szCs w:val="24"/>
        </w:rPr>
      </w:pPr>
      <w:r w:rsidDel="00000000" w:rsidR="00000000" w:rsidRPr="00000000">
        <w:rPr>
          <w:sz w:val="24"/>
          <w:szCs w:val="24"/>
          <w:rtl w:val="0"/>
        </w:rPr>
        <w:t xml:space="preserve">За установяване на обстоятелството, че е налице извършено нарушение на забраната по чл. 58, изр. първо от  ЗПКОНПИ /отм./ е достатъчно да се установи наличието на хипотезата на правната норма на чл. 52 от ЗПОКОНПИ, а именно: 1/ лице, заемащо висша публична длъжност; 2/ частен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3/ възможност частния интерес да повлияе върху безпристрастното и обективното изпълнение на правомощията или задълженията му по служба.</w:t>
      </w:r>
    </w:p>
    <w:p w:rsidR="00000000" w:rsidDel="00000000" w:rsidP="00000000" w:rsidRDefault="00000000" w:rsidRPr="00000000" w14:paraId="0000003E">
      <w:pPr>
        <w:ind w:right="-235"/>
        <w:jc w:val="both"/>
        <w:rPr>
          <w:sz w:val="24"/>
          <w:szCs w:val="24"/>
        </w:rPr>
      </w:pPr>
      <w:r w:rsidDel="00000000" w:rsidR="00000000" w:rsidRPr="00000000">
        <w:rPr>
          <w:sz w:val="24"/>
          <w:szCs w:val="24"/>
          <w:rtl w:val="0"/>
        </w:rPr>
        <w:t xml:space="preserve">         С оглед горното следва да се вземе предвид и безспорно установеното в настоящото производство обстоятелство, че по т. 1 от дневния ред за заседанието на С. общински съвет, проведено на 06.04.2023 г. и обективирано в Протокол № 74/06.04.2023 г., Русев е гласувал „Въздържал се“ във връзка с предложените други двама кандидати, а по предложението, касаещо самия него - гласувал „За“. Същото подсилва наличието на частен интерес за лицето, респективно наличието на обективна възможност конкретното поведение да е повлияно от този частен интерес.</w:t>
      </w:r>
    </w:p>
    <w:p w:rsidR="00000000" w:rsidDel="00000000" w:rsidP="00000000" w:rsidRDefault="00000000" w:rsidRPr="00000000" w14:paraId="0000003F">
      <w:pPr>
        <w:jc w:val="both"/>
        <w:rPr>
          <w:sz w:val="24"/>
          <w:szCs w:val="24"/>
        </w:rPr>
      </w:pPr>
      <w:r w:rsidDel="00000000" w:rsidR="00000000" w:rsidRPr="00000000">
        <w:rPr>
          <w:sz w:val="24"/>
          <w:szCs w:val="24"/>
          <w:rtl w:val="0"/>
        </w:rPr>
        <w:t xml:space="preserve">         В резултат на така отложеното разглеждане на процедурата за избор на кмет на район „Кр. с.“, С. общински съвет е продължил с гласуване по процедура на заседание, проведено на 27.04.2023 г. и обективирано в Протокол № 75/27.04.2023 г. </w:t>
      </w:r>
    </w:p>
    <w:p w:rsidR="00000000" w:rsidDel="00000000" w:rsidP="00000000" w:rsidRDefault="00000000" w:rsidRPr="00000000" w14:paraId="00000040">
      <w:pPr>
        <w:jc w:val="both"/>
        <w:rPr>
          <w:color w:val="000000"/>
          <w:sz w:val="24"/>
          <w:szCs w:val="24"/>
        </w:rPr>
      </w:pPr>
      <w:r w:rsidDel="00000000" w:rsidR="00000000" w:rsidRPr="00000000">
        <w:rPr>
          <w:sz w:val="24"/>
          <w:szCs w:val="24"/>
          <w:rtl w:val="0"/>
        </w:rPr>
        <w:t xml:space="preserve">         От  посочения протокол се установи, че </w:t>
      </w:r>
      <w:r w:rsidDel="00000000" w:rsidR="00000000" w:rsidRPr="00000000">
        <w:rPr>
          <w:color w:val="000000"/>
          <w:sz w:val="24"/>
          <w:szCs w:val="24"/>
          <w:rtl w:val="0"/>
        </w:rPr>
        <w:t xml:space="preserve">по т. 34 от дневния ред за заседанието общинските съветници са гласували по 2 /две/ процедури. По процедура „Предложение за промяна“ са гласувани 3 /три/ предложения за промяна на вписаното в проекта на решение име, като всяко от трите предложения касае различно лице и нито едно от тях не касае Русев. По процедура „Избор на кмет на район „Кр. с.“ е гласуван проект на решение за избор на кмет на район „Кр. с.“, предвиждащ овакантената позиция да се заеме именно от Румен Русев.</w:t>
      </w:r>
    </w:p>
    <w:p w:rsidR="00000000" w:rsidDel="00000000" w:rsidP="00000000" w:rsidRDefault="00000000" w:rsidRPr="00000000" w14:paraId="00000041">
      <w:pPr>
        <w:jc w:val="both"/>
        <w:rPr>
          <w:color w:val="ff0000"/>
          <w:sz w:val="24"/>
          <w:szCs w:val="24"/>
        </w:rPr>
      </w:pPr>
      <w:r w:rsidDel="00000000" w:rsidR="00000000" w:rsidRPr="00000000">
        <w:rPr>
          <w:color w:val="000000"/>
          <w:sz w:val="24"/>
          <w:szCs w:val="24"/>
          <w:rtl w:val="0"/>
        </w:rPr>
        <w:t xml:space="preserve">         От  приобщените по преписката списъци с поименно гласуване на общинските съветници в С. общински съвет се установи, че по т. 34 от дневния ред за заседанието, по всяко от гласуваните </w:t>
      </w:r>
      <w:r w:rsidDel="00000000" w:rsidR="00000000" w:rsidRPr="00000000">
        <w:rPr>
          <w:sz w:val="24"/>
          <w:szCs w:val="24"/>
          <w:rtl w:val="0"/>
        </w:rPr>
        <w:t xml:space="preserve">3 /три/ предложения в процедура „Предложение за промяна“, от които нито едно не се отнася до него, Русев е гласувал с „Въздържал се“, а по процедура „Избор на кмет на район „Кр. с.“, във връзка със заемането на овакантения пост от Русев, същият е гласувал „За“. </w:t>
      </w:r>
      <w:r w:rsidDel="00000000" w:rsidR="00000000" w:rsidRPr="00000000">
        <w:rPr>
          <w:rtl w:val="0"/>
        </w:rPr>
      </w:r>
    </w:p>
    <w:p w:rsidR="00000000" w:rsidDel="00000000" w:rsidP="00000000" w:rsidRDefault="00000000" w:rsidRPr="00000000" w14:paraId="00000042">
      <w:pPr>
        <w:jc w:val="both"/>
        <w:rPr>
          <w:color w:val="000000"/>
          <w:sz w:val="24"/>
          <w:szCs w:val="24"/>
        </w:rPr>
      </w:pPr>
      <w:r w:rsidDel="00000000" w:rsidR="00000000" w:rsidRPr="00000000">
        <w:rPr>
          <w:color w:val="000000"/>
          <w:sz w:val="24"/>
          <w:szCs w:val="24"/>
          <w:rtl w:val="0"/>
        </w:rPr>
        <w:t xml:space="preserve">        От  съдържанието на Протокол № 75/27.04.2023 г. се установи също, че в резултат на така проведеното  гласуване, с 39 /тридесет и девет/ гласа „За“, 1 /един/ „Против“ и 6 /шест/ „Въздържал се“ – С. общински съвет е приел Решение № 293 от 27.04.2023 г. на С. общински съвет , с което Румен Русев е избран за кмет на район „Кр. с.“. Административният акт предвижда разпореждане за предварителното му изпълнение по реда на чл. 60, ал. 1 от Административнопроцесуалния кодекс (АПК). Установи се още, че след така проведения избор и в резултат на приетото решение - Русев полага клетва на 27.04.2023 г. (</w:t>
      </w:r>
      <w:r w:rsidDel="00000000" w:rsidR="00000000" w:rsidRPr="00000000">
        <w:rPr>
          <w:i w:val="1"/>
          <w:iCs w:val="1"/>
          <w:color w:val="000000"/>
          <w:sz w:val="24"/>
          <w:szCs w:val="24"/>
          <w:rtl w:val="0"/>
        </w:rPr>
        <w:t xml:space="preserve">стр. 106 от Протокол № 75/27.04.2023 г.</w:t>
      </w:r>
      <w:r w:rsidDel="00000000" w:rsidR="00000000" w:rsidRPr="00000000">
        <w:rPr>
          <w:color w:val="000000"/>
          <w:sz w:val="24"/>
          <w:szCs w:val="24"/>
          <w:rtl w:val="0"/>
        </w:rPr>
        <w:t xml:space="preserve">).</w:t>
      </w:r>
    </w:p>
    <w:p w:rsidR="00000000" w:rsidDel="00000000" w:rsidP="00000000" w:rsidRDefault="00000000" w:rsidRPr="00000000" w14:paraId="00000043">
      <w:pPr>
        <w:jc w:val="both"/>
        <w:rPr>
          <w:color w:val="000000"/>
          <w:sz w:val="24"/>
          <w:szCs w:val="24"/>
        </w:rPr>
      </w:pPr>
      <w:r w:rsidDel="00000000" w:rsidR="00000000" w:rsidRPr="00000000">
        <w:rPr>
          <w:color w:val="000000"/>
          <w:sz w:val="24"/>
          <w:szCs w:val="24"/>
          <w:rtl w:val="0"/>
        </w:rPr>
        <w:t xml:space="preserve">         Като е гласувал за себе си във връзка с приемането на Решение № 293 от 27.04.2023 г. на С. общински съвет, с което е избран за кмет на район „Кр. с.“, Русев е упражнил свое правомощие по чл. 33, ал. 1, т. 3 от ЗМСМА, при </w:t>
      </w:r>
      <w:r w:rsidDel="00000000" w:rsidR="00000000" w:rsidRPr="00000000">
        <w:rPr>
          <w:sz w:val="24"/>
          <w:szCs w:val="24"/>
          <w:rtl w:val="0"/>
        </w:rPr>
        <w:t xml:space="preserve">наличието на свой частен интерес, който е от естество да повлияе върху безпристрастното и обективно изпълнение на правомощията или задълженията му по служба, както и да доведе до облага за самия него, с което действие е нарушил разпоредбата на чл. 56 от ЗПКОНПИ /отм./.</w:t>
      </w:r>
      <w:r w:rsidDel="00000000" w:rsidR="00000000" w:rsidRPr="00000000">
        <w:rPr>
          <w:rtl w:val="0"/>
        </w:rPr>
      </w:r>
    </w:p>
    <w:p w:rsidR="00000000" w:rsidDel="00000000" w:rsidP="00000000" w:rsidRDefault="00000000" w:rsidRPr="00000000" w14:paraId="00000044">
      <w:pPr>
        <w:ind w:firstLine="567"/>
        <w:jc w:val="both"/>
        <w:rPr>
          <w:sz w:val="24"/>
          <w:szCs w:val="24"/>
        </w:rPr>
      </w:pPr>
      <w:r w:rsidDel="00000000" w:rsidR="00000000" w:rsidRPr="00000000">
        <w:rPr>
          <w:sz w:val="24"/>
          <w:szCs w:val="24"/>
          <w:rtl w:val="0"/>
        </w:rPr>
        <w:t xml:space="preserve">Необходимо е да се съобрази, че хипотезиса на нарушената правна норма предвижда забрана за гласуване, което е във връзка с правомощията на задълженото лице, а диспозицията предвижда забрана гласуването да е в частен интерес. Изпълнителното деяние на цитираното закононарушение е самия факт на гласуване в условията на частен интерес и въпреки наличието му, като законът не поставя никакви специфични изисквания по отношение вида на гласувания акт. Достатъчно е същият да е краен елемент от фактически състав, а в настоящия случай именно Решение № 293 от 27.04.2023 г. на С. общински съвет финализира процедурата по избор на кмет на район „Кр. с.“, респективно последното води до настъпване на материалноправни последици. Частният интерес на Русев отново води до облага от нематериален характер, изразяваща се във възможността да окаже сам на себе си помощ и подкрепа във връзка с избирането му за кмет на район „Кр. с.“.</w:t>
      </w:r>
    </w:p>
    <w:p w:rsidR="00000000" w:rsidDel="00000000" w:rsidP="00000000" w:rsidRDefault="00000000" w:rsidRPr="00000000" w14:paraId="00000045">
      <w:pPr>
        <w:ind w:firstLine="567"/>
        <w:jc w:val="both"/>
        <w:rPr>
          <w:sz w:val="24"/>
          <w:szCs w:val="24"/>
        </w:rPr>
      </w:pPr>
      <w:r w:rsidDel="00000000" w:rsidR="00000000" w:rsidRPr="00000000">
        <w:rPr>
          <w:sz w:val="24"/>
          <w:szCs w:val="24"/>
          <w:rtl w:val="0"/>
        </w:rPr>
        <w:t xml:space="preserve">По аналогия  с установената във връзка с извършеното от Русев нарушение по чл. 58, изр. първо от  ЗПКОНПИ /отм./ фактическа обстановка, при нарушението по чл. 56 от ЗПКОНПИ /отм./ отново е налице подсилващо наличието на частен интерес обстоятелство. Касае се именно за обстоятелството, че лицето гласува „Въздържал се“ по трите предложения, предвиждащи заемането на овакантения пост от други лица, като гласува „За“ себе си във връзка със заемането на последния. Последователността на извършените от Русев действия следва да се приеме като още едно, подсилващо на свой ред наличието на частен интерес, обстоятелство в подкрепа на факта, че същият е целял именно да заеме позицията на кмет на район „Кр. с.“.</w:t>
      </w:r>
    </w:p>
    <w:p w:rsidR="00000000" w:rsidDel="00000000" w:rsidP="00000000" w:rsidRDefault="00000000" w:rsidRPr="00000000" w14:paraId="00000046">
      <w:pPr>
        <w:ind w:firstLine="567"/>
        <w:jc w:val="both"/>
        <w:rPr>
          <w:sz w:val="24"/>
          <w:szCs w:val="24"/>
        </w:rPr>
      </w:pPr>
      <w:r w:rsidDel="00000000" w:rsidR="00000000" w:rsidRPr="00000000">
        <w:rPr>
          <w:sz w:val="24"/>
          <w:szCs w:val="24"/>
          <w:rtl w:val="0"/>
        </w:rPr>
        <w:t xml:space="preserve">Досежно облагата, до която в настоящия случай частният интерес на Русев води, а именно получаването на помощ, глас и подкрепа, между двете упражнени от лицето правомощия отново е налице аналогичност. Същата се обуславя от факта, че кметът на район е местен едноличен орган на изпълнителната власт с обща компетентност, осъществяващ изпълнителната дейност в рамките на съответния район. Именно кметът, като едноличен орган на изпълнителната власт, а не колективен орган на местното самоуправление, какъвто общинският съвет е, олицетворява принципа на децентрализация – прехвърляне на правомощия от центъра към органите по места по силата на закон. Като едноличен орган, всеки кмет разполага с определена самостоятелност при и повод изпълнението на вменените му от закона правомощия.</w:t>
      </w:r>
    </w:p>
    <w:p w:rsidR="00000000" w:rsidDel="00000000" w:rsidP="00000000" w:rsidRDefault="00000000" w:rsidRPr="00000000" w14:paraId="00000047">
      <w:pPr>
        <w:jc w:val="both"/>
        <w:rPr>
          <w:b w:val="1"/>
          <w:bCs w:val="1"/>
          <w:color w:val="000000"/>
          <w:sz w:val="24"/>
          <w:szCs w:val="24"/>
          <w:highlight w:val="white"/>
        </w:rPr>
      </w:pPr>
      <w:r w:rsidDel="00000000" w:rsidR="00000000" w:rsidRPr="00000000">
        <w:rPr>
          <w:color w:val="000000"/>
          <w:sz w:val="24"/>
          <w:szCs w:val="24"/>
          <w:highlight w:val="white"/>
          <w:rtl w:val="0"/>
        </w:rPr>
        <w:t xml:space="preserve">         В чл. 52 от ЗПКОНПИ /отм./, законодателят е визирал като нарушение дори само възможността частният интерес да повлияе върху обективното и безпристрастното изпълнение на служебните задължения на лицето, заемащо висша публична длъжност. Достатъчно е частният интерес да съществува като възможност.</w:t>
      </w:r>
      <w:r w:rsidDel="00000000" w:rsidR="00000000" w:rsidRPr="00000000">
        <w:rPr>
          <w:b w:val="1"/>
          <w:bCs w:val="1"/>
          <w:color w:val="000000"/>
          <w:sz w:val="24"/>
          <w:szCs w:val="24"/>
          <w:highlight w:val="white"/>
          <w:rtl w:val="0"/>
        </w:rPr>
        <w:t xml:space="preserve"> </w:t>
      </w:r>
      <w:r w:rsidDel="00000000" w:rsidR="00000000" w:rsidRPr="00000000">
        <w:rPr>
          <w:color w:val="000000"/>
          <w:sz w:val="24"/>
          <w:szCs w:val="24"/>
          <w:highlight w:val="white"/>
          <w:rtl w:val="0"/>
        </w:rPr>
        <w:t xml:space="preserve">При тази ситуация той ще може да повлияе на упражняването на правомощията на съответното лице. Ефектът на преследваната цел се засилва още повече, когато частният интерес се съчетава именно в лицето, заемащо висша публична длъжност. </w:t>
      </w:r>
      <w:r w:rsidDel="00000000" w:rsidR="00000000" w:rsidRPr="00000000">
        <w:rPr>
          <w:rtl w:val="0"/>
        </w:rPr>
      </w:r>
    </w:p>
    <w:p w:rsidR="00000000" w:rsidDel="00000000" w:rsidP="00000000" w:rsidRDefault="00000000" w:rsidRPr="00000000" w14:paraId="00000048">
      <w:pPr>
        <w:ind w:firstLine="720"/>
        <w:jc w:val="both"/>
        <w:rPr>
          <w:color w:val="000000"/>
          <w:sz w:val="24"/>
          <w:szCs w:val="24"/>
          <w:highlight w:val="white"/>
        </w:rPr>
      </w:pPr>
      <w:r w:rsidDel="00000000" w:rsidR="00000000" w:rsidRPr="00000000">
        <w:rPr>
          <w:color w:val="000000"/>
          <w:sz w:val="24"/>
          <w:szCs w:val="24"/>
          <w:highlight w:val="white"/>
          <w:rtl w:val="0"/>
        </w:rPr>
        <w:t xml:space="preserve">За съставомерността на деянието по чл. 52 от ЗПКОНПИ е достатъчно да е налице формално нарушение на посочената разпоредба, водещо до съмнение в начина, по който се осъществяват съответните висши публични длъжности. Целта е предотвратяването на съмнения, че лицата, заемащи висши публични длъжности, осъществяват правомощията си на база на лични интереси и роднински отношения, а не на база законоустановените критерии, в този смисъл е и константната съдебна практика</w:t>
      </w:r>
      <w:r w:rsidDel="00000000" w:rsidR="00000000" w:rsidRPr="00000000">
        <w:rPr>
          <w:b w:val="1"/>
          <w:bCs w:val="1"/>
          <w:color w:val="000000"/>
          <w:sz w:val="24"/>
          <w:szCs w:val="24"/>
          <w:highlight w:val="white"/>
          <w:rtl w:val="0"/>
        </w:rPr>
        <w:t xml:space="preserve"> </w:t>
      </w:r>
      <w:r w:rsidDel="00000000" w:rsidR="00000000" w:rsidRPr="00000000">
        <w:rPr>
          <w:i w:val="1"/>
          <w:iCs w:val="1"/>
          <w:color w:val="000000"/>
          <w:sz w:val="24"/>
          <w:szCs w:val="24"/>
          <w:highlight w:val="white"/>
          <w:rtl w:val="0"/>
        </w:rPr>
        <w:t xml:space="preserve">(Решение № 115 от 06.01.2016 г. на ВАС-VII отд., по адм. дело № 1439/ 2015 г.; Решение № 2702/19.02.2020 г. на ВАС-VII отд. по адм.д. № 9241/2019 г., Решение № 12130 от 30.09.2020 г. на ВАС – VI отд. по адм.д. № 2277/ 2020 г.)</w:t>
      </w:r>
      <w:r w:rsidDel="00000000" w:rsidR="00000000" w:rsidRPr="00000000">
        <w:rPr>
          <w:color w:val="000000"/>
          <w:sz w:val="24"/>
          <w:szCs w:val="24"/>
          <w:highlight w:val="white"/>
          <w:rtl w:val="0"/>
        </w:rPr>
        <w:t xml:space="preserve">.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При тълкуване на разпоредбите на чл. 52, чл. 53, чл. 54, чл. 56 и чл. 58 от ЗПКОНПИ /отм./., Върховният административен съд нееднократно в свои решения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както и дали облагата е реално настъпила. Конфликт на интереси е налице, ако между естеството на водещия до облага частен интерес и характера на упражненото от лицето правомощие е налице взаимовръзка.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За съставомерността на деянието е достатъчно да е налице формално нарушение на възведените в закона набрани, водещо до възникване на съмнение в начина, по който се осъществяват съответните публични длъжности, без да е необходимо да бъде доказано резултатно деяние с реални негативни последици. Дори само възможността съществуващият частен интерес, безспорно установен в настоящия случай, да повлияе върху безпристрастното и обективно изпълнение на правомощията, води до обществено опасно и укоримо състояние, което не следва да бъде допускано. Целта е предотвратяването на съмнения, че заемащите висши публични длъжности лица осъществяват правомощията си при превес на частния си интерес над обществения такъв.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Именно за постигането на тази цел законодателят е предвидил механизъм за избягване на конфликт на интереси при действието на ЗПКОНПИ /отм/. Съгласно чл. 63, във връзка с чл. 65 от ЗПКОНПИ /отм./, лицето, заемащо висша публична длъжност, следва да си направи самоотвод от изпълнението на конкретно правомощие или задължение по служба, като уведоми органа по избора или назначаването, незабавно след възникване или узнаване на данни за наличие на частен интерес.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не кредитира обясненията и възраженията, дадени от Румен Русев и неговия пълномощник, както и изложени от тях в постъпилото Писмено обяснение с вх. № КПК-КИ-84#3/08.11.2023 г. на КПК, досежно обстоятелството, че упражнявайки правомощие по чл. 42, ал. 7 от ЗМСМА, което всъщност му е вменено от закона именно в качеството му на общински съветник, Русев не е нарушил забраната по чл. 52 от ЗПКОНПИ /отм./.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Гласуването на основание посочената разпоредба от ЗМСМА е упражняване на предоставено от закона правомощие, което следва да бъде сторено при съблюдаване на възведените не само в ЗПКОНПИ /отм./ забрани, а и при съблюдаване на тези, които в инкорпорация на същите са възведени в редица законови и подзаконови нормативни актове, по които в качеството си на общински съветник Русев е задължено лице. Правомощията, които законът предоставя на лицата, заемащи висши публични длъжности по смисъла на ЗПКОНПИ /отм./, изконно се различават от правото на глас, предоставено на всеки правоспособен и деесподобен гражданин по силата на Изборния кодекс.</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следващо място, ЗМСМА урежда обществените отношения, свързани с местното самоуправление и местната администрация, а ЗПКОНПИ /отм./  е специален закон, който има за цел да създаде гаранции, че задължените лица изпълняват правомощията и задълженията си честно и почтено, при спазване на Конституцията и законите на страната. Ако ЗМСМА урежда правомощията на общинския съветник, то ЗПКОНПИ /отм./ е специален закон по отношение на начина, по който същите биват упражнявани, в частност по отношение на конфликта на интереси. Както и самият Русев заяви в изложението си по време на изслушването пред Комисията –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това е по-скоро негово задължение - да осъществи гласуването си,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освен</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 ако няма конфликт на интереси“.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Именно това „освен“ не е съобразил Русев при упражняването на така установените от Комисията правомощия.</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тази връзка, за да бъдат осъществими законовите изисквания за избягване на конфликт на интереси, респективно да се изпълни целта на закона - в Глава осма, Раздел трети от ЗПКОНПИ /отм./, законодателят е предвидил необходимия механизъм за самоотвод, който Румен Русев не е спазил.</w:t>
      </w:r>
    </w:p>
    <w:p w:rsidR="00000000" w:rsidDel="00000000" w:rsidP="00000000" w:rsidRDefault="00000000" w:rsidRPr="00000000" w14:paraId="0000004E">
      <w:pPr>
        <w:jc w:val="both"/>
        <w:rPr>
          <w:sz w:val="24"/>
          <w:szCs w:val="24"/>
        </w:rPr>
      </w:pPr>
      <w:r w:rsidDel="00000000" w:rsidR="00000000" w:rsidRPr="00000000">
        <w:rPr>
          <w:sz w:val="24"/>
          <w:szCs w:val="24"/>
          <w:rtl w:val="0"/>
        </w:rPr>
        <w:t xml:space="preserve">         Съобразно разпоредбата на чл. 72, ал. 5 от ЗПКОНПИ /отм./, респективно чл. 90, ал. 5 от действащия към момента ЗПК, Комисията прави своите изводи за наличие или липса на конфликт на интереси на база доказателства, събрани по реда на АПК, а в случая събраните такива налагат извод за наличието на всяка една от кумулативно изискуемите материалноправни предпоставки на конфликта на интереси.</w:t>
      </w:r>
    </w:p>
    <w:p w:rsidR="00000000" w:rsidDel="00000000" w:rsidP="00000000" w:rsidRDefault="00000000" w:rsidRPr="00000000" w14:paraId="0000004F">
      <w:pPr>
        <w:jc w:val="both"/>
        <w:rPr>
          <w:sz w:val="24"/>
          <w:szCs w:val="24"/>
        </w:rPr>
      </w:pPr>
      <w:r w:rsidDel="00000000" w:rsidR="00000000" w:rsidRPr="00000000">
        <w:rPr>
          <w:sz w:val="24"/>
          <w:szCs w:val="24"/>
          <w:rtl w:val="0"/>
        </w:rPr>
        <w:t xml:space="preserve">         Приложените по административната преписка и анализирани в настоящото производство доказателства безспорно мотивират извод, че в качеството си на общински съветник в С. общински съвет, вземайки участие в подготовката и гласувайки за приемането на Решение № 293 от 27.04.2023 г. на С. общински съвет, Румен Русев е упражнил правомощия по служба в свой частен интерес.</w:t>
      </w:r>
    </w:p>
    <w:p w:rsidR="00000000" w:rsidDel="00000000" w:rsidP="00000000" w:rsidRDefault="00000000" w:rsidRPr="00000000" w14:paraId="00000050">
      <w:pPr>
        <w:jc w:val="both"/>
        <w:rPr>
          <w:sz w:val="24"/>
          <w:szCs w:val="24"/>
        </w:rPr>
      </w:pPr>
      <w:r w:rsidDel="00000000" w:rsidR="00000000" w:rsidRPr="00000000">
        <w:rPr>
          <w:sz w:val="24"/>
          <w:szCs w:val="24"/>
          <w:rtl w:val="0"/>
        </w:rPr>
        <w:t xml:space="preserve">         Изложените дотук обстоятелства в тяхната съвкупност, обсъдени от фактическа и правна страна, налагат безспорен извод, че по отношение на Румен Русев, в качеството му  на общински съветник в С. общински съвет, са кумулативно налични всички изискуеми предпоставки, обосноваващи наличието на конфликт на интереси по смисъла на по смисъла на чл. 52 от ЗПКОНПИ /отм./, както във връзка с участието му в подготовката на проекта за Решение № 293 от 27.04.2023 г. на С. общински съвет по Протокол № 74/06.04.2023 г., така и във връзка с участието му в гласуването на същото във вид, в който последното е краен акт, завършващ фактическия състав на процедурата по избирането на кмет на район „Кр. с.“, по Протокол № 75/27.04.2023 г.</w:t>
      </w:r>
    </w:p>
    <w:p w:rsidR="00000000" w:rsidDel="00000000" w:rsidP="00000000" w:rsidRDefault="00000000" w:rsidRPr="00000000" w14:paraId="00000051">
      <w:pPr>
        <w:jc w:val="both"/>
        <w:rPr>
          <w:sz w:val="24"/>
          <w:szCs w:val="24"/>
        </w:rPr>
      </w:pPr>
      <w:r w:rsidDel="00000000" w:rsidR="00000000" w:rsidRPr="00000000">
        <w:rPr>
          <w:sz w:val="24"/>
          <w:szCs w:val="24"/>
          <w:rtl w:val="0"/>
        </w:rPr>
        <w:t xml:space="preserve">         Така установените от Комисията нарушения на забраната по чл. 58, изр. първо  и по чл. 56 от ЗПКОНПИ /отм./, налагат реализиране на предвидените в чл. 171, ал. 1 от ЗПКОНПИ /отм./ санкционни последици, при преценка характера, тежестта и общественото въздействие на самите нарушения, както и личността на нарушителя, а също и отнемане по чл. 81 от ЗПКОНПИ /отм./. </w:t>
      </w:r>
    </w:p>
    <w:p w:rsidR="00000000" w:rsidDel="00000000" w:rsidP="00000000" w:rsidRDefault="00000000" w:rsidRPr="00000000" w14:paraId="00000052">
      <w:pPr>
        <w:jc w:val="both"/>
        <w:rPr>
          <w:sz w:val="24"/>
          <w:szCs w:val="24"/>
        </w:rPr>
      </w:pPr>
      <w:r w:rsidDel="00000000" w:rsidR="00000000" w:rsidRPr="00000000">
        <w:rPr>
          <w:sz w:val="24"/>
          <w:szCs w:val="24"/>
          <w:rtl w:val="0"/>
        </w:rPr>
        <w:t xml:space="preserve">         Нарушението на разпоредбата на чл. 58, изр. първо от ЗПКОНПИ /отм./ е извършено на 06.04.2023 г. в град С.</w:t>
      </w:r>
    </w:p>
    <w:p w:rsidR="00000000" w:rsidDel="00000000" w:rsidP="00000000" w:rsidRDefault="00000000" w:rsidRPr="00000000" w14:paraId="00000053">
      <w:pPr>
        <w:jc w:val="both"/>
        <w:rPr>
          <w:sz w:val="24"/>
          <w:szCs w:val="24"/>
        </w:rPr>
      </w:pPr>
      <w:r w:rsidDel="00000000" w:rsidR="00000000" w:rsidRPr="00000000">
        <w:rPr>
          <w:sz w:val="24"/>
          <w:szCs w:val="24"/>
          <w:rtl w:val="0"/>
        </w:rPr>
        <w:t xml:space="preserve">         На основание чл. 81, ал. 1 от ЗПКОНПИ /отм./ на отнемане в полза на С. община подлежи сума в общ размер на </w:t>
      </w:r>
      <w:r w:rsidDel="00000000" w:rsidR="00000000" w:rsidRPr="00000000">
        <w:rPr>
          <w:b w:val="1"/>
          <w:bCs w:val="1"/>
          <w:sz w:val="24"/>
          <w:szCs w:val="24"/>
          <w:rtl w:val="0"/>
        </w:rPr>
        <w:t xml:space="preserve">60 </w:t>
      </w:r>
      <w:r w:rsidDel="00000000" w:rsidR="00000000" w:rsidRPr="00000000">
        <w:rPr>
          <w:sz w:val="24"/>
          <w:szCs w:val="24"/>
          <w:rtl w:val="0"/>
        </w:rPr>
        <w:t xml:space="preserve">/шестдесет/ лева, представляваща полученото от Румен Русев нетно дневно възнаграждение</w:t>
      </w:r>
      <w:r w:rsidDel="00000000" w:rsidR="00000000" w:rsidRPr="00000000">
        <w:rPr>
          <w:b w:val="1"/>
          <w:bCs w:val="1"/>
          <w:sz w:val="24"/>
          <w:szCs w:val="24"/>
          <w:rtl w:val="0"/>
        </w:rPr>
        <w:t xml:space="preserve"> </w:t>
      </w:r>
      <w:r w:rsidDel="00000000" w:rsidR="00000000" w:rsidRPr="00000000">
        <w:rPr>
          <w:sz w:val="24"/>
          <w:szCs w:val="24"/>
          <w:rtl w:val="0"/>
        </w:rPr>
        <w:t xml:space="preserve">за</w:t>
      </w:r>
      <w:r w:rsidDel="00000000" w:rsidR="00000000" w:rsidRPr="00000000">
        <w:rPr>
          <w:b w:val="1"/>
          <w:bCs w:val="1"/>
          <w:sz w:val="24"/>
          <w:szCs w:val="24"/>
          <w:rtl w:val="0"/>
        </w:rPr>
        <w:t xml:space="preserve"> </w:t>
      </w:r>
      <w:r w:rsidDel="00000000" w:rsidR="00000000" w:rsidRPr="00000000">
        <w:rPr>
          <w:color w:val="000000"/>
          <w:sz w:val="24"/>
          <w:szCs w:val="24"/>
          <w:rtl w:val="0"/>
        </w:rPr>
        <w:t xml:space="preserve">06.04.2023 г.</w:t>
      </w:r>
      <w:r w:rsidDel="00000000" w:rsidR="00000000" w:rsidRPr="00000000">
        <w:rPr>
          <w:sz w:val="24"/>
          <w:szCs w:val="24"/>
          <w:rtl w:val="0"/>
        </w:rPr>
        <w:t xml:space="preserve">, на която дата същият е извършил нарушението по чл. 58, изр. първо от ЗПКОНПИ /отм./.  </w:t>
      </w:r>
    </w:p>
    <w:p w:rsidR="00000000" w:rsidDel="00000000" w:rsidP="00000000" w:rsidRDefault="00000000" w:rsidRPr="00000000" w14:paraId="00000054">
      <w:pPr>
        <w:ind w:right="-68"/>
        <w:jc w:val="both"/>
        <w:rPr>
          <w:sz w:val="24"/>
          <w:szCs w:val="24"/>
        </w:rPr>
      </w:pPr>
      <w:r w:rsidDel="00000000" w:rsidR="00000000" w:rsidRPr="00000000">
        <w:rPr>
          <w:sz w:val="24"/>
          <w:szCs w:val="24"/>
          <w:rtl w:val="0"/>
        </w:rPr>
        <w:t xml:space="preserve">         Нарушението на разпоредбата на чл. 56 от ЗПКОНПИ /отм./ е извършено на 27.04.2023 г. в град С.</w:t>
      </w:r>
    </w:p>
    <w:p w:rsidR="00000000" w:rsidDel="00000000" w:rsidP="00000000" w:rsidRDefault="00000000" w:rsidRPr="00000000" w14:paraId="00000055">
      <w:pPr>
        <w:ind w:firstLine="630"/>
        <w:jc w:val="both"/>
        <w:rPr>
          <w:sz w:val="24"/>
          <w:szCs w:val="24"/>
        </w:rPr>
      </w:pPr>
      <w:r w:rsidDel="00000000" w:rsidR="00000000" w:rsidRPr="00000000">
        <w:rPr>
          <w:sz w:val="24"/>
          <w:szCs w:val="24"/>
          <w:rtl w:val="0"/>
        </w:rPr>
        <w:t xml:space="preserve">На основание чл. 81, ал. 1 от ЗПКОНПИ /отм./ на отнемане в полза на С. община подлежи сума в общ размер на </w:t>
      </w:r>
      <w:r w:rsidDel="00000000" w:rsidR="00000000" w:rsidRPr="00000000">
        <w:rPr>
          <w:b w:val="1"/>
          <w:bCs w:val="1"/>
          <w:sz w:val="24"/>
          <w:szCs w:val="24"/>
          <w:rtl w:val="0"/>
        </w:rPr>
        <w:t xml:space="preserve">60 </w:t>
      </w:r>
      <w:r w:rsidDel="00000000" w:rsidR="00000000" w:rsidRPr="00000000">
        <w:rPr>
          <w:sz w:val="24"/>
          <w:szCs w:val="24"/>
          <w:rtl w:val="0"/>
        </w:rPr>
        <w:t xml:space="preserve">/шестдесет/ лева, представляваща полученото от Румен Русев нетно дневно възнаграждение</w:t>
      </w:r>
      <w:r w:rsidDel="00000000" w:rsidR="00000000" w:rsidRPr="00000000">
        <w:rPr>
          <w:b w:val="1"/>
          <w:bCs w:val="1"/>
          <w:sz w:val="24"/>
          <w:szCs w:val="24"/>
          <w:rtl w:val="0"/>
        </w:rPr>
        <w:t xml:space="preserve"> </w:t>
      </w:r>
      <w:r w:rsidDel="00000000" w:rsidR="00000000" w:rsidRPr="00000000">
        <w:rPr>
          <w:sz w:val="24"/>
          <w:szCs w:val="24"/>
          <w:rtl w:val="0"/>
        </w:rPr>
        <w:t xml:space="preserve">за</w:t>
      </w:r>
      <w:r w:rsidDel="00000000" w:rsidR="00000000" w:rsidRPr="00000000">
        <w:rPr>
          <w:b w:val="1"/>
          <w:bCs w:val="1"/>
          <w:sz w:val="24"/>
          <w:szCs w:val="24"/>
          <w:rtl w:val="0"/>
        </w:rPr>
        <w:t xml:space="preserve"> </w:t>
      </w:r>
      <w:r w:rsidDel="00000000" w:rsidR="00000000" w:rsidRPr="00000000">
        <w:rPr>
          <w:color w:val="000000"/>
          <w:sz w:val="24"/>
          <w:szCs w:val="24"/>
          <w:rtl w:val="0"/>
        </w:rPr>
        <w:t xml:space="preserve">27.04.2023 г.</w:t>
      </w:r>
      <w:r w:rsidDel="00000000" w:rsidR="00000000" w:rsidRPr="00000000">
        <w:rPr>
          <w:sz w:val="24"/>
          <w:szCs w:val="24"/>
          <w:rtl w:val="0"/>
        </w:rPr>
        <w:t xml:space="preserve">, на която дата същият е извършил нарушението по чл. 56 от ЗПКОНПИ /отм./.  </w:t>
      </w:r>
    </w:p>
    <w:p w:rsidR="00000000" w:rsidDel="00000000" w:rsidP="00000000" w:rsidRDefault="00000000" w:rsidRPr="00000000" w14:paraId="00000056">
      <w:pPr>
        <w:ind w:firstLine="540"/>
        <w:jc w:val="both"/>
        <w:rPr>
          <w:sz w:val="24"/>
          <w:szCs w:val="24"/>
        </w:rPr>
      </w:pPr>
      <w:r w:rsidDel="00000000" w:rsidR="00000000" w:rsidRPr="00000000">
        <w:rPr>
          <w:sz w:val="24"/>
          <w:szCs w:val="24"/>
          <w:rtl w:val="0"/>
        </w:rPr>
        <w:t xml:space="preserve">Съгласно разпоредбата на § 5, ал.1 от ПЗР на ЗПК, неприключилите до влизането в сила на ЗПК /обн. ДВ, бр. 84 от 06.10.2023 г./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57">
      <w:pPr>
        <w:ind w:firstLine="540"/>
        <w:jc w:val="both"/>
        <w:rPr>
          <w:sz w:val="24"/>
          <w:szCs w:val="24"/>
        </w:rPr>
      </w:pPr>
      <w:r w:rsidDel="00000000" w:rsidR="00000000" w:rsidRPr="00000000">
        <w:rPr>
          <w:sz w:val="24"/>
          <w:szCs w:val="24"/>
          <w:rtl w:val="0"/>
        </w:rPr>
        <w:t xml:space="preserve">Предвид изложеното и на основание чл. 92, ал. 1 и ал. 2 от ЗПК, чл. 171, ал. 1 от ЗПКОНПИ /отм./ и чл. 81, ал. 1 от ЗПКОНПИ /отм./, във вр. с § 5, ал. 1 и § 7, ал. 2 от ПЗР на ЗПК, Комисията за противодействие на корупцията</w:t>
      </w:r>
    </w:p>
    <w:p w:rsidR="00000000" w:rsidDel="00000000" w:rsidP="00000000" w:rsidRDefault="00000000" w:rsidRPr="00000000" w14:paraId="00000058">
      <w:pPr>
        <w:ind w:right="-68"/>
        <w:jc w:val="both"/>
        <w:rPr>
          <w:sz w:val="24"/>
          <w:szCs w:val="24"/>
        </w:rPr>
      </w:pPr>
      <w:r w:rsidDel="00000000" w:rsidR="00000000" w:rsidRPr="00000000">
        <w:rPr>
          <w:rtl w:val="0"/>
        </w:rPr>
      </w:r>
    </w:p>
    <w:p w:rsidR="00000000" w:rsidDel="00000000" w:rsidP="00000000" w:rsidRDefault="00000000" w:rsidRPr="00000000" w14:paraId="00000059">
      <w:pPr>
        <w:ind w:right="-68"/>
        <w:jc w:val="both"/>
        <w:rPr>
          <w:sz w:val="24"/>
          <w:szCs w:val="24"/>
        </w:rPr>
      </w:pPr>
      <w:r w:rsidDel="00000000" w:rsidR="00000000" w:rsidRPr="00000000">
        <w:rPr>
          <w:rtl w:val="0"/>
        </w:rPr>
      </w:r>
    </w:p>
    <w:p w:rsidR="00000000" w:rsidDel="00000000" w:rsidP="00000000" w:rsidRDefault="00000000" w:rsidRPr="00000000" w14:paraId="0000005A">
      <w:pPr>
        <w:ind w:left="3540" w:right="-68" w:firstLine="708.0000000000001"/>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5B">
      <w:pPr>
        <w:ind w:left="3540" w:right="-68" w:firstLine="708.0000000000001"/>
        <w:jc w:val="both"/>
        <w:rPr>
          <w:sz w:val="24"/>
          <w:szCs w:val="24"/>
        </w:rPr>
      </w:pPr>
      <w:r w:rsidDel="00000000" w:rsidR="00000000" w:rsidRPr="00000000">
        <w:rPr>
          <w:rtl w:val="0"/>
        </w:rPr>
      </w:r>
    </w:p>
    <w:p w:rsidR="00000000" w:rsidDel="00000000" w:rsidP="00000000" w:rsidRDefault="00000000" w:rsidRPr="00000000" w14:paraId="0000005C">
      <w:pPr>
        <w:ind w:firstLine="708"/>
        <w:jc w:val="both"/>
        <w:rPr>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Румен Русев с ЕГН **********, в качеството му на общински съветник в С. общински съвет и в това му качество лице, заемащо висша публична длъжност по смисъла на чл. 6, ал. 1, т. 32 от ЗПКОНПИ /отм./, затова че е взел участие в подготовката на проекта за Решение № 293 от 27.04.2023 г. на С. общински съвет по Протокол № 74 от 06.04.2023 г. на С. общински съвет в свой частен интерес, в нарушение на чл. 58, изр. първо от  ЗПКОНПИ /отм./.</w:t>
      </w:r>
    </w:p>
    <w:p w:rsidR="00000000" w:rsidDel="00000000" w:rsidP="00000000" w:rsidRDefault="00000000" w:rsidRPr="00000000" w14:paraId="0000005D">
      <w:pPr>
        <w:ind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 171, ал. 1 от ЗПКОНПИ /отм./ глоба в размер на </w:t>
      </w:r>
      <w:r w:rsidDel="00000000" w:rsidR="00000000" w:rsidRPr="00000000">
        <w:rPr>
          <w:b w:val="1"/>
          <w:bCs w:val="1"/>
          <w:sz w:val="24"/>
          <w:szCs w:val="24"/>
          <w:rtl w:val="0"/>
        </w:rPr>
        <w:t xml:space="preserve">5000</w:t>
      </w:r>
      <w:r w:rsidDel="00000000" w:rsidR="00000000" w:rsidRPr="00000000">
        <w:rPr>
          <w:sz w:val="24"/>
          <w:szCs w:val="24"/>
          <w:rtl w:val="0"/>
        </w:rPr>
        <w:t xml:space="preserve"> лв. /пет хиляди лева/ на Румен Русев с ЕГН ********** и постоянен адрес в град С., ул. „****** ****“ № *, вх. „*“, ет. *, ап. **, за осъществен конфликт на интереси по чл. 52 от ЗПКОНПИ /отм./ - нарушение на разпоредбата на чл. 58, изр. първо от  ЗПКОНПИ /отм./, извършено в качеството му на общински съветник в С. общински съвет и лице, заемащо висша публична длъжност по чл. 6, ал. 1, т. 32 от ЗПКОНПИ /отм./.</w:t>
      </w:r>
    </w:p>
    <w:p w:rsidR="00000000" w:rsidDel="00000000" w:rsidP="00000000" w:rsidRDefault="00000000" w:rsidRPr="00000000" w14:paraId="0000005E">
      <w:pPr>
        <w:ind w:firstLine="708"/>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на основание чл. 81, ал. 1 от ЗПКОНПИ /отм./ в полза на С. община от Румен Русев с ЕГН ********** и постоянен адрес в град С., ул. „****** ****“ № *, вх. „*“, ет. *, ап. **, сума в размер на </w:t>
      </w:r>
      <w:r w:rsidDel="00000000" w:rsidR="00000000" w:rsidRPr="00000000">
        <w:rPr>
          <w:b w:val="1"/>
          <w:bCs w:val="1"/>
          <w:sz w:val="24"/>
          <w:szCs w:val="24"/>
          <w:rtl w:val="0"/>
        </w:rPr>
        <w:t xml:space="preserve">60 </w:t>
      </w:r>
      <w:r w:rsidDel="00000000" w:rsidR="00000000" w:rsidRPr="00000000">
        <w:rPr>
          <w:sz w:val="24"/>
          <w:szCs w:val="24"/>
          <w:rtl w:val="0"/>
        </w:rPr>
        <w:t xml:space="preserve">/шестдесет/ лева, представляваща нетното дневно възнаграждение за </w:t>
      </w:r>
      <w:r w:rsidDel="00000000" w:rsidR="00000000" w:rsidRPr="00000000">
        <w:rPr>
          <w:color w:val="000000"/>
          <w:sz w:val="24"/>
          <w:szCs w:val="24"/>
          <w:rtl w:val="0"/>
        </w:rPr>
        <w:t xml:space="preserve">06.04.2023 г.</w:t>
      </w:r>
      <w:r w:rsidDel="00000000" w:rsidR="00000000" w:rsidRPr="00000000">
        <w:rPr>
          <w:sz w:val="24"/>
          <w:szCs w:val="24"/>
          <w:rtl w:val="0"/>
        </w:rPr>
        <w:t xml:space="preserve">, на която дата същият е извършил нарушението по чл. 58, изр. първо от  ЗПКОНПИ /отм./.  </w:t>
      </w:r>
    </w:p>
    <w:p w:rsidR="00000000" w:rsidDel="00000000" w:rsidP="00000000" w:rsidRDefault="00000000" w:rsidRPr="00000000" w14:paraId="0000005F">
      <w:pPr>
        <w:ind w:right="-68" w:firstLine="708"/>
        <w:jc w:val="both"/>
        <w:rPr>
          <w:sz w:val="24"/>
          <w:szCs w:val="24"/>
        </w:rPr>
      </w:pPr>
      <w:r w:rsidDel="00000000" w:rsidR="00000000" w:rsidRPr="00000000">
        <w:rPr>
          <w:rtl w:val="0"/>
        </w:rPr>
      </w:r>
    </w:p>
    <w:p w:rsidR="00000000" w:rsidDel="00000000" w:rsidP="00000000" w:rsidRDefault="00000000" w:rsidRPr="00000000" w14:paraId="00000060">
      <w:pPr>
        <w:ind w:right="-68" w:firstLine="708"/>
        <w:jc w:val="both"/>
        <w:rPr>
          <w:sz w:val="24"/>
          <w:szCs w:val="24"/>
        </w:rPr>
      </w:pPr>
      <w:r w:rsidDel="00000000" w:rsidR="00000000" w:rsidRPr="00000000">
        <w:rPr>
          <w:rtl w:val="0"/>
        </w:rPr>
      </w:r>
    </w:p>
    <w:p w:rsidR="00000000" w:rsidDel="00000000" w:rsidP="00000000" w:rsidRDefault="00000000" w:rsidRPr="00000000" w14:paraId="00000061">
      <w:pPr>
        <w:ind w:firstLine="708"/>
        <w:jc w:val="both"/>
        <w:rPr>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Румен Русев с ЕГН **********, в качеството му на общински съветник в С. общински съвет и в това му качество лице, заемащо висша публична длъжност по смисъла на чл. 6, ал. 1, т. 32 от ЗПКОНПИ /отм./, затова че е гласувал за приемането на Решение № 293 от 27.04.2023 г. на С. общински съвет по Протокол № 75 от 27.04.2023 г. на С. общински съвет в свой частен интерес, в нарушение на чл. 56 от ЗПКОНПИ /отм./.</w:t>
      </w:r>
    </w:p>
    <w:p w:rsidR="00000000" w:rsidDel="00000000" w:rsidP="00000000" w:rsidRDefault="00000000" w:rsidRPr="00000000" w14:paraId="00000062">
      <w:pPr>
        <w:ind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 171, ал. 1 от ЗПКОНПИ /отм./ глоба в размер на </w:t>
      </w:r>
      <w:r w:rsidDel="00000000" w:rsidR="00000000" w:rsidRPr="00000000">
        <w:rPr>
          <w:b w:val="1"/>
          <w:bCs w:val="1"/>
          <w:sz w:val="24"/>
          <w:szCs w:val="24"/>
          <w:rtl w:val="0"/>
        </w:rPr>
        <w:t xml:space="preserve">5000</w:t>
      </w:r>
      <w:r w:rsidDel="00000000" w:rsidR="00000000" w:rsidRPr="00000000">
        <w:rPr>
          <w:sz w:val="24"/>
          <w:szCs w:val="24"/>
          <w:rtl w:val="0"/>
        </w:rPr>
        <w:t xml:space="preserve"> лв. /пет хиляди лева/ на Румен Русев с ЕГН ********** и постоянен адрес в град С., ул. „****** ****“ № *, вх. „*“, ет. *, ап. **, за осъществен конфликт на интереси по чл. 52 от ЗПКОНПИ /отм./ - нарушение на разпоредбата на чл. 56 от ЗПКОНПИ /отм./, извършено в качеството му на общински съветник в С. общински съвет и лице, заемащо висша публична длъжност по чл. 6, ал. 1, т. 32 от ЗПКОНПИ /отм./.</w:t>
      </w:r>
    </w:p>
    <w:p w:rsidR="00000000" w:rsidDel="00000000" w:rsidP="00000000" w:rsidRDefault="00000000" w:rsidRPr="00000000" w14:paraId="00000063">
      <w:pPr>
        <w:ind w:firstLine="708"/>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на основание чл. 81, ал. 1 от ЗПКОНПИ /отм./ в полза на С. община от Румен Русев с ЕГН ********** и постоянен адрес в град С., ул. „****** ****“ № *, вх. „*“, ет. *, ап. **, сума в размер на </w:t>
      </w:r>
      <w:r w:rsidDel="00000000" w:rsidR="00000000" w:rsidRPr="00000000">
        <w:rPr>
          <w:b w:val="1"/>
          <w:bCs w:val="1"/>
          <w:sz w:val="24"/>
          <w:szCs w:val="24"/>
          <w:rtl w:val="0"/>
        </w:rPr>
        <w:t xml:space="preserve">60 </w:t>
      </w:r>
      <w:r w:rsidDel="00000000" w:rsidR="00000000" w:rsidRPr="00000000">
        <w:rPr>
          <w:sz w:val="24"/>
          <w:szCs w:val="24"/>
          <w:rtl w:val="0"/>
        </w:rPr>
        <w:t xml:space="preserve">/шестдесет/ лева, представляваща нетното дневно възнаграждение за </w:t>
      </w:r>
      <w:r w:rsidDel="00000000" w:rsidR="00000000" w:rsidRPr="00000000">
        <w:rPr>
          <w:color w:val="000000"/>
          <w:sz w:val="24"/>
          <w:szCs w:val="24"/>
          <w:rtl w:val="0"/>
        </w:rPr>
        <w:t xml:space="preserve">27.04.2023 г.</w:t>
      </w:r>
      <w:r w:rsidDel="00000000" w:rsidR="00000000" w:rsidRPr="00000000">
        <w:rPr>
          <w:sz w:val="24"/>
          <w:szCs w:val="24"/>
          <w:rtl w:val="0"/>
        </w:rPr>
        <w:t xml:space="preserve">, на която дата същият е извършил нарушението по чл. 56 от ЗПКОНПИ /отм./.  </w:t>
      </w:r>
    </w:p>
    <w:p w:rsidR="00000000" w:rsidDel="00000000" w:rsidP="00000000" w:rsidRDefault="00000000" w:rsidRPr="00000000" w14:paraId="00000064">
      <w:pPr>
        <w:ind w:right="-68" w:firstLine="708"/>
        <w:jc w:val="both"/>
        <w:rPr>
          <w:sz w:val="24"/>
          <w:szCs w:val="24"/>
        </w:rPr>
      </w:pPr>
      <w:r w:rsidDel="00000000" w:rsidR="00000000" w:rsidRPr="00000000">
        <w:rPr>
          <w:rtl w:val="0"/>
        </w:rPr>
      </w:r>
    </w:p>
    <w:p w:rsidR="00000000" w:rsidDel="00000000" w:rsidP="00000000" w:rsidRDefault="00000000" w:rsidRPr="00000000" w14:paraId="00000065">
      <w:pPr>
        <w:ind w:firstLine="708"/>
        <w:jc w:val="both"/>
        <w:rPr>
          <w:sz w:val="24"/>
          <w:szCs w:val="24"/>
        </w:rPr>
      </w:pPr>
      <w:r w:rsidDel="00000000" w:rsidR="00000000" w:rsidRPr="00000000">
        <w:rPr>
          <w:sz w:val="24"/>
          <w:szCs w:val="24"/>
          <w:rtl w:val="0"/>
        </w:rPr>
        <w:t xml:space="preserve">Сумата, посочена в настоящото решение, в общ размер на </w:t>
      </w:r>
      <w:r w:rsidDel="00000000" w:rsidR="00000000" w:rsidRPr="00000000">
        <w:rPr>
          <w:b w:val="1"/>
          <w:bCs w:val="1"/>
          <w:sz w:val="24"/>
          <w:szCs w:val="24"/>
          <w:rtl w:val="0"/>
        </w:rPr>
        <w:t xml:space="preserve">10 120 лв. </w:t>
      </w:r>
      <w:r w:rsidDel="00000000" w:rsidR="00000000" w:rsidRPr="00000000">
        <w:rPr>
          <w:sz w:val="24"/>
          <w:szCs w:val="24"/>
          <w:rtl w:val="0"/>
        </w:rPr>
        <w:t xml:space="preserve">/десет хиляди сто и двадесет лева/, следва да се преведе по банкова сметка на КОНПИ:</w:t>
      </w:r>
    </w:p>
    <w:p w:rsidR="00000000" w:rsidDel="00000000" w:rsidP="00000000" w:rsidRDefault="00000000" w:rsidRPr="00000000" w14:paraId="00000066">
      <w:pPr>
        <w:ind w:right="-68" w:firstLine="567"/>
        <w:jc w:val="both"/>
        <w:rPr>
          <w:sz w:val="24"/>
          <w:szCs w:val="24"/>
        </w:rPr>
      </w:pPr>
      <w:r w:rsidDel="00000000" w:rsidR="00000000" w:rsidRPr="00000000">
        <w:rPr>
          <w:i w:val="1"/>
          <w:iCs w:val="1"/>
          <w:color w:val="000000"/>
          <w:sz w:val="24"/>
          <w:szCs w:val="24"/>
          <w:rtl w:val="0"/>
        </w:rPr>
        <w:tab/>
        <w:t xml:space="preserve">Банка: БНБ</w:t>
      </w:r>
      <w:r w:rsidDel="00000000" w:rsidR="00000000" w:rsidRPr="00000000">
        <w:rPr>
          <w:rtl w:val="0"/>
        </w:rPr>
      </w:r>
    </w:p>
    <w:p w:rsidR="00000000" w:rsidDel="00000000" w:rsidP="00000000" w:rsidRDefault="00000000" w:rsidRPr="00000000" w14:paraId="00000067">
      <w:pPr>
        <w:ind w:right="-68" w:firstLine="567"/>
        <w:jc w:val="both"/>
        <w:rPr>
          <w:sz w:val="24"/>
          <w:szCs w:val="24"/>
        </w:rPr>
      </w:pPr>
      <w:r w:rsidDel="00000000" w:rsidR="00000000" w:rsidRPr="00000000">
        <w:rPr>
          <w:i w:val="1"/>
          <w:iCs w:val="1"/>
          <w:color w:val="000000"/>
          <w:sz w:val="24"/>
          <w:szCs w:val="24"/>
          <w:rtl w:val="0"/>
        </w:rPr>
        <w:tab/>
        <w:t xml:space="preserve">Банкова сметка /IBAN/: BG81 BNBG 9661 3000 1402 01</w:t>
      </w:r>
      <w:r w:rsidDel="00000000" w:rsidR="00000000" w:rsidRPr="00000000">
        <w:rPr>
          <w:rtl w:val="0"/>
        </w:rPr>
      </w:r>
    </w:p>
    <w:p w:rsidR="00000000" w:rsidDel="00000000" w:rsidP="00000000" w:rsidRDefault="00000000" w:rsidRPr="00000000" w14:paraId="00000068">
      <w:pPr>
        <w:ind w:right="-68" w:firstLine="567"/>
        <w:jc w:val="both"/>
        <w:rPr>
          <w:sz w:val="24"/>
          <w:szCs w:val="24"/>
        </w:rPr>
      </w:pPr>
      <w:r w:rsidDel="00000000" w:rsidR="00000000" w:rsidRPr="00000000">
        <w:rPr>
          <w:i w:val="1"/>
          <w:iCs w:val="1"/>
          <w:color w:val="000000"/>
          <w:sz w:val="24"/>
          <w:szCs w:val="24"/>
          <w:rtl w:val="0"/>
        </w:rPr>
        <w:tab/>
        <w:t xml:space="preserve">Банков идентификационен код /BIC/: BNBGBGSD</w:t>
      </w:r>
      <w:r w:rsidDel="00000000" w:rsidR="00000000" w:rsidRPr="00000000">
        <w:rPr>
          <w:rtl w:val="0"/>
        </w:rPr>
      </w:r>
    </w:p>
    <w:p w:rsidR="00000000" w:rsidDel="00000000" w:rsidP="00000000" w:rsidRDefault="00000000" w:rsidRPr="00000000" w14:paraId="00000069">
      <w:pPr>
        <w:ind w:right="-68" w:firstLine="567"/>
        <w:jc w:val="both"/>
        <w:rPr>
          <w:sz w:val="24"/>
          <w:szCs w:val="24"/>
        </w:rPr>
      </w:pPr>
      <w:r w:rsidDel="00000000" w:rsidR="00000000" w:rsidRPr="00000000">
        <w:rPr>
          <w:i w:val="1"/>
          <w:iCs w:val="1"/>
          <w:color w:val="000000"/>
          <w:sz w:val="24"/>
          <w:szCs w:val="24"/>
          <w:rtl w:val="0"/>
        </w:rPr>
        <w:tab/>
        <w:t xml:space="preserve">Бенефициент: КОНПИ .</w:t>
      </w:r>
      <w:r w:rsidDel="00000000" w:rsidR="00000000" w:rsidRPr="00000000">
        <w:rPr>
          <w:rtl w:val="0"/>
        </w:rPr>
      </w:r>
    </w:p>
    <w:p w:rsidR="00000000" w:rsidDel="00000000" w:rsidP="00000000" w:rsidRDefault="00000000" w:rsidRPr="00000000" w14:paraId="0000006A">
      <w:pPr>
        <w:ind w:firstLine="567"/>
        <w:jc w:val="both"/>
        <w:rPr>
          <w:i w:val="1"/>
          <w:iCs w:val="1"/>
          <w:sz w:val="24"/>
          <w:szCs w:val="24"/>
        </w:rPr>
      </w:pPr>
      <w:r w:rsidDel="00000000" w:rsidR="00000000" w:rsidRPr="00000000">
        <w:rPr>
          <w:i w:val="1"/>
          <w:iCs w:val="1"/>
          <w:color w:val="000000"/>
          <w:sz w:val="24"/>
          <w:szCs w:val="24"/>
          <w:rtl w:val="0"/>
        </w:rPr>
        <w:tab/>
        <w:t xml:space="preserve">На основание чл. 74, ал. 3 от ЗПКОНПИ /отм./ в седмодневен срок, считано от датата на уведомяване за решението, сумата от </w:t>
      </w:r>
      <w:r w:rsidDel="00000000" w:rsidR="00000000" w:rsidRPr="00000000">
        <w:rPr>
          <w:b w:val="1"/>
          <w:bCs w:val="1"/>
          <w:sz w:val="24"/>
          <w:szCs w:val="24"/>
          <w:rtl w:val="0"/>
        </w:rPr>
        <w:t xml:space="preserve">10 120 лв. </w:t>
      </w:r>
      <w:r w:rsidDel="00000000" w:rsidR="00000000" w:rsidRPr="00000000">
        <w:rPr>
          <w:sz w:val="24"/>
          <w:szCs w:val="24"/>
          <w:rtl w:val="0"/>
        </w:rPr>
        <w:t xml:space="preserve">/десет хиляди сто и двадесет лева/</w:t>
      </w:r>
      <w:r w:rsidDel="00000000" w:rsidR="00000000" w:rsidRPr="00000000">
        <w:rPr>
          <w:b w:val="1"/>
          <w:bCs w:val="1"/>
          <w:i w:val="1"/>
          <w:iCs w:val="1"/>
          <w:sz w:val="24"/>
          <w:szCs w:val="24"/>
          <w:rtl w:val="0"/>
        </w:rPr>
        <w:t xml:space="preserve">, </w:t>
      </w:r>
      <w:r w:rsidDel="00000000" w:rsidR="00000000" w:rsidRPr="00000000">
        <w:rPr>
          <w:i w:val="1"/>
          <w:iCs w:val="1"/>
          <w:color w:val="000000"/>
          <w:sz w:val="24"/>
          <w:szCs w:val="24"/>
          <w:rtl w:val="0"/>
        </w:rPr>
        <w:t xml:space="preserve">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6B">
      <w:pPr>
        <w:ind w:right="-68" w:firstLine="567"/>
        <w:jc w:val="both"/>
        <w:rPr>
          <w:sz w:val="24"/>
          <w:szCs w:val="24"/>
        </w:rPr>
      </w:pPr>
      <w:r w:rsidDel="00000000" w:rsidR="00000000" w:rsidRPr="00000000">
        <w:rPr>
          <w:rtl w:val="0"/>
        </w:rPr>
      </w:r>
    </w:p>
    <w:p w:rsidR="00000000" w:rsidDel="00000000" w:rsidP="00000000" w:rsidRDefault="00000000" w:rsidRPr="00000000" w14:paraId="0000006C">
      <w:pPr>
        <w:ind w:firstLine="567"/>
        <w:jc w:val="both"/>
        <w:rPr>
          <w:sz w:val="24"/>
          <w:szCs w:val="24"/>
        </w:rPr>
      </w:pPr>
      <w:r w:rsidDel="00000000" w:rsidR="00000000" w:rsidRPr="00000000">
        <w:rPr>
          <w:sz w:val="24"/>
          <w:szCs w:val="24"/>
          <w:rtl w:val="0"/>
        </w:rPr>
        <w:t xml:space="preserve">На основание чл. 76, ал. 1 от ЗПКОНПИ /отм./, респективно чл. 94, ал. 1 от ЗПК /обн. ДВ, бр. 84 от 06.10.2023 г./, решението може да се оспори от заинтересованото лице пред Административен съд – С. – гр. по реда на АПК, в 14-дневен срок от съобщаването му.</w:t>
      </w:r>
    </w:p>
    <w:p w:rsidR="00000000" w:rsidDel="00000000" w:rsidP="00000000" w:rsidRDefault="00000000" w:rsidRPr="00000000" w14:paraId="0000006D">
      <w:pPr>
        <w:ind w:firstLine="567"/>
        <w:jc w:val="both"/>
        <w:rPr>
          <w:sz w:val="24"/>
          <w:szCs w:val="24"/>
        </w:rPr>
      </w:pPr>
      <w:r w:rsidDel="00000000" w:rsidR="00000000" w:rsidRPr="00000000">
        <w:rPr>
          <w:sz w:val="24"/>
          <w:szCs w:val="24"/>
          <w:rtl w:val="0"/>
        </w:rPr>
        <w:t xml:space="preserve">На основание чл. 75, т. 1 от ЗПКОНПИ /отм./, респективно чл. 93, т. 1 от ЗПК /обн. ДВ, бр. 84 от 06.10.2023 г./, препис от решението да се изпрати на Румен Русев.</w:t>
      </w:r>
    </w:p>
    <w:p w:rsidR="00000000" w:rsidDel="00000000" w:rsidP="00000000" w:rsidRDefault="00000000" w:rsidRPr="00000000" w14:paraId="0000006E">
      <w:pPr>
        <w:tabs>
          <w:tab w:val="left" w:leader="none" w:pos="6300"/>
        </w:tabs>
        <w:ind w:right="-68" w:firstLine="709"/>
        <w:jc w:val="both"/>
        <w:rPr>
          <w:sz w:val="24"/>
          <w:szCs w:val="24"/>
        </w:rPr>
      </w:pPr>
      <w:r w:rsidDel="00000000" w:rsidR="00000000" w:rsidRPr="00000000">
        <w:rPr>
          <w:rtl w:val="0"/>
        </w:rPr>
      </w:r>
    </w:p>
    <w:p w:rsidR="00000000" w:rsidDel="00000000" w:rsidP="00000000" w:rsidRDefault="00000000" w:rsidRPr="00000000" w14:paraId="0000006F">
      <w:pPr>
        <w:tabs>
          <w:tab w:val="left" w:leader="none" w:pos="6300"/>
        </w:tabs>
        <w:ind w:right="-68" w:firstLine="709"/>
        <w:jc w:val="both"/>
        <w:rPr>
          <w:sz w:val="24"/>
          <w:szCs w:val="24"/>
        </w:rPr>
      </w:pPr>
      <w:r w:rsidDel="00000000" w:rsidR="00000000" w:rsidRPr="00000000">
        <w:rPr>
          <w:rtl w:val="0"/>
        </w:rPr>
      </w:r>
    </w:p>
    <w:p w:rsidR="00000000" w:rsidDel="00000000" w:rsidP="00000000" w:rsidRDefault="00000000" w:rsidRPr="00000000" w14:paraId="00000070">
      <w:pPr>
        <w:tabs>
          <w:tab w:val="left" w:leader="none" w:pos="6300"/>
        </w:tabs>
        <w:ind w:right="-68" w:firstLine="709"/>
        <w:jc w:val="both"/>
        <w:rPr>
          <w:b w:val="1"/>
          <w:bCs w:val="1"/>
          <w:sz w:val="24"/>
          <w:szCs w:val="24"/>
        </w:rPr>
      </w:pPr>
      <w:r w:rsidDel="00000000" w:rsidR="00000000" w:rsidRPr="00000000">
        <w:rPr>
          <w:b w:val="1"/>
          <w:bCs w:val="1"/>
          <w:sz w:val="24"/>
          <w:szCs w:val="24"/>
          <w:rtl w:val="0"/>
        </w:rPr>
        <w:t xml:space="preserve">                КОМИСИЯ:</w:t>
      </w:r>
    </w:p>
    <w:p w:rsidR="00000000" w:rsidDel="00000000" w:rsidP="00000000" w:rsidRDefault="00000000" w:rsidRPr="00000000" w14:paraId="00000071">
      <w:pPr>
        <w:tabs>
          <w:tab w:val="left" w:leader="none" w:pos="6300"/>
        </w:tabs>
        <w:ind w:right="-68" w:firstLine="709"/>
        <w:jc w:val="both"/>
        <w:rPr>
          <w:b w:val="1"/>
          <w:bCs w:val="1"/>
          <w:sz w:val="24"/>
          <w:szCs w:val="24"/>
        </w:rPr>
      </w:pPr>
      <w:r w:rsidDel="00000000" w:rsidR="00000000" w:rsidRPr="00000000">
        <w:rPr>
          <w:rtl w:val="0"/>
        </w:rPr>
      </w:r>
    </w:p>
    <w:p w:rsidR="00000000" w:rsidDel="00000000" w:rsidP="00000000" w:rsidRDefault="00000000" w:rsidRPr="00000000" w14:paraId="00000072">
      <w:pPr>
        <w:ind w:left="2112" w:right="-68" w:firstLine="11.999999999999886"/>
        <w:jc w:val="both"/>
        <w:rPr>
          <w:b w:val="1"/>
          <w:bCs w:val="1"/>
          <w:sz w:val="24"/>
          <w:szCs w:val="24"/>
        </w:rPr>
      </w:pPr>
      <w:r w:rsidDel="00000000" w:rsidR="00000000" w:rsidRPr="00000000">
        <w:rPr>
          <w:b w:val="1"/>
          <w:bCs w:val="1"/>
          <w:sz w:val="24"/>
          <w:szCs w:val="24"/>
          <w:rtl w:val="0"/>
        </w:rPr>
        <w:t xml:space="preserve">ЗАМЕСТНИК-ПРЕДСЕДАТЕЛ:….…/П/………/АНТОН СЛАВЧЕВ/</w:t>
      </w:r>
    </w:p>
    <w:p w:rsidR="00000000" w:rsidDel="00000000" w:rsidP="00000000" w:rsidRDefault="00000000" w:rsidRPr="00000000" w14:paraId="00000073">
      <w:pPr>
        <w:ind w:right="-68" w:firstLine="720"/>
        <w:jc w:val="both"/>
        <w:rPr>
          <w:b w:val="1"/>
          <w:bCs w:val="1"/>
          <w:sz w:val="24"/>
          <w:szCs w:val="24"/>
        </w:rPr>
      </w:pPr>
      <w:r w:rsidDel="00000000" w:rsidR="00000000" w:rsidRPr="00000000">
        <w:rPr>
          <w:rtl w:val="0"/>
        </w:rPr>
      </w:r>
    </w:p>
    <w:p w:rsidR="00000000" w:rsidDel="00000000" w:rsidP="00000000" w:rsidRDefault="00000000" w:rsidRPr="00000000" w14:paraId="00000074">
      <w:pPr>
        <w:ind w:right="-68" w:firstLine="720"/>
        <w:jc w:val="both"/>
        <w:rPr>
          <w:b w:val="1"/>
          <w:bCs w:val="1"/>
          <w:sz w:val="24"/>
          <w:szCs w:val="24"/>
        </w:rPr>
      </w:pPr>
      <w:r w:rsidDel="00000000" w:rsidR="00000000" w:rsidRPr="00000000">
        <w:rPr>
          <w:b w:val="1"/>
          <w:bCs w:val="1"/>
          <w:sz w:val="24"/>
          <w:szCs w:val="24"/>
          <w:rtl w:val="0"/>
        </w:rPr>
        <w:tab/>
        <w:tab/>
        <w:t xml:space="preserve">ЧЛЕН:……………..../П/………..........……/АНТОАНЕТА ЦОНКОВА/</w:t>
      </w:r>
    </w:p>
    <w:p w:rsidR="00000000" w:rsidDel="00000000" w:rsidP="00000000" w:rsidRDefault="00000000" w:rsidRPr="00000000" w14:paraId="00000075">
      <w:pPr>
        <w:ind w:right="-68" w:firstLine="720"/>
        <w:jc w:val="both"/>
        <w:rPr>
          <w:b w:val="1"/>
          <w:bCs w:val="1"/>
          <w:sz w:val="24"/>
          <w:szCs w:val="24"/>
        </w:rPr>
      </w:pPr>
      <w:r w:rsidDel="00000000" w:rsidR="00000000" w:rsidRPr="00000000">
        <w:rPr>
          <w:rtl w:val="0"/>
        </w:rPr>
      </w:r>
    </w:p>
    <w:p w:rsidR="00000000" w:rsidDel="00000000" w:rsidP="00000000" w:rsidRDefault="00000000" w:rsidRPr="00000000" w14:paraId="00000076">
      <w:pPr>
        <w:ind w:right="-68" w:firstLine="720"/>
        <w:jc w:val="both"/>
        <w:rPr>
          <w:b w:val="1"/>
          <w:bCs w:val="1"/>
          <w:sz w:val="24"/>
          <w:szCs w:val="24"/>
        </w:rPr>
      </w:pPr>
      <w:r w:rsidDel="00000000" w:rsidR="00000000" w:rsidRPr="00000000">
        <w:rPr>
          <w:b w:val="1"/>
          <w:bCs w:val="1"/>
          <w:sz w:val="24"/>
          <w:szCs w:val="24"/>
          <w:rtl w:val="0"/>
        </w:rPr>
        <w:tab/>
        <w:tab/>
        <w:t xml:space="preserve">ЧЛЕН:…………...…/П/......... ...…………...….…../ПЛАМЕН ЙОЦОВ/ </w:t>
      </w:r>
    </w:p>
    <w:p w:rsidR="00000000" w:rsidDel="00000000" w:rsidP="00000000" w:rsidRDefault="00000000" w:rsidRPr="00000000" w14:paraId="00000077">
      <w:pPr>
        <w:ind w:left="708" w:right="-68" w:firstLine="720.0000000000001"/>
        <w:jc w:val="both"/>
        <w:rPr>
          <w:b w:val="1"/>
          <w:bCs w:val="1"/>
          <w:sz w:val="24"/>
          <w:szCs w:val="24"/>
        </w:rPr>
      </w:pPr>
      <w:r w:rsidDel="00000000" w:rsidR="00000000" w:rsidRPr="00000000">
        <w:rPr>
          <w:rtl w:val="0"/>
        </w:rPr>
      </w:r>
    </w:p>
    <w:p w:rsidR="00000000" w:rsidDel="00000000" w:rsidP="00000000" w:rsidRDefault="00000000" w:rsidRPr="00000000" w14:paraId="00000078">
      <w:pPr>
        <w:tabs>
          <w:tab w:val="left" w:leader="none" w:pos="5400"/>
        </w:tabs>
        <w:ind w:right="-68" w:firstLine="720"/>
        <w:jc w:val="both"/>
        <w:rPr>
          <w:b w:val="1"/>
          <w:bCs w:val="1"/>
          <w:sz w:val="24"/>
          <w:szCs w:val="24"/>
        </w:rPr>
      </w:pPr>
      <w:r w:rsidDel="00000000" w:rsidR="00000000" w:rsidRPr="00000000">
        <w:rPr>
          <w:b w:val="1"/>
          <w:bCs w:val="1"/>
          <w:sz w:val="24"/>
          <w:szCs w:val="24"/>
          <w:rtl w:val="0"/>
        </w:rPr>
        <w:t xml:space="preserve">                       ЧЛЕН:……….........../П/..............………............../СИЛВИЯ КЪДРЕВА/</w:t>
      </w:r>
    </w:p>
    <w:p w:rsidR="00000000" w:rsidDel="00000000" w:rsidP="00000000" w:rsidRDefault="00000000" w:rsidRPr="00000000" w14:paraId="00000079">
      <w:pPr>
        <w:tabs>
          <w:tab w:val="left" w:leader="none" w:pos="5400"/>
        </w:tabs>
        <w:ind w:right="-68" w:firstLine="720"/>
        <w:jc w:val="both"/>
        <w:rPr>
          <w:b w:val="1"/>
          <w:bCs w:val="1"/>
          <w:sz w:val="24"/>
          <w:szCs w:val="24"/>
        </w:rPr>
      </w:pPr>
      <w:r w:rsidDel="00000000" w:rsidR="00000000" w:rsidRPr="00000000">
        <w:rPr>
          <w:rtl w:val="0"/>
        </w:rPr>
      </w:r>
    </w:p>
    <w:p w:rsidR="00000000" w:rsidDel="00000000" w:rsidP="00000000" w:rsidRDefault="00000000" w:rsidRPr="00000000" w14:paraId="0000007A">
      <w:pPr>
        <w:tabs>
          <w:tab w:val="left" w:leader="none" w:pos="5400"/>
        </w:tabs>
        <w:ind w:right="-68" w:firstLine="720"/>
        <w:jc w:val="both"/>
        <w:rPr>
          <w:b w:val="1"/>
          <w:bCs w:val="1"/>
          <w:sz w:val="24"/>
          <w:szCs w:val="24"/>
        </w:rPr>
      </w:pPr>
      <w:r w:rsidDel="00000000" w:rsidR="00000000" w:rsidRPr="00000000">
        <w:rPr>
          <w:rtl w:val="0"/>
        </w:rPr>
      </w:r>
    </w:p>
    <w:p w:rsidR="00000000" w:rsidDel="00000000" w:rsidP="00000000" w:rsidRDefault="00000000" w:rsidRPr="00000000" w14:paraId="0000007B">
      <w:pPr>
        <w:tabs>
          <w:tab w:val="left" w:leader="none" w:pos="5400"/>
        </w:tabs>
        <w:ind w:firstLine="720"/>
        <w:jc w:val="both"/>
        <w:rPr>
          <w:b w:val="1"/>
          <w:bCs w:val="1"/>
          <w:sz w:val="24"/>
          <w:szCs w:val="24"/>
        </w:rPr>
      </w:pPr>
      <w:r w:rsidDel="00000000" w:rsidR="00000000" w:rsidRPr="00000000">
        <w:rPr>
          <w:rtl w:val="0"/>
        </w:rPr>
      </w:r>
    </w:p>
    <w:sectPr>
      <w:headerReference r:id="rId6" w:type="first"/>
      <w:footerReference r:id="rId7" w:type="default"/>
      <w:pgSz w:h="16834" w:w="11909" w:orient="portrait"/>
      <w:pgMar w:bottom="1134" w:top="1463" w:left="1418" w:right="710"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9786.0" w:type="dxa"/>
      <w:jc w:val="left"/>
      <w:tblInd w:w="-433.0" w:type="dxa"/>
      <w:tblLayout w:type="fixed"/>
      <w:tblLook w:val="04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7F">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p>
        <w:p w:rsidR="00000000" w:rsidDel="00000000" w:rsidP="00000000" w:rsidRDefault="00000000" w:rsidRPr="00000000" w14:paraId="00000080">
          <w:pPr>
            <w:pBdr>
              <w:bottom w:color="000000" w:space="1" w:sz="6" w:val="single"/>
            </w:pBdr>
            <w:tabs>
              <w:tab w:val="center" w:leader="none" w:pos="4153"/>
              <w:tab w:val="right" w:leader="none" w:pos="8306"/>
            </w:tabs>
            <w:spacing w:after="20" w:before="20" w:lineRule="auto"/>
            <w:ind w:left="-1578" w:firstLine="1578"/>
            <w:jc w:val="center"/>
            <w:rPr>
              <w:b w:val="1"/>
              <w:bCs w:val="1"/>
              <w:sz w:val="16"/>
              <w:szCs w:val="16"/>
              <w:u w:val="single"/>
            </w:rPr>
          </w:pPr>
          <w:r w:rsidDel="00000000" w:rsidR="00000000" w:rsidRPr="00000000">
            <w:rPr>
              <w:b w:val="1"/>
              <w:bCs w:val="1"/>
              <w:i w:val="1"/>
              <w:iCs w:val="1"/>
              <w:sz w:val="16"/>
              <w:szCs w:val="16"/>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Times New Roman" w:cs="Times New Roman" w:eastAsia="Times New Roman" w:hAnsi="Times New Roman"/>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