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РС-65#8-23-003</w:t>
      </w:r>
      <w:r w:rsidDel="00000000" w:rsidR="00000000" w:rsidRPr="00000000">
        <w:rPr>
          <w:rtl w:val="0"/>
        </w:rPr>
      </w:r>
    </w:p>
    <w:p w:rsidR="00000000" w:rsidDel="00000000" w:rsidP="00000000" w:rsidRDefault="00000000" w:rsidRPr="00000000" w14:paraId="00000003">
      <w:pPr>
        <w:ind w:left="-284" w:right="-284" w:firstLine="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4">
      <w:pPr>
        <w:tabs>
          <w:tab w:val="left" w:leader="none" w:pos="426"/>
        </w:tabs>
        <w:ind w:right="49" w:firstLine="720"/>
        <w:jc w:val="both"/>
        <w:rPr>
          <w:sz w:val="24"/>
          <w:szCs w:val="24"/>
          <w:vertAlign w:val="baseline"/>
        </w:rPr>
      </w:pPr>
      <w:r w:rsidDel="00000000" w:rsidR="00000000" w:rsidRPr="00000000">
        <w:rPr>
          <w:sz w:val="24"/>
          <w:szCs w:val="24"/>
          <w:vertAlign w:val="baseline"/>
          <w:rtl w:val="0"/>
        </w:rPr>
        <w:t xml:space="preserve">Днес, 19.01.2024 г., в град  София, Комисията за противодействие на корупцията (КПК/ Комисията), в състав:</w:t>
      </w:r>
    </w:p>
    <w:p w:rsidR="00000000" w:rsidDel="00000000" w:rsidP="00000000" w:rsidRDefault="00000000" w:rsidRPr="00000000" w14:paraId="00000005">
      <w:pPr>
        <w:tabs>
          <w:tab w:val="left" w:leader="none" w:pos="567"/>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8">
      <w:pPr>
        <w:ind w:firstLine="720"/>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ind w:left="-284" w:firstLine="72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B">
      <w:pPr>
        <w:ind w:left="-284" w:firstLine="720"/>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tabs>
          <w:tab w:val="left" w:leader="none" w:pos="9356"/>
        </w:tabs>
        <w:ind w:firstLine="720"/>
        <w:jc w:val="both"/>
        <w:rPr>
          <w:color w:val="000000"/>
          <w:sz w:val="24"/>
          <w:szCs w:val="24"/>
          <w:vertAlign w:val="baseline"/>
        </w:rPr>
      </w:pPr>
      <w:r w:rsidDel="00000000" w:rsidR="00000000" w:rsidRPr="00000000">
        <w:rPr>
          <w:rtl w:val="0"/>
        </w:rPr>
      </w:r>
    </w:p>
    <w:p w:rsidR="00000000" w:rsidDel="00000000" w:rsidP="00000000" w:rsidRDefault="00000000" w:rsidRPr="00000000" w14:paraId="0000000D">
      <w:pPr>
        <w:tabs>
          <w:tab w:val="left" w:leader="none" w:pos="9356"/>
        </w:tabs>
        <w:ind w:firstLine="720"/>
        <w:jc w:val="both"/>
        <w:rPr>
          <w:sz w:val="24"/>
          <w:szCs w:val="24"/>
          <w:vertAlign w:val="baseline"/>
        </w:rPr>
      </w:pPr>
      <w:r w:rsidDel="00000000" w:rsidR="00000000" w:rsidRPr="00000000">
        <w:rPr>
          <w:color w:val="000000"/>
          <w:sz w:val="24"/>
          <w:szCs w:val="24"/>
          <w:vertAlign w:val="baseline"/>
          <w:rtl w:val="0"/>
        </w:rPr>
        <w:t xml:space="preserve">Производството е по реда на чл.71, ал.1, пр.1 от Закона за противодействие на корупцията и за отнемане на незаконно придобитото имущество (ЗПКОНПИ) (отм.) и е извършено на основание Решение № КИ-81 от 25.04.2023 г. на Комисията за противодействие на корупцията и за отнемане на незаконно придобитото имущество (КПКОНПИ) по сигнал с вх.</w:t>
      </w:r>
      <w:r w:rsidDel="00000000" w:rsidR="00000000" w:rsidRPr="00000000">
        <w:rPr>
          <w:sz w:val="24"/>
          <w:szCs w:val="24"/>
          <w:vertAlign w:val="baseline"/>
          <w:rtl w:val="0"/>
        </w:rPr>
        <w:t xml:space="preserve"> ЦУ01-65#8/2023 г. </w:t>
      </w:r>
      <w:r w:rsidDel="00000000" w:rsidR="00000000" w:rsidRPr="00000000">
        <w:rPr>
          <w:color w:val="000000"/>
          <w:sz w:val="24"/>
          <w:szCs w:val="24"/>
          <w:vertAlign w:val="baseline"/>
          <w:rtl w:val="0"/>
        </w:rPr>
        <w:t xml:space="preserve">на КПКОНПИ</w:t>
      </w:r>
      <w:r w:rsidDel="00000000" w:rsidR="00000000" w:rsidRPr="00000000">
        <w:rPr>
          <w:sz w:val="24"/>
          <w:szCs w:val="24"/>
          <w:vertAlign w:val="baseline"/>
          <w:rtl w:val="0"/>
        </w:rPr>
        <w:t xml:space="preserve">.</w:t>
      </w:r>
    </w:p>
    <w:p w:rsidR="00000000" w:rsidDel="00000000" w:rsidP="00000000" w:rsidRDefault="00000000" w:rsidRPr="00000000" w14:paraId="0000000E">
      <w:pPr>
        <w:tabs>
          <w:tab w:val="left" w:leader="none" w:pos="426"/>
        </w:tabs>
        <w:ind w:firstLine="720"/>
        <w:jc w:val="both"/>
        <w:rPr>
          <w:b w:val="0"/>
          <w:bCs w:val="0"/>
          <w:sz w:val="24"/>
          <w:szCs w:val="24"/>
          <w:vertAlign w:val="baseline"/>
        </w:rPr>
      </w:pPr>
      <w:r w:rsidDel="00000000" w:rsidR="00000000" w:rsidRPr="00000000">
        <w:rPr>
          <w:color w:val="000000"/>
          <w:sz w:val="24"/>
          <w:szCs w:val="24"/>
          <w:vertAlign w:val="baseline"/>
          <w:rtl w:val="0"/>
        </w:rPr>
        <w:t xml:space="preserve">Сигналът е насочен срещу Иван *** Видолов – ректор на АМВР</w:t>
      </w:r>
      <w:r w:rsidDel="00000000" w:rsidR="00000000" w:rsidRPr="00000000">
        <w:rPr>
          <w:rtl w:val="0"/>
        </w:rPr>
      </w:r>
    </w:p>
    <w:p w:rsidR="00000000" w:rsidDel="00000000" w:rsidP="00000000" w:rsidRDefault="00000000" w:rsidRPr="00000000" w14:paraId="0000000F">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В сигнала са изложени твърдения, че Иван Видолов заема длъжността ректор на АМВР в периода от 15.02.2021 г. до 21.07.2021 г. и от 29.03.2022 г. и към датата на подаване на сигнала. В статия от 13 април 2022 г., публикувана на сайта на LEX.BG със заглавие </w:t>
      </w:r>
      <w:r w:rsidDel="00000000" w:rsidR="00000000" w:rsidRPr="00000000">
        <w:rPr>
          <w:i w:val="1"/>
          <w:iCs w:val="1"/>
          <w:color w:val="000000"/>
          <w:sz w:val="24"/>
          <w:szCs w:val="24"/>
          <w:vertAlign w:val="baseline"/>
          <w:rtl w:val="0"/>
        </w:rPr>
        <w:t xml:space="preserve">„Професор беше отведен от конкурсна комисия за младши следователи, давал консултации“</w:t>
      </w:r>
      <w:r w:rsidDel="00000000" w:rsidR="00000000" w:rsidRPr="00000000">
        <w:rPr>
          <w:color w:val="000000"/>
          <w:sz w:val="24"/>
          <w:szCs w:val="24"/>
          <w:vertAlign w:val="baseline"/>
          <w:rtl w:val="0"/>
        </w:rPr>
        <w:t xml:space="preserve"> се представя информация, че в конкурсната комисия за младши следователи е отведен член на комисията - преподавател във ВСУ „Ч.Х.“ и на негово място е включен като член доц. д-р Иван Видолов от ВТУ „С.С.К. и М“. Сочи се, че към тази дата /13 април 2022 г./ доц. Иван Видолов е ректор на АМВР. В сигнала се излагат твърдения и за това, че Видолов като ректор на АМВР е назначен за държавен служител по ЗМВР, като същевременно има сключен трудов договор за длъжността „доцент“ в катедра „Наказателноправни науки“ във ВТУ, както и трудов договор за длъжността „доцент“ в ИДП при БАН. </w:t>
      </w:r>
    </w:p>
    <w:p w:rsidR="00000000" w:rsidDel="00000000" w:rsidP="00000000" w:rsidRDefault="00000000" w:rsidRPr="00000000" w14:paraId="00000010">
      <w:pPr>
        <w:tabs>
          <w:tab w:val="left" w:leader="none" w:pos="0"/>
        </w:tabs>
        <w:ind w:firstLine="720"/>
        <w:jc w:val="both"/>
        <w:rPr>
          <w:sz w:val="24"/>
          <w:szCs w:val="24"/>
          <w:vertAlign w:val="baseline"/>
        </w:rPr>
      </w:pPr>
      <w:r w:rsidDel="00000000" w:rsidR="00000000" w:rsidRPr="00000000">
        <w:rPr>
          <w:color w:val="000000"/>
          <w:sz w:val="24"/>
          <w:szCs w:val="24"/>
          <w:vertAlign w:val="baseline"/>
          <w:rtl w:val="0"/>
        </w:rPr>
        <w:t xml:space="preserve">При проверка в регистъра на сигналите в Комисията за противодействие на корупцията се установи, че по отношение на Видолов е извършена проверка по чл.6, ал.1, т.5 от ЗПКОНПИ (отм.) по сигнал с вх. №ЦУ01/С-884/01.12.2022 г., част от твърденията в който са идентични с твърденията в настоящия сигнал. В тази връзка </w:t>
      </w:r>
      <w:r w:rsidDel="00000000" w:rsidR="00000000" w:rsidRPr="00000000">
        <w:rPr>
          <w:sz w:val="24"/>
          <w:szCs w:val="24"/>
          <w:vertAlign w:val="baseline"/>
          <w:rtl w:val="0"/>
        </w:rPr>
        <w:t xml:space="preserve">като доказателства по настоящото производство са приобщени част от събраните по административната преписка по сигнал с вх.</w:t>
      </w:r>
      <w:r w:rsidDel="00000000" w:rsidR="00000000" w:rsidRPr="00000000">
        <w:rPr>
          <w:color w:val="000000"/>
          <w:sz w:val="24"/>
          <w:szCs w:val="24"/>
          <w:vertAlign w:val="baseline"/>
          <w:rtl w:val="0"/>
        </w:rPr>
        <w:t xml:space="preserve"> № ЦУ01/С-884/01.12.2022 г.</w:t>
      </w:r>
      <w:r w:rsidDel="00000000" w:rsidR="00000000" w:rsidRPr="00000000">
        <w:rPr>
          <w:sz w:val="24"/>
          <w:szCs w:val="24"/>
          <w:vertAlign w:val="baseline"/>
          <w:rtl w:val="0"/>
        </w:rPr>
        <w:t xml:space="preserve"> доказателства, а именно: писмо на министъра на вътрешните работи с вх. № ЦУ01-65#3/18.01.2023 г. по описа на КПКОНПИ с приложени доказателства за служебното качество на проф. Видолов – ректор на АМВР - заповед № 8121К-2888/27.02.2017  г.; акт за встъпване в длъжност; протокол № 4581р-8680/02.07.2019 г.; протокол рег. № 4581р-7175/21.07.2020 г.; заповед № 8121К-3209/12.02.2021 г.; акт за встъпване в длъжност; протокол № 4581р-2192/15.02.2021 г.; заповед № 8121з-37/07.01.2020 г.; заповед № 8121К-8994/20.07.2021 г.; акт рег. № 8121р-12695/22.07.2021 г.; протокол № 8121р-12697/22.07.2021 г.; заповед № 8121К-3062/29.03.2022 г.; акт рег. № 8121р-6153/29.03.2022 г.; акт за встъпване в длъжност; заповед № 8121з-1018/17.12.2014 г., както и писмо на ректора на ВТУ с вх. № ЦУ01-65#4/19.01.2023 г. с приложени: Трудов договор № 213/01.09.2017 г. сключен между доц. д-р Видолов и ВТУ, ведно с измененията по него и длъжностна характеристика за заеманата длъжност; Решение, ведно с Протокол от заседание на 18.06.2019 г. на Факултетния съвет на ЮФ при ВТУ, 6/шест/ броя сключени допълнителни споразумения и длъжностна характеристика за заеманата длъжност ръководител-катедра и  писмо вх. № ЦУ01-65#5/19.01.2023 г. от директора на ИДП при БАН с приложени: договор № ТД-05/08.11.2019 г. сключен между директора на института и доц. д-р Видолов; длъжностна характеристика за заемане на длъжността и Решение по Протокол от заседание на 14.11.2019 г. на Общото събрание на ИДП за избор на доц. Видолов за член на Научния съвет.     </w:t>
      </w:r>
    </w:p>
    <w:p w:rsidR="00000000" w:rsidDel="00000000" w:rsidP="00000000" w:rsidRDefault="00000000" w:rsidRPr="00000000" w14:paraId="00000011">
      <w:pPr>
        <w:ind w:firstLine="720"/>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справка в НБД „Население“ и в Регистъра на лицата, заемащи висши публични длъжности на електронната страница на Комисията за подадените от Видолов декларации по чл. 35, ал. 1, т. 2 от ЗПКОНПИ, както и на страницата на Висшия съдебен съвет (ВСС) относно проведения през 2022 г. конкурс за младши прокурори за районните прокуратури и за младши следователи за следствените отдели </w:t>
      </w:r>
      <w:r w:rsidDel="00000000" w:rsidR="00000000" w:rsidRPr="00000000">
        <w:rPr>
          <w:color w:val="000000"/>
          <w:sz w:val="24"/>
          <w:szCs w:val="24"/>
          <w:vertAlign w:val="baseline"/>
          <w:rtl w:val="0"/>
        </w:rPr>
        <w:t xml:space="preserve">в окръжните прокуратури. </w:t>
      </w:r>
      <w:r w:rsidDel="00000000" w:rsidR="00000000" w:rsidRPr="00000000">
        <w:rPr>
          <w:rtl w:val="0"/>
        </w:rPr>
      </w:r>
    </w:p>
    <w:p w:rsidR="00000000" w:rsidDel="00000000" w:rsidP="00000000" w:rsidRDefault="00000000" w:rsidRPr="00000000" w14:paraId="00000012">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3">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проверката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4">
      <w:pPr>
        <w:tabs>
          <w:tab w:val="left" w:leader="none" w:pos="426"/>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5">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Сигналът е подаден от идентифицирано лице по чл. 48, ал. 1 от ЗПКОНПИ (отм.).</w:t>
      </w:r>
    </w:p>
    <w:p w:rsidR="00000000" w:rsidDel="00000000" w:rsidP="00000000" w:rsidRDefault="00000000" w:rsidRPr="00000000" w14:paraId="00000016">
      <w:pPr>
        <w:tabs>
          <w:tab w:val="left" w:leader="none" w:pos="426"/>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7">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Комисар, доцент д-р Иван *** Видолов-декан на факултет „Полиция“ при АМВР е преназначен на ръководна длъжност „ректор на АМВР, с наименование „старши комисар“ от министъра на вътрешните работи със Заповед № 8121К-3209/12.02.2021 г. и е встъпил в длъжността с  Акт за встъпване от</w:t>
      </w:r>
      <w:r w:rsidDel="00000000" w:rsidR="00000000" w:rsidRPr="00000000">
        <w:rPr>
          <w:b w:val="1"/>
          <w:bCs w:val="1"/>
          <w:sz w:val="24"/>
          <w:szCs w:val="24"/>
          <w:vertAlign w:val="baseline"/>
          <w:rtl w:val="0"/>
        </w:rPr>
        <w:t xml:space="preserve"> 15.02.2021 г.  </w:t>
      </w:r>
      <w:r w:rsidDel="00000000" w:rsidR="00000000" w:rsidRPr="00000000">
        <w:rPr>
          <w:sz w:val="24"/>
          <w:szCs w:val="24"/>
          <w:vertAlign w:val="baseline"/>
          <w:rtl w:val="0"/>
        </w:rPr>
        <w:t xml:space="preserve">На 15.02.2021 г. доц. Видолов е подписал протокол, съгласно който същият се е запознал със специфична длъжностна характеристика за длъжността „Ректор на АМВР“.</w:t>
      </w:r>
    </w:p>
    <w:p w:rsidR="00000000" w:rsidDel="00000000" w:rsidP="00000000" w:rsidRDefault="00000000" w:rsidRPr="00000000" w14:paraId="00000018">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Поради служебна необходимост, със Заповед № 8121К-8994/20.07.2021 г. на министъра на вътрешните работи, ст. комисар, доц. д-р Видолов - ректор на АМВР е временно преназначен на ръководната длъжност „директор I степен в „Звено за подпомагане на министъра по чл. 33, т. 1 от ЗМВР“ към „Ръководство на МВР“ за срок от 1 /една/ година, считано от деня следващ датата на запознаването му със заповедта. Доц. д-р Видолов е встъпил в длъжност на 22.07.2021 г., видно от представения по преписката Акт за встъпване в длъжност от същата дата. На 29.03.2022 г. със Заповед № 8121к-3062/29.03.2022 г. на министъра на вътрешните работи е прекратено временното преназначаване на Видолов на ръководната длъжност „директор I степен в „Звено за подпомагане на министъра по чл. 33, т. 1 от ЗМВР“ към „Ръководство на МВР“, считано от датата на сдаване на длъжността – 29.03.2022 г.</w:t>
      </w:r>
    </w:p>
    <w:p w:rsidR="00000000" w:rsidDel="00000000" w:rsidP="00000000" w:rsidRDefault="00000000" w:rsidRPr="00000000" w14:paraId="00000019">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С Акт за встъпване в длъжност, подписан от него на </w:t>
      </w:r>
      <w:r w:rsidDel="00000000" w:rsidR="00000000" w:rsidRPr="00000000">
        <w:rPr>
          <w:b w:val="1"/>
          <w:bCs w:val="1"/>
          <w:sz w:val="24"/>
          <w:szCs w:val="24"/>
          <w:vertAlign w:val="baseline"/>
          <w:rtl w:val="0"/>
        </w:rPr>
        <w:t xml:space="preserve">29.03.2022 г.,</w:t>
      </w:r>
      <w:r w:rsidDel="00000000" w:rsidR="00000000" w:rsidRPr="00000000">
        <w:rPr>
          <w:sz w:val="24"/>
          <w:szCs w:val="24"/>
          <w:vertAlign w:val="baseline"/>
          <w:rtl w:val="0"/>
        </w:rPr>
        <w:t xml:space="preserve"> доц. Видолов е встъпил в длъжността „Ректор на АМВР“ със специфично наименование на длъжността „старши комисар“.</w:t>
      </w:r>
    </w:p>
    <w:p w:rsidR="00000000" w:rsidDel="00000000" w:rsidP="00000000" w:rsidRDefault="00000000" w:rsidRPr="00000000" w14:paraId="0000001A">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Видолов е подал изискуемите съгласно чл. 35, ал. 1, т. 2 от ЗПКОНПИ (отм.) декларации за имущество и интереси към датата на встъпване в длъжността ректор на АМВР, както следва: встъпителна декларация с вх. № В161/24.02.2021 г. и встъпителна декларация с вх. № В161/24.02.2021 г. Към датата на освобождаването му от длъжността ректор на АМВР Видолов е подал финална декларация с вх. № Ф1368/27.07.2021 г. При повторното му встъпване в длъжност като ректор на АМВР от 29.03.2022 г. Видолов отново е подал встъпителни декларации, както следва: вх. № В552/12.04.2022 г. и вх. № В553/12.04.2022 г. на  КПКОНПИ.</w:t>
      </w:r>
    </w:p>
    <w:p w:rsidR="00000000" w:rsidDel="00000000" w:rsidP="00000000" w:rsidRDefault="00000000" w:rsidRPr="00000000" w14:paraId="0000001B">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От представените по преписката доказателства е установено, че преди встъпването на Видолов в длъжността </w:t>
      </w:r>
      <w:r w:rsidDel="00000000" w:rsidR="00000000" w:rsidRPr="00000000">
        <w:rPr>
          <w:sz w:val="24"/>
          <w:szCs w:val="24"/>
          <w:vertAlign w:val="baseline"/>
          <w:rtl w:val="0"/>
        </w:rPr>
        <w:t xml:space="preserve">„ректор на АМВР“</w:t>
      </w:r>
      <w:r w:rsidDel="00000000" w:rsidR="00000000" w:rsidRPr="00000000">
        <w:rPr>
          <w:color w:val="000000"/>
          <w:sz w:val="24"/>
          <w:szCs w:val="24"/>
          <w:vertAlign w:val="baseline"/>
          <w:rtl w:val="0"/>
        </w:rPr>
        <w:t xml:space="preserve"> на 15.02.2021 г. и впоследствие на 29.03.2022 г.,  между него и ректора на ВТУ е сключен Трудов договор № 213/01.09.2017 г., на основание чл. 111 във връзка с чл. 67, ал. 1, т. 1 от Кодекса на труда и решение на Академичния съвет по Протокол № 7 от 10.07.2017 г., съгласно който Видолов заема длъжността „доцент“ в катедра „Наказателноправни науки“ на ЮФ при ВТУ. Договорът е сключен за неопределено време, на 4 часа дневно/ 20 часа седмично, с дата на встъпване </w:t>
      </w:r>
      <w:r w:rsidDel="00000000" w:rsidR="00000000" w:rsidRPr="00000000">
        <w:rPr>
          <w:b w:val="1"/>
          <w:bCs w:val="1"/>
          <w:color w:val="000000"/>
          <w:sz w:val="24"/>
          <w:szCs w:val="24"/>
          <w:vertAlign w:val="baseline"/>
          <w:rtl w:val="0"/>
        </w:rPr>
        <w:t xml:space="preserve">01.09.2017 г.</w:t>
      </w:r>
      <w:r w:rsidDel="00000000" w:rsidR="00000000" w:rsidRPr="00000000">
        <w:rPr>
          <w:color w:val="000000"/>
          <w:sz w:val="24"/>
          <w:szCs w:val="24"/>
          <w:vertAlign w:val="baseline"/>
          <w:rtl w:val="0"/>
        </w:rPr>
        <w:t xml:space="preserve"> На 18.06.2019 г. е проведено заседание на ФС по Протокол № ФД-03-06, т. 2, на което доц. д-р Иван Видолов е избран за ръководител на катедра „Наказателноправни науки“ в ЮФ при ВТУ, въз основа на резултатите от проведен избор за ръководители на катедри в ЮФ за мандат 2019-2023 г. На 19.06.2019 г. е сключено допълнително споразумение между ректора на ВТУ и Видолов, съгласно което Видолов от длъжността „доцент“ заема длъжността „доцент и ръководител катедра“, като посоченият срок за ръководител катедра е „за определения мандат“, а за доцент – „за неопределено време“, при работно време: 4 часа. С пет Допълнителни споразумения: № 4/14.01.2020 г., № 315/17.09.2020 г., № 158/12.01.2021 г., № 854/01.03.2021 г. и № 1144/23.12.2021 г. към трудовия договор № 213/01.09.2017 г., ректорът на ВТУ и Видолов са се споразумели за изменения на трудовия договор, касаещи промени в основното месечно трудово възнаграждение.</w:t>
      </w:r>
    </w:p>
    <w:p w:rsidR="00000000" w:rsidDel="00000000" w:rsidP="00000000" w:rsidRDefault="00000000" w:rsidRPr="00000000" w14:paraId="0000001C">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По решение на НС на ИДП при БАН, между директора на посочения институт и Иван Видолов е сключен Трудов договор № 05 от 08.11.2019 г., на основание чл. 111 от Кодекса на труда, който влиза в сила от 11.11.2019 г. Съгласно договора Видолов е назначен на длъжността „доцент“ в секция „Наказателноправни науки“, категория персонал: научен, за неопределено време, при непълно работно време от 4 часа дневно/ 20 часа седмично. С Решение по Протокол № 3 на проведено заседание на </w:t>
      </w:r>
      <w:r w:rsidDel="00000000" w:rsidR="00000000" w:rsidRPr="00000000">
        <w:rPr>
          <w:b w:val="1"/>
          <w:bCs w:val="1"/>
          <w:color w:val="000000"/>
          <w:sz w:val="24"/>
          <w:szCs w:val="24"/>
          <w:vertAlign w:val="baseline"/>
          <w:rtl w:val="0"/>
        </w:rPr>
        <w:t xml:space="preserve">14.11.2019 г.</w:t>
      </w:r>
      <w:r w:rsidDel="00000000" w:rsidR="00000000" w:rsidRPr="00000000">
        <w:rPr>
          <w:color w:val="000000"/>
          <w:sz w:val="24"/>
          <w:szCs w:val="24"/>
          <w:vertAlign w:val="baseline"/>
          <w:rtl w:val="0"/>
        </w:rPr>
        <w:t xml:space="preserve"> на Общото събрание на учените в ИДП, поради изтичане мандата на действащия НС, след проведено гласуване доц. д-р Иван Видолов е избран за член на НС на ИДП при БАН.</w:t>
      </w:r>
    </w:p>
    <w:p w:rsidR="00000000" w:rsidDel="00000000" w:rsidP="00000000" w:rsidRDefault="00000000" w:rsidRPr="00000000" w14:paraId="0000001D">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При извършена подробна справка и анализ на публикуваните на страницата на Висшия съдебен съвет документи относно провеждането на конкурс за младши прокурори и младши следователи през 2022 година се установи, че на свое заседание, проведено на 26.01.2022 г. по Протокол №3 от същата дата, по т.3 от дневния ред на заседанието относно: „Планиране и обявяване на свободните длъжности за младши прокурори в районните прокуратури и младши следователи в следствените отдели в окръжните прокуратури“ Прокурорската колегия (ПК) на ВСС приема решение на осн. чл.179 от ЗСВ, с което обявява свободни длъжности „младши прокурор“ в районните прокуратури. С решение по т.5 от дневния ред на заседанието ПК на ВСС обявява 24 длъжности „младши следовател“ в  следствените отдели в окръжните прокуратури, в т.ч. 7 места в следствения отдел на Специализирана прокуратура. С решението се определят и правилата за кандидатстване за обявените позиции. Решението е обнародвано в Държавен вестник, бр.9 от 01.02.2022 г. и на интернет страницата на ВСС. </w:t>
      </w:r>
    </w:p>
    <w:p w:rsidR="00000000" w:rsidDel="00000000" w:rsidP="00000000" w:rsidRDefault="00000000" w:rsidRPr="00000000" w14:paraId="0000001E">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На заседание на 02.03.2022 г. на ПК на ВСС., по т. 3 от Протокол № 8 от същата дата, е прието решение за определяне на две конкурсни комисии за конкурса за младши следователи, а с решение по т.5.2, чрез жребий е определен състава на същите. Като резервен член в състава на първата конкурсна комисия за младши следователи е включен доц. д-р Иван Видолов – хабилитиран учен по наказателноправни науки във ВТУ. Видно от </w:t>
      </w:r>
      <w:r w:rsidDel="00000000" w:rsidR="00000000" w:rsidRPr="00000000">
        <w:rPr>
          <w:b w:val="1"/>
          <w:bCs w:val="1"/>
          <w:color w:val="000000"/>
          <w:sz w:val="24"/>
          <w:szCs w:val="24"/>
          <w:vertAlign w:val="baseline"/>
          <w:rtl w:val="0"/>
        </w:rPr>
        <w:t xml:space="preserve">протокол №14 от 13.04.2022 г. от заседание на ПК на ВСС</w:t>
      </w:r>
      <w:r w:rsidDel="00000000" w:rsidR="00000000" w:rsidRPr="00000000">
        <w:rPr>
          <w:color w:val="000000"/>
          <w:sz w:val="24"/>
          <w:szCs w:val="24"/>
          <w:vertAlign w:val="baseline"/>
          <w:rtl w:val="0"/>
        </w:rPr>
        <w:t xml:space="preserve">, е включена допълнителна точка 12 относно: „Информация за предстоящо обучение по наказателноправни науки за кандидати за конкурси за младши магистрати, организирано от ЮФ на ВТУ „С.С.К. и М“. В тази връзка Прокурорската колегия на ВСС е приела решение за отвеждане на редовния член на първа конкурсна комисия по конкурса за младши следователи в следствените отдели в окръжните прокуратури – проф. д-р Й.Д.К. – хабилитиран учен по наказателноправни науки във ВСУ „Ч.Х.“, като на негово място </w:t>
      </w:r>
      <w:r w:rsidDel="00000000" w:rsidR="00000000" w:rsidRPr="00000000">
        <w:rPr>
          <w:b w:val="1"/>
          <w:bCs w:val="1"/>
          <w:color w:val="000000"/>
          <w:sz w:val="24"/>
          <w:szCs w:val="24"/>
          <w:vertAlign w:val="baseline"/>
          <w:rtl w:val="0"/>
        </w:rPr>
        <w:t xml:space="preserve">за редовен член на първа конкурсна комисия за младши следователи е определен резервният член - доц. д-р Иван *** Видолов – хабилитиран учен по наказателноправни науки във ВТУ „С.С. К. и М.“</w:t>
      </w:r>
      <w:r w:rsidDel="00000000" w:rsidR="00000000" w:rsidRPr="00000000">
        <w:rPr>
          <w:color w:val="000000"/>
          <w:sz w:val="24"/>
          <w:szCs w:val="24"/>
          <w:vertAlign w:val="baseline"/>
          <w:rtl w:val="0"/>
        </w:rPr>
        <w:t xml:space="preserve">.</w:t>
      </w:r>
    </w:p>
    <w:p w:rsidR="00000000" w:rsidDel="00000000" w:rsidP="00000000" w:rsidRDefault="00000000" w:rsidRPr="00000000" w14:paraId="0000001F">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От справка на интернет страницата на ВСС е видно, че списъкът с допуснатите и недопуснати до участие в конкурса за заемане на 24 свободни длъжности „младши следователи“ в следствените отдели в окръжните прокуратури е публикуван на 22.03.2022 г., като в него фигурират имената на общо 744 допуснати и на 9 недопуснати кандидати. На свое заседание на 30.03.2022 г. ПК на ВСС е разгледала постъпилите жалби от недопуснати до участие в конкурса кандидати, като е уважила една от жалбите и е отхвърлила други две. Едно от лицата, чиято жалба срещу недопускането до участие е отхвърлена от ПК на ВСС е подало жалба до Върховния административен съд срещу решението на ПК на ВСС. С Решение №3509 от 13.04.2022 г.  по адм. д. №3310/ 2022 г. на ВАС, Шесто отделение, съдът е отхвърлил  оспорването срещу Решение на ПК на ВСС по т.9.1. от Протокол №12 от 30.03.2022 г., с което е отхвърлена жалбата на същото лице срещу недопускането му до участие в конкурса за заемане на 24 свободни длъжности „младши следовател“ в следствените отдели на окръжните прокуратури.</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свое заседание от 11.04.2022 г., по т.2 от дневния ред, Комисията по атестирането и конкурсите към Прокурорската колегия на ВСС е изменила и допълнила утвърдения с нейно решение по Протокол №11/22.03.2022 г. списък с допуснатите кандидати в конкурса за младши прокурори в районните прокуратури и младши следователи в следствените отдели на окръжните прокуратури, обявен с Решение на ПК на ВСС по Протокол №3/26.01.2022 г., поради допусната очевидна фактическа грешка, като е допълнила списъка с още един кандидат – с вх. №ВСС-3297/16.02.2022 г.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12.04.2022 г. е публикувано разпределението на  кандидатите за участие в писмения изпит, насрочен за 30.04.2022 г. от 9.00 ч. в сградата на Интер Експо Център, град София, според който кандидатите са разпределени в две зали, по азбучен ред. На 30.05.2022 г. на интернет страницата на ВСС са публикувани резултатите от проведения на 30.04.2022 г. писмен изпит в конкурса за младши следователи в следствените отдели на окръжните прокуратури, като на същата дата са публикувани и изтегления казус за писмения изпит и графика за провеждане на устните изпити за преминалите успешно писмения изпит кандидати – общо 269 души. Устният изпит е насрочен за дати, съответно 14, 15, 16 и 17.06.2022 г. в сградата на Районен съд – София, като са публикувани и оценките на кандидатите от устния изпит. Видно от публикуваните на електронната страница на ВСС протоколи от проведен устен изпит Иван Видолов, в качеството му на редовен член на първата конкурсна комисия по конкурса за младши следователи в следствените отдели в окръжните прокуратури, е подписал четири протокола от проведените устни изпити на 14, 15, 16 и 17 юни 2022 г.</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20.06.2022 г. на страницата на ВСС е публикуван Протокол от класирането на кандидатите в конкурса за младши следователи в следствените отдели в окръжните прокуратури. На проведено заседание на ПК на ВСС на 27.07.2022 г., на осн. чл.186 от ЗСВ, по т.7 от дневния ред е приет окончателния списък на одобрените кандидати за младши следователи, съобразно заявеното им желание. Същият е публикуван и на сайта на ВСС на 08.08.2022 г.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оглед приетия Закон за изменение и допълнение на Закона за съдебната власт (обн., ДВ бр.32 от 26.04.2022 г. и Решение №7 от 14.07.2022 г. на Конституционния съд на Република България) за закриването на Специализирана прокуратура, от общия списък на обявените 24 свободни места в следствените отдели на съответните окръжни прокуратури, отпадат 7 места, предвидени за следствения отдел в Специализирана прокуратура.</w:t>
      </w:r>
    </w:p>
    <w:p w:rsidR="00000000" w:rsidDel="00000000" w:rsidP="00000000" w:rsidRDefault="00000000" w:rsidRPr="00000000" w14:paraId="00000024">
      <w:pPr>
        <w:tabs>
          <w:tab w:val="left" w:leader="none" w:pos="426"/>
        </w:tabs>
        <w:ind w:firstLine="720"/>
        <w:jc w:val="both"/>
        <w:rPr>
          <w:color w:val="000000"/>
          <w:sz w:val="24"/>
          <w:szCs w:val="24"/>
          <w:vertAlign w:val="baseline"/>
        </w:rPr>
      </w:pPr>
      <w:r w:rsidDel="00000000" w:rsidR="00000000" w:rsidRPr="00000000">
        <w:rPr>
          <w:rtl w:val="0"/>
        </w:rPr>
      </w:r>
    </w:p>
    <w:p w:rsidR="00000000" w:rsidDel="00000000" w:rsidP="00000000" w:rsidRDefault="00000000" w:rsidRPr="00000000" w14:paraId="00000025">
      <w:pPr>
        <w:tabs>
          <w:tab w:val="left" w:leader="none" w:pos="426"/>
        </w:tabs>
        <w:ind w:firstLine="720"/>
        <w:jc w:val="both"/>
        <w:rPr>
          <w:color w:val="000000"/>
          <w:sz w:val="24"/>
          <w:szCs w:val="24"/>
          <w:vertAlign w:val="baseline"/>
        </w:rPr>
      </w:pPr>
      <w:r w:rsidDel="00000000" w:rsidR="00000000" w:rsidRPr="00000000">
        <w:rPr>
          <w:rtl w:val="0"/>
        </w:rPr>
      </w:r>
    </w:p>
    <w:p w:rsidR="00000000" w:rsidDel="00000000" w:rsidP="00000000" w:rsidRDefault="00000000" w:rsidRPr="00000000" w14:paraId="00000026">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7">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респективно чл. 70 от Закона за противодействие на корупцията (ЗПК), обнародван в ДВ, бр.86 от 06.10.2023 г. и в сила от същата дата,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съответно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респективно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A">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АМВР е университет, създаден с решение на Народното събрание, </w:t>
      </w:r>
      <w:r w:rsidDel="00000000" w:rsidR="00000000" w:rsidRPr="00000000">
        <w:rPr>
          <w:sz w:val="24"/>
          <w:szCs w:val="24"/>
          <w:vertAlign w:val="baseline"/>
          <w:rtl w:val="0"/>
        </w:rPr>
        <w:t xml:space="preserve">съгласно </w:t>
      </w:r>
      <w:r w:rsidDel="00000000" w:rsidR="00000000" w:rsidRPr="00000000">
        <w:rPr>
          <w:color w:val="000000"/>
          <w:sz w:val="24"/>
          <w:szCs w:val="24"/>
          <w:vertAlign w:val="baseline"/>
          <w:rtl w:val="0"/>
        </w:rPr>
        <w:t xml:space="preserve">чл. 47 от Закона за министерство на вътрешните работи (ЗМВР)</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АМВР е висше училище за професионална подготовка на специалисти и за научни изследвания за нуждите на МВР.</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АМВР се ръководи от академичен съвет и ректор.</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Академичният съвет е колективен орган за ръководство на учебната и научната дейност на академията, чиито функции се определят с правилника по чл. 47, ал. 3.</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Ректорът е пряк ръководител на служителите на академията, на курсантите и на служителите, изпратени на обучение от други структури, за изпълнението на задълженията им, свързани с учебния процес, реда и дисциплината в академията, като:</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определя дневния ред на академичния съвет;</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решава всички въпроси, свързани с приемането, отписването и преместването на курсанти;</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изпълнява други функции, произтичащи от нормативните актове, отнасящи се до науката и висшето образование, прилагани в съответствие с този закон и с актовете за прилагането му или възложени му от министъра на вътрешните работи;</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издава заповеди;</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представлява юридическото лице.</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Ректорът е хабилитирано лице и се назначава от министъра на вътрешните работи.</w:t>
      </w:r>
      <w:r w:rsidDel="00000000" w:rsidR="00000000" w:rsidRPr="00000000">
        <w:rPr>
          <w:sz w:val="24"/>
          <w:szCs w:val="24"/>
          <w:vertAlign w:val="baseline"/>
          <w:rtl w:val="0"/>
        </w:rPr>
        <w:t xml:space="preserve"> С</w:t>
      </w:r>
      <w:r w:rsidDel="00000000" w:rsidR="00000000" w:rsidRPr="00000000">
        <w:rPr>
          <w:color w:val="000000"/>
          <w:sz w:val="24"/>
          <w:szCs w:val="24"/>
          <w:vertAlign w:val="baseline"/>
          <w:rtl w:val="0"/>
        </w:rPr>
        <w:t xml:space="preserve">ъставът на академичния съвет се определя от министъра на вътрешните работи по предложение на ректора на академията.</w:t>
      </w:r>
    </w:p>
    <w:p w:rsidR="00000000" w:rsidDel="00000000" w:rsidP="00000000" w:rsidRDefault="00000000" w:rsidRPr="00000000" w14:paraId="0000002B">
      <w:pPr>
        <w:tabs>
          <w:tab w:val="left" w:leader="none" w:pos="426"/>
        </w:tabs>
        <w:ind w:firstLine="720"/>
        <w:jc w:val="both"/>
        <w:rPr>
          <w:color w:val="000000"/>
          <w:sz w:val="24"/>
          <w:szCs w:val="24"/>
          <w:highlight w:val="white"/>
          <w:vertAlign w:val="baseline"/>
        </w:rPr>
      </w:pPr>
      <w:r w:rsidDel="00000000" w:rsidR="00000000" w:rsidRPr="00000000">
        <w:rPr>
          <w:color w:val="000000"/>
          <w:sz w:val="24"/>
          <w:szCs w:val="24"/>
          <w:highlight w:val="white"/>
          <w:vertAlign w:val="baseline"/>
          <w:rtl w:val="0"/>
        </w:rPr>
        <w:t xml:space="preserve">Съгласно чл.142, ал.3 от ЗМВР служителите в АМВР, които осъществяват преподавателска дейност за професионална подготовка на полицейски органи и органи по пожарна безопасност и защита на населението имат статут на държавни служители по ЗМВР.</w:t>
      </w:r>
    </w:p>
    <w:p w:rsidR="00000000" w:rsidDel="00000000" w:rsidP="00000000" w:rsidRDefault="00000000" w:rsidRPr="00000000" w14:paraId="0000002C">
      <w:pPr>
        <w:tabs>
          <w:tab w:val="left" w:leader="none" w:pos="426"/>
        </w:tabs>
        <w:ind w:firstLine="720"/>
        <w:jc w:val="both"/>
        <w:rPr>
          <w:sz w:val="24"/>
          <w:szCs w:val="24"/>
          <w:vertAlign w:val="baseline"/>
        </w:rPr>
      </w:pPr>
      <w:r w:rsidDel="00000000" w:rsidR="00000000" w:rsidRPr="00000000">
        <w:rPr>
          <w:color w:val="000000"/>
          <w:sz w:val="24"/>
          <w:szCs w:val="24"/>
          <w:highlight w:val="white"/>
          <w:vertAlign w:val="baseline"/>
          <w:rtl w:val="0"/>
        </w:rPr>
        <w:t xml:space="preserve">Разпоредбата на чл.6, ал.1, т.45 от ЗПКОНПИ (отм.), съответно на чл.6, ал.1, т.45 от ЗПК, включва в обхвата на лицата, заемащи висша публична длъжност, съответно публична длъжност, председателят на Българска академия на науките, ректорите на държавните висши училища и началниците на военните академии и на висшите военни училища.</w:t>
      </w:r>
      <w:r w:rsidDel="00000000" w:rsidR="00000000" w:rsidRPr="00000000">
        <w:rPr>
          <w:rtl w:val="0"/>
        </w:rPr>
      </w:r>
    </w:p>
    <w:p w:rsidR="00000000" w:rsidDel="00000000" w:rsidP="00000000" w:rsidRDefault="00000000" w:rsidRPr="00000000" w14:paraId="0000002D">
      <w:pPr>
        <w:tabs>
          <w:tab w:val="left" w:leader="none" w:pos="426"/>
        </w:tabs>
        <w:ind w:firstLine="720"/>
        <w:jc w:val="both"/>
        <w:rPr>
          <w:sz w:val="24"/>
          <w:szCs w:val="24"/>
          <w:vertAlign w:val="baseline"/>
        </w:rPr>
      </w:pPr>
      <w:r w:rsidDel="00000000" w:rsidR="00000000" w:rsidRPr="00000000">
        <w:rPr>
          <w:color w:val="000000"/>
          <w:sz w:val="24"/>
          <w:szCs w:val="24"/>
          <w:vertAlign w:val="baseline"/>
          <w:rtl w:val="0"/>
        </w:rPr>
        <w:t xml:space="preserve">В качеството му на ректор на АМВР при МВР Иван *** Видолов </w:t>
      </w:r>
      <w:r w:rsidDel="00000000" w:rsidR="00000000" w:rsidRPr="00000000">
        <w:rPr>
          <w:sz w:val="24"/>
          <w:szCs w:val="24"/>
          <w:vertAlign w:val="baseline"/>
          <w:rtl w:val="0"/>
        </w:rPr>
        <w:t xml:space="preserve">е лице, заемащо висша публична длъжност по смисъла на чл. 6, ал. 1, т. 45 от ЗПКОНПИ (отм.), съответно по чл 6, ал.1, т.45 от ЗПК, с оглед на което Комисията е компетентна да разгледа подадения сигнал по отношение на него в това му качество.</w:t>
      </w:r>
    </w:p>
    <w:p w:rsidR="00000000" w:rsidDel="00000000" w:rsidP="00000000" w:rsidRDefault="00000000" w:rsidRPr="00000000" w14:paraId="0000002E">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В качеството му на доцент и ръководител на катедра „Наказателноправни науки“ в ЮФ при ВТУ „С.С. К. и М.“ по силата на сключено на 19.06.2019 г. допълнително споразумение между него и ректора на ВТУ към Трудов договор № 213/01.09.2017 г., Видолов не е лице по чл.6, ал.1 от ЗПКОНПИ (отм.), респ. от ЗПК. </w:t>
      </w:r>
    </w:p>
    <w:p w:rsidR="00000000" w:rsidDel="00000000" w:rsidP="00000000" w:rsidRDefault="00000000" w:rsidRPr="00000000" w14:paraId="0000002F">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Като член на Научния съвет на ИДП при БАН от 14.11.2019 г. Иван Видолов не е лице по чл.6, ал.1 от ЗПКОНПИ (отм.), респ. по чл.6, ал.1 от ЗПК. </w:t>
      </w:r>
      <w:r w:rsidDel="00000000" w:rsidR="00000000" w:rsidRPr="00000000">
        <w:rPr>
          <w:color w:val="000000"/>
          <w:sz w:val="24"/>
          <w:szCs w:val="24"/>
          <w:highlight w:val="white"/>
          <w:vertAlign w:val="baseline"/>
          <w:rtl w:val="0"/>
        </w:rPr>
        <w:t xml:space="preserve">Институтът за държавата и правото (ИДП) е създаден през 1947 г. и е научното звено в системата на БАН, което извършва фундаментални и приложни изследвания в областта на правото. Наред с това Институтът осъществява активна научно-експертна и консултативна дейност в помощ на органите от законодателната, изпълнителната и съдебната власт. ИДП работи активно за подготовка на висококвалифицирани научни кадри и докторанти в областта на правната наука и за обучението на студенти по право в различни висши училища.</w:t>
      </w:r>
      <w:r w:rsidDel="00000000" w:rsidR="00000000" w:rsidRPr="00000000">
        <w:rPr>
          <w:rtl w:val="0"/>
        </w:rPr>
      </w:r>
    </w:p>
    <w:p w:rsidR="00000000" w:rsidDel="00000000" w:rsidP="00000000" w:rsidRDefault="00000000" w:rsidRPr="00000000" w14:paraId="00000030">
      <w:pPr>
        <w:tabs>
          <w:tab w:val="left" w:leader="none" w:pos="426"/>
        </w:tabs>
        <w:ind w:firstLine="720"/>
        <w:jc w:val="both"/>
        <w:rPr>
          <w:color w:val="000000"/>
          <w:sz w:val="24"/>
          <w:szCs w:val="24"/>
          <w:highlight w:val="white"/>
          <w:vertAlign w:val="baseline"/>
        </w:rPr>
      </w:pPr>
      <w:r w:rsidDel="00000000" w:rsidR="00000000" w:rsidRPr="00000000">
        <w:rPr>
          <w:color w:val="000000"/>
          <w:sz w:val="24"/>
          <w:szCs w:val="24"/>
          <w:highlight w:val="white"/>
          <w:vertAlign w:val="baseline"/>
          <w:rtl w:val="0"/>
        </w:rPr>
        <w:t xml:space="preserve">Работата по трудово правоотношение или по граждански договор за осъществяване на научна, преподавателска дейност или упражняване на авторски права не е сред основанията за несъвместимост със службата в МВР, съгласно чл.153, ал.3 от ЗМВР.</w:t>
      </w:r>
    </w:p>
    <w:p w:rsidR="00000000" w:rsidDel="00000000" w:rsidP="00000000" w:rsidRDefault="00000000" w:rsidRPr="00000000" w14:paraId="00000031">
      <w:pPr>
        <w:tabs>
          <w:tab w:val="left" w:leader="none" w:pos="426"/>
        </w:tabs>
        <w:ind w:firstLine="720"/>
        <w:jc w:val="both"/>
        <w:rPr>
          <w:color w:val="000000"/>
          <w:sz w:val="24"/>
          <w:szCs w:val="24"/>
          <w:highlight w:val="white"/>
          <w:vertAlign w:val="baseline"/>
        </w:rPr>
      </w:pPr>
      <w:r w:rsidDel="00000000" w:rsidR="00000000" w:rsidRPr="00000000">
        <w:rPr>
          <w:color w:val="000000"/>
          <w:sz w:val="24"/>
          <w:szCs w:val="24"/>
          <w:highlight w:val="white"/>
          <w:vertAlign w:val="baseline"/>
          <w:rtl w:val="0"/>
        </w:rPr>
        <w:t xml:space="preserve">Именно в качеството му на </w:t>
      </w:r>
      <w:r w:rsidDel="00000000" w:rsidR="00000000" w:rsidRPr="00000000">
        <w:rPr>
          <w:sz w:val="24"/>
          <w:szCs w:val="24"/>
          <w:vertAlign w:val="baseline"/>
          <w:rtl w:val="0"/>
        </w:rPr>
        <w:t xml:space="preserve">хабилитиран учен по правни науки доц. д-р Иван Видолов е включен от Прокурорската колегия на Висшия съдебен съвет в списъците за членове на конкурсни комисии за магистрати, определяни чрез жребий през 2022 година.</w:t>
      </w:r>
      <w:r w:rsidDel="00000000" w:rsidR="00000000" w:rsidRPr="00000000">
        <w:rPr>
          <w:rtl w:val="0"/>
        </w:rPr>
      </w:r>
    </w:p>
    <w:p w:rsidR="00000000" w:rsidDel="00000000" w:rsidP="00000000" w:rsidRDefault="00000000" w:rsidRPr="00000000" w14:paraId="00000032">
      <w:pPr>
        <w:tabs>
          <w:tab w:val="left" w:leader="none" w:pos="426"/>
        </w:tabs>
        <w:ind w:firstLine="720"/>
        <w:jc w:val="both"/>
        <w:rPr>
          <w:sz w:val="24"/>
          <w:szCs w:val="24"/>
          <w:vertAlign w:val="baseline"/>
        </w:rPr>
      </w:pPr>
      <w:r w:rsidDel="00000000" w:rsidR="00000000" w:rsidRPr="00000000">
        <w:rPr>
          <w:sz w:val="24"/>
          <w:szCs w:val="24"/>
          <w:vertAlign w:val="baseline"/>
          <w:rtl w:val="0"/>
        </w:rPr>
        <w:t xml:space="preserve">В чл. 13.от Наредба № 1 от 9.02.2017 г. за конкурсите за магистрати и за избор на административни ръководители в органите на съдебната власт, Раздел ІІ „Конкурсни комисии“, подробно са описани правилата за провеждане на конкурси за магистрати. Конкурсът се провежда от конкурсна комисия, която се състои от председател, четирима редовни и двама резервни членове, а в случаите на обявен конкурс за младши съдии и за първоначално назначаване на длъжност "съдия" в районен съд резервните членове са трима. В зависимост от броя на кандидатите съответната колегия на Висшия съдебен съвет може да определи и повече от една конкурсна комисия за провеждането на един конкурс. В конкурсните комисии не могат да участват членове на Висшия съдебен съвет и административни ръководители. Съответната колегия на Висшия съдебен съвет одобрява за всеки конкурс поименните списъци на магистратите, предложени по реда на чл. 183, ал. 2, т. 1, 2, 5, 6 и 8 от Закона за съдебната власт, както и поименните списъци на хабилитираните учени по правни науки, предоставени от юридическите факултети на висшите учебни заведения. Редовните членове на конкурсната комисия включват един хабилитиран учен по правни науки по съответната материя, който се избира чрез публично изтеглен жребий от списъка по ал. 4, както и четирима членове със статут на действащ съдия, прокурор или следовател, определени, както следва: …..7. (отм. - ДВ, бр. 107 от 2023 г.) 8. (изм. - ДВ, бр. 99 от 2021 г.) при провеждане на конкурс за младши следовател и първоначално назначаване на следовател - от събранието на следователите в Националната следствена служба; състав на конкурсната комисия: четирима редовни членове - следователи в Националната следствена служба; един редовен член - хабилитиран учен по наказателноправни науки; един резервен член - следовател в Националната следствена служба; един резервен член - хабилитиран учен по наказателноправни науки. От предложенията, направени от органите по ал. 5, т. 1, 2, 4, 5, 6 и 8, съответната колегия на Висшия съдебен съвет избира членове на конкурсната комисия чрез жребий. Органите по ал. 5, т. 1, 2, 5, 6 и 8 предлагат на съответната колегия на Висшия съдебен съвет всички магистрати от щатния си състав, които отговарят на изискванията на ал. 6, за членове - участници в конкурсните комисии, на всеки три години. Участниците могат да бъдат предлагани повече от веднъж. Конкурсната комисия избира председател измежду членовете си със статут на действащ съдия, прокурор или следовател. Председателят на конкурсната комисия ръководи нейната работа, следи за спазване условията за провеждане на конкурса и обявява началото и края на изпитния ден. Редовен или резервен член на конкурсна комисия, избрани чрез жребий, по реда на чл. 183, ал. 3 във връзка с ал. 2, т. 1, 2, 5, 6 и 8 от Закона за съдебната власт, може да направи писмен отвод пред съответната колегия на Висшия съдебен съвет в тридневен срок от обявяването на решението при наличие на основателни причини.  Редовен или резервен член на конкурсна комисия, може да направи отвод пред пленума на Върховния административен съд непосредствено след проведения жребий при наличие на основателни причини. Според ал.12 (нова – ДВ, бр. 77 от 2022 г. ) При отвод на редовен член на конкурсната комисия на негово място се определя резервният член, излъчен чрез същия жребий, и се провежда нов жребий за определяне на резервен член на конкурсната комисия. При отвод на резервен член на конкурсната комисия се провежда нов жребий за определяне на резервен член на конкурсната комисия.</w:t>
      </w:r>
    </w:p>
    <w:p w:rsidR="00000000" w:rsidDel="00000000" w:rsidP="00000000" w:rsidRDefault="00000000" w:rsidRPr="00000000" w14:paraId="00000033">
      <w:pPr>
        <w:tabs>
          <w:tab w:val="left" w:leader="none" w:pos="426"/>
        </w:tabs>
        <w:ind w:firstLine="720"/>
        <w:jc w:val="both"/>
        <w:rPr>
          <w:color w:val="000000"/>
          <w:sz w:val="24"/>
          <w:szCs w:val="24"/>
          <w:vertAlign w:val="baseline"/>
        </w:rPr>
      </w:pPr>
      <w:r w:rsidDel="00000000" w:rsidR="00000000" w:rsidRPr="00000000">
        <w:rPr>
          <w:sz w:val="24"/>
          <w:szCs w:val="24"/>
          <w:vertAlign w:val="baseline"/>
          <w:rtl w:val="0"/>
        </w:rPr>
        <w:t xml:space="preserve">Видно от цитираната по-горе разпоредба при провеждане на конкурсната процедура за </w:t>
      </w:r>
      <w:r w:rsidDel="00000000" w:rsidR="00000000" w:rsidRPr="00000000">
        <w:rPr>
          <w:color w:val="000000"/>
          <w:sz w:val="24"/>
          <w:szCs w:val="24"/>
          <w:vertAlign w:val="baseline"/>
          <w:rtl w:val="0"/>
        </w:rPr>
        <w:t xml:space="preserve">младши прокурори за районните прокуратури и за младши следователи в следствените отдели на окръжните прокуратури през 2022 година </w:t>
      </w:r>
      <w:r w:rsidDel="00000000" w:rsidR="00000000" w:rsidRPr="00000000">
        <w:rPr>
          <w:sz w:val="24"/>
          <w:szCs w:val="24"/>
          <w:vertAlign w:val="baseline"/>
          <w:rtl w:val="0"/>
        </w:rPr>
        <w:t xml:space="preserve">изцяло е съблюдавана и спазена процедурата по чл. 13 от Наредба № 1 от 9.02.2017 г. за конкурсите за магистрати и за избор на административни ръководители в органите на съдебната власт. В частност относно участието на доц. д-р Иван Видолов в конкурсната процедура за </w:t>
      </w:r>
      <w:r w:rsidDel="00000000" w:rsidR="00000000" w:rsidRPr="00000000">
        <w:rPr>
          <w:color w:val="000000"/>
          <w:sz w:val="24"/>
          <w:szCs w:val="24"/>
          <w:vertAlign w:val="baseline"/>
          <w:rtl w:val="0"/>
        </w:rPr>
        <w:t xml:space="preserve">младши следователи в следствените отдели на окръжните прокуратури</w:t>
      </w:r>
      <w:r w:rsidDel="00000000" w:rsidR="00000000" w:rsidRPr="00000000">
        <w:rPr>
          <w:sz w:val="24"/>
          <w:szCs w:val="24"/>
          <w:vertAlign w:val="baseline"/>
          <w:rtl w:val="0"/>
        </w:rPr>
        <w:t xml:space="preserve"> е видно, че същият е избран чрез жребий в качеството му на хабилитиран преподавател по наказателноправни науки, първо като резервен член, а след отвеждането на редовен член на първата от двете комисии по </w:t>
      </w:r>
      <w:r w:rsidDel="00000000" w:rsidR="00000000" w:rsidRPr="00000000">
        <w:rPr>
          <w:color w:val="000000"/>
          <w:sz w:val="24"/>
          <w:szCs w:val="24"/>
          <w:vertAlign w:val="baseline"/>
          <w:rtl w:val="0"/>
        </w:rPr>
        <w:t xml:space="preserve">Протокол №14 от 13.04.2022 г. от заседание на ПК на ВСС, същият е определен за редовен член на комисията. В това си качество Видолов е участвал в работата на комисията, в това число и при оценяването на кандидатите, но </w:t>
      </w:r>
      <w:r w:rsidDel="00000000" w:rsidR="00000000" w:rsidRPr="00000000">
        <w:rPr>
          <w:b w:val="1"/>
          <w:bCs w:val="1"/>
          <w:color w:val="000000"/>
          <w:sz w:val="24"/>
          <w:szCs w:val="24"/>
          <w:vertAlign w:val="baseline"/>
          <w:rtl w:val="0"/>
        </w:rPr>
        <w:t xml:space="preserve">предвид факта, че участието му в конкурсната комисия, видно от Протокол № 8 от 02.03.2022 г. на ПК на ВСС и Протокол №14 от 13.04.2022 г. от заседания на ПК на ВСС, е именно в качеството му на хабилитиран учен по наказателноправни науки във ВТУ „С.С. К. и М.“, то</w:t>
      </w:r>
      <w:r w:rsidDel="00000000" w:rsidR="00000000" w:rsidRPr="00000000">
        <w:rPr>
          <w:color w:val="000000"/>
          <w:sz w:val="24"/>
          <w:szCs w:val="24"/>
          <w:vertAlign w:val="baseline"/>
          <w:rtl w:val="0"/>
        </w:rPr>
        <w:t xml:space="preserve"> </w:t>
      </w:r>
      <w:r w:rsidDel="00000000" w:rsidR="00000000" w:rsidRPr="00000000">
        <w:rPr>
          <w:b w:val="1"/>
          <w:bCs w:val="1"/>
          <w:color w:val="000000"/>
          <w:sz w:val="24"/>
          <w:szCs w:val="24"/>
          <w:vertAlign w:val="baseline"/>
          <w:rtl w:val="0"/>
        </w:rPr>
        <w:t xml:space="preserve">в това му качество Видолов не е лице по чл.6, ал.1 от ЗПКОНПИ (отм.), респ. по чл.6, ал.1 от ЗПК и Комисията не може да се произнесе относно упражнените от него правомощия</w:t>
      </w:r>
      <w:r w:rsidDel="00000000" w:rsidR="00000000" w:rsidRPr="00000000">
        <w:rPr>
          <w:color w:val="000000"/>
          <w:sz w:val="24"/>
          <w:szCs w:val="24"/>
          <w:vertAlign w:val="baseline"/>
          <w:rtl w:val="0"/>
        </w:rPr>
        <w:t xml:space="preserve">.</w:t>
      </w:r>
    </w:p>
    <w:p w:rsidR="00000000" w:rsidDel="00000000" w:rsidP="00000000" w:rsidRDefault="00000000" w:rsidRPr="00000000" w14:paraId="00000034">
      <w:pPr>
        <w:tabs>
          <w:tab w:val="left" w:leader="none" w:pos="426"/>
        </w:tabs>
        <w:ind w:firstLine="720"/>
        <w:jc w:val="both"/>
        <w:rPr>
          <w:sz w:val="24"/>
          <w:szCs w:val="24"/>
          <w:vertAlign w:val="baseline"/>
        </w:rPr>
      </w:pPr>
      <w:r w:rsidDel="00000000" w:rsidR="00000000" w:rsidRPr="00000000">
        <w:rPr>
          <w:b w:val="1"/>
          <w:bCs w:val="1"/>
          <w:color w:val="000000"/>
          <w:sz w:val="24"/>
          <w:szCs w:val="24"/>
          <w:vertAlign w:val="baseline"/>
          <w:rtl w:val="0"/>
        </w:rPr>
        <w:t xml:space="preserve">В качеството му на Ректор на АМВР и лице по чл.6, ал.1, т. 46 от ЗПКОНПИ (отм.), респективно по чл.6, ал.1, т.46 от ЗПК, Иван Видолов не е упражнил правомощия по служба, касаещи проведения през 2022 година конкурс</w:t>
      </w:r>
      <w:r w:rsidDel="00000000" w:rsidR="00000000" w:rsidRPr="00000000">
        <w:rPr>
          <w:color w:val="000000"/>
          <w:sz w:val="24"/>
          <w:szCs w:val="24"/>
          <w:vertAlign w:val="baseline"/>
          <w:rtl w:val="0"/>
        </w:rPr>
        <w:t xml:space="preserve"> за „младши прокурори“ за районните прокуратури и „младши следователи“ в следствените отдели в окръжните прокуратури, от което следва, че е налице само една от трите кумулативни предпоставки за конфликт на интереси – лице, заемащо висша/ публична длъжност по чл.6, ал.1 от ЗПК, но липсват другите две предпоставки – упражнени правомощия по служба и частен интерес за лицето, който може да </w:t>
      </w:r>
      <w:r w:rsidDel="00000000" w:rsidR="00000000" w:rsidRPr="00000000">
        <w:rPr>
          <w:sz w:val="24"/>
          <w:szCs w:val="24"/>
          <w:vertAlign w:val="baseline"/>
          <w:rtl w:val="0"/>
        </w:rPr>
        <w:t xml:space="preserve">повлияе върху обективното и безпристрастно изпълнение на правомощията или задълженията му по служба. Липсата на която и да е от трите предпоставки води и до липсата на конфликт на интереси.</w:t>
      </w:r>
    </w:p>
    <w:p w:rsidR="00000000" w:rsidDel="00000000" w:rsidP="00000000" w:rsidRDefault="00000000" w:rsidRPr="00000000" w14:paraId="00000035">
      <w:pPr>
        <w:tabs>
          <w:tab w:val="left" w:leader="none" w:pos="567"/>
        </w:tabs>
        <w:ind w:firstLine="720"/>
        <w:jc w:val="both"/>
        <w:rPr>
          <w:sz w:val="24"/>
          <w:szCs w:val="24"/>
          <w:vertAlign w:val="baseline"/>
        </w:rPr>
      </w:pPr>
      <w:r w:rsidDel="00000000" w:rsidR="00000000" w:rsidRPr="00000000">
        <w:rPr>
          <w:color w:val="000000"/>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Иван Видолов в качеството му на ректор на АМВР  правомощия по служба в частен интерес.</w:t>
      </w:r>
      <w:r w:rsidDel="00000000" w:rsidR="00000000" w:rsidRPr="00000000">
        <w:rPr>
          <w:rtl w:val="0"/>
        </w:rPr>
      </w:r>
    </w:p>
    <w:p w:rsidR="00000000" w:rsidDel="00000000" w:rsidP="00000000" w:rsidRDefault="00000000" w:rsidRPr="00000000" w14:paraId="00000036">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Съгласно § 5, ал.1 от ПЗР на ЗПК неприключилите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37">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8">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 във връзка с § 5, ал.1 и § 7, ал. 2 от ПЗР на ЗПК,</w:t>
      </w:r>
    </w:p>
    <w:p w:rsidR="00000000" w:rsidDel="00000000" w:rsidP="00000000" w:rsidRDefault="00000000" w:rsidRPr="00000000" w14:paraId="00000039">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A">
      <w:pPr>
        <w:tabs>
          <w:tab w:val="left" w:leader="none" w:pos="709"/>
        </w:tabs>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B">
      <w:pPr>
        <w:tabs>
          <w:tab w:val="left" w:leader="none" w:pos="709"/>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C">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доц. д-р Иван *** Видолов</w:t>
      </w:r>
      <w:r w:rsidDel="00000000" w:rsidR="00000000" w:rsidRPr="00000000">
        <w:rPr>
          <w:color w:val="000000"/>
          <w:sz w:val="24"/>
          <w:szCs w:val="24"/>
          <w:vertAlign w:val="baseline"/>
          <w:rtl w:val="0"/>
        </w:rPr>
        <w:t xml:space="preserve">, ЕГН 7312242200, ректор на АМВР </w:t>
      </w:r>
      <w:r w:rsidDel="00000000" w:rsidR="00000000" w:rsidRPr="00000000">
        <w:rPr>
          <w:sz w:val="24"/>
          <w:szCs w:val="24"/>
          <w:vertAlign w:val="baseline"/>
          <w:rtl w:val="0"/>
        </w:rPr>
        <w:t xml:space="preserve">и в това му качество лице, заемащо висша публична длъжност, по чл. 6, ал. 1, т. 45 от ЗПКОНПИ (отм.), съответно по чл.6, ал.1, т.45 от ЗПК, поради липса на упражнени правомощия по служба</w:t>
      </w: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във връзка с проведения през 2022 година конкурс за „младши прокурори“ за районните прокуратури и „младши следователи“ в следствените отдели в окръжните прокуратури</w:t>
      </w: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3D">
      <w:pPr>
        <w:tabs>
          <w:tab w:val="left" w:leader="none" w:pos="426"/>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3E">
      <w:pPr>
        <w:ind w:right="49" w:firstLine="708"/>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СГП, с оглед преценка за реализиране на правомощията й по чл. 76, ал. 2 от ЗПКОНПИ (отм.),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3F">
      <w:pPr>
        <w:tabs>
          <w:tab w:val="left" w:leader="none" w:pos="426"/>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0">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  </w:t>
      </w:r>
    </w:p>
    <w:p w:rsidR="00000000" w:rsidDel="00000000" w:rsidP="00000000" w:rsidRDefault="00000000" w:rsidRPr="00000000" w14:paraId="00000041">
      <w:pPr>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3">
      <w:pPr>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4">
      <w:pPr>
        <w:jc w:val="both"/>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45">
      <w:pPr>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6">
      <w:pPr>
        <w:jc w:val="both"/>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7">
      <w:pPr>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8">
      <w:pPr>
        <w:ind w:left="708" w:firstLine="708"/>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9">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A">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B">
      <w:pPr>
        <w:tabs>
          <w:tab w:val="left" w:leader="none" w:pos="5400"/>
        </w:tabs>
        <w:jc w:val="both"/>
        <w:rPr>
          <w:sz w:val="22"/>
          <w:szCs w:val="22"/>
          <w:vertAlign w:val="baseline"/>
        </w:rPr>
      </w:pPr>
      <w:r w:rsidDel="00000000" w:rsidR="00000000" w:rsidRPr="00000000">
        <w:rPr>
          <w:rtl w:val="0"/>
        </w:rPr>
      </w:r>
    </w:p>
    <w:p w:rsidR="00000000" w:rsidDel="00000000" w:rsidP="00000000" w:rsidRDefault="00000000" w:rsidRPr="00000000" w14:paraId="0000004C">
      <w:pPr>
        <w:tabs>
          <w:tab w:val="left" w:leader="none" w:pos="5400"/>
        </w:tabs>
        <w:jc w:val="both"/>
        <w:rPr>
          <w:sz w:val="22"/>
          <w:szCs w:val="22"/>
          <w:vertAlign w:val="baseline"/>
        </w:rPr>
      </w:pPr>
      <w:r w:rsidDel="00000000" w:rsidR="00000000" w:rsidRPr="00000000">
        <w:rPr>
          <w:rtl w:val="0"/>
        </w:rPr>
      </w:r>
    </w:p>
    <w:p w:rsidR="00000000" w:rsidDel="00000000" w:rsidP="00000000" w:rsidRDefault="00000000" w:rsidRPr="00000000" w14:paraId="0000004D">
      <w:pPr>
        <w:tabs>
          <w:tab w:val="left" w:leader="none" w:pos="5400"/>
        </w:tabs>
        <w:jc w:val="both"/>
        <w:rPr>
          <w:sz w:val="22"/>
          <w:szCs w:val="22"/>
          <w:vertAlign w:val="baseline"/>
        </w:rPr>
      </w:pPr>
      <w:r w:rsidDel="00000000" w:rsidR="00000000" w:rsidRPr="00000000">
        <w:rPr>
          <w:rtl w:val="0"/>
        </w:rPr>
      </w:r>
    </w:p>
    <w:p w:rsidR="00000000" w:rsidDel="00000000" w:rsidP="00000000" w:rsidRDefault="00000000" w:rsidRPr="00000000" w14:paraId="0000004E">
      <w:pPr>
        <w:tabs>
          <w:tab w:val="left" w:leader="none" w:pos="5400"/>
        </w:tabs>
        <w:jc w:val="both"/>
        <w:rPr>
          <w:sz w:val="22"/>
          <w:szCs w:val="22"/>
          <w:vertAlign w:val="baseline"/>
        </w:rPr>
      </w:pPr>
      <w:r w:rsidDel="00000000" w:rsidR="00000000" w:rsidRPr="00000000">
        <w:rPr>
          <w:rtl w:val="0"/>
        </w:rPr>
      </w:r>
    </w:p>
    <w:p w:rsidR="00000000" w:rsidDel="00000000" w:rsidP="00000000" w:rsidRDefault="00000000" w:rsidRPr="00000000" w14:paraId="0000004F">
      <w:pPr>
        <w:tabs>
          <w:tab w:val="left" w:leader="none" w:pos="5400"/>
        </w:tabs>
        <w:jc w:val="both"/>
        <w:rPr>
          <w:sz w:val="22"/>
          <w:szCs w:val="22"/>
          <w:vertAlign w:val="baseline"/>
        </w:rPr>
      </w:pPr>
      <w:r w:rsidDel="00000000" w:rsidR="00000000" w:rsidRPr="00000000">
        <w:rPr>
          <w:rtl w:val="0"/>
        </w:rPr>
      </w:r>
    </w:p>
    <w:p w:rsidR="00000000" w:rsidDel="00000000" w:rsidP="00000000" w:rsidRDefault="00000000" w:rsidRPr="00000000" w14:paraId="00000050">
      <w:pPr>
        <w:tabs>
          <w:tab w:val="left" w:leader="none" w:pos="5400"/>
        </w:tabs>
        <w:jc w:val="both"/>
        <w:rPr>
          <w:sz w:val="22"/>
          <w:szCs w:val="22"/>
          <w:vertAlign w:val="baseline"/>
        </w:rPr>
      </w:pPr>
      <w:r w:rsidDel="00000000" w:rsidR="00000000" w:rsidRPr="00000000">
        <w:rPr>
          <w:rtl w:val="0"/>
        </w:rPr>
      </w:r>
    </w:p>
    <w:p w:rsidR="00000000" w:rsidDel="00000000" w:rsidP="00000000" w:rsidRDefault="00000000" w:rsidRPr="00000000" w14:paraId="00000051">
      <w:pPr>
        <w:tabs>
          <w:tab w:val="left" w:leader="none" w:pos="5400"/>
        </w:tabs>
        <w:jc w:val="both"/>
        <w:rPr>
          <w:sz w:val="22"/>
          <w:szCs w:val="22"/>
          <w:vertAlign w:val="baseline"/>
        </w:rPr>
      </w:pPr>
      <w:r w:rsidDel="00000000" w:rsidR="00000000" w:rsidRPr="00000000">
        <w:rPr>
          <w:rtl w:val="0"/>
        </w:rPr>
      </w:r>
    </w:p>
    <w:p w:rsidR="00000000" w:rsidDel="00000000" w:rsidP="00000000" w:rsidRDefault="00000000" w:rsidRPr="00000000" w14:paraId="00000052">
      <w:pPr>
        <w:tabs>
          <w:tab w:val="left" w:leader="none" w:pos="5400"/>
        </w:tabs>
        <w:jc w:val="both"/>
        <w:rPr>
          <w:sz w:val="22"/>
          <w:szCs w:val="22"/>
          <w:vertAlign w:val="baseline"/>
        </w:rPr>
      </w:pPr>
      <w:r w:rsidDel="00000000" w:rsidR="00000000" w:rsidRPr="00000000">
        <w:rPr>
          <w:rtl w:val="0"/>
        </w:rPr>
      </w:r>
    </w:p>
    <w:p w:rsidR="00000000" w:rsidDel="00000000" w:rsidP="00000000" w:rsidRDefault="00000000" w:rsidRPr="00000000" w14:paraId="00000053">
      <w:pPr>
        <w:tabs>
          <w:tab w:val="left" w:leader="none" w:pos="5400"/>
        </w:tabs>
        <w:jc w:val="both"/>
        <w:rPr>
          <w:sz w:val="22"/>
          <w:szCs w:val="22"/>
          <w:vertAlign w:val="baseline"/>
        </w:rPr>
      </w:pPr>
      <w:r w:rsidDel="00000000" w:rsidR="00000000" w:rsidRPr="00000000">
        <w:rPr>
          <w:rtl w:val="0"/>
        </w:rPr>
      </w:r>
    </w:p>
    <w:p w:rsidR="00000000" w:rsidDel="00000000" w:rsidP="00000000" w:rsidRDefault="00000000" w:rsidRPr="00000000" w14:paraId="00000054">
      <w:pPr>
        <w:tabs>
          <w:tab w:val="left" w:leader="none" w:pos="5400"/>
        </w:tabs>
        <w:jc w:val="both"/>
        <w:rPr>
          <w:sz w:val="22"/>
          <w:szCs w:val="22"/>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9">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