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2">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3">
      <w:pPr>
        <w:widowControl w:val="0"/>
        <w:jc w:val="center"/>
        <w:rPr>
          <w:b w:val="0"/>
          <w:bCs w:val="0"/>
          <w:sz w:val="24"/>
          <w:szCs w:val="24"/>
          <w:vertAlign w:val="baseline"/>
        </w:rPr>
      </w:pPr>
      <w:r w:rsidDel="00000000" w:rsidR="00000000" w:rsidRPr="00000000">
        <w:rPr>
          <w:b w:val="1"/>
          <w:bCs w:val="1"/>
          <w:sz w:val="24"/>
          <w:szCs w:val="24"/>
          <w:vertAlign w:val="baseline"/>
          <w:rtl w:val="0"/>
        </w:rPr>
        <w:t xml:space="preserve">Р Е Ш Е Н И Е  </w:t>
      </w:r>
      <w:r w:rsidDel="00000000" w:rsidR="00000000" w:rsidRPr="00000000">
        <w:rPr>
          <w:rtl w:val="0"/>
        </w:rPr>
      </w:r>
    </w:p>
    <w:p w:rsidR="00000000" w:rsidDel="00000000" w:rsidP="00000000" w:rsidRDefault="00000000" w:rsidRPr="00000000" w14:paraId="00000004">
      <w:pPr>
        <w:widowControl w:val="0"/>
        <w:ind w:left="2832" w:firstLine="708.0000000000001"/>
        <w:rPr>
          <w:b w:val="0"/>
          <w:bCs w:val="0"/>
          <w:color w:val="000000"/>
          <w:sz w:val="24"/>
          <w:szCs w:val="24"/>
          <w:vertAlign w:val="baseline"/>
        </w:rPr>
      </w:pPr>
      <w:r w:rsidDel="00000000" w:rsidR="00000000" w:rsidRPr="00000000">
        <w:rPr>
          <w:b w:val="1"/>
          <w:bCs w:val="1"/>
          <w:sz w:val="24"/>
          <w:szCs w:val="24"/>
          <w:vertAlign w:val="baseline"/>
          <w:rtl w:val="0"/>
        </w:rPr>
        <w:t xml:space="preserve">  №  </w:t>
      </w:r>
      <w:r w:rsidDel="00000000" w:rsidR="00000000" w:rsidRPr="00000000">
        <w:rPr>
          <w:b w:val="1"/>
          <w:bCs w:val="1"/>
          <w:color w:val="000000"/>
          <w:sz w:val="24"/>
          <w:szCs w:val="24"/>
          <w:vertAlign w:val="baseline"/>
          <w:rtl w:val="0"/>
        </w:rPr>
        <w:t xml:space="preserve">РС-32-23-013</w:t>
      </w:r>
      <w:r w:rsidDel="00000000" w:rsidR="00000000" w:rsidRPr="00000000">
        <w:rPr>
          <w:rtl w:val="0"/>
        </w:rPr>
      </w:r>
    </w:p>
    <w:p w:rsidR="00000000" w:rsidDel="00000000" w:rsidP="00000000" w:rsidRDefault="00000000" w:rsidRPr="00000000" w14:paraId="00000005">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7">
      <w:pPr>
        <w:ind w:firstLine="708"/>
        <w:jc w:val="both"/>
        <w:rPr>
          <w:sz w:val="24"/>
          <w:szCs w:val="24"/>
          <w:u w:val="single"/>
          <w:vertAlign w:val="baseline"/>
        </w:rPr>
      </w:pPr>
      <w:r w:rsidDel="00000000" w:rsidR="00000000" w:rsidRPr="00000000">
        <w:rPr>
          <w:sz w:val="24"/>
          <w:szCs w:val="24"/>
          <w:vertAlign w:val="baseline"/>
          <w:rtl w:val="0"/>
        </w:rPr>
        <w:t xml:space="preserve">Днес, 12.02.2024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8">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9">
      <w:pPr>
        <w:ind w:firstLine="709"/>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A">
      <w:pPr>
        <w:ind w:firstLine="709"/>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B">
      <w:pPr>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ind w:firstLine="709"/>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0D">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E">
      <w:pPr>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F">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10">
      <w:pPr>
        <w:tabs>
          <w:tab w:val="left" w:leader="none" w:pos="0"/>
          <w:tab w:val="left" w:leader="none" w:pos="709"/>
        </w:tabs>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89, ал. 1, предл. 1 от Закона за противодействие на корупцията, образувано въз основа на Решение на Комисията за противодействие на корупцията (КПК) с рег. № КИ-030 от 01.11.2023 г. по сигнал с вх. № </w:t>
      </w:r>
      <w:r w:rsidDel="00000000" w:rsidR="00000000" w:rsidRPr="00000000">
        <w:rPr>
          <w:color w:val="000000"/>
          <w:sz w:val="24"/>
          <w:szCs w:val="24"/>
          <w:vertAlign w:val="baseline"/>
          <w:rtl w:val="0"/>
        </w:rPr>
        <w:t xml:space="preserve">С-32/23.10.2023 г.</w:t>
      </w:r>
      <w:r w:rsidDel="00000000" w:rsidR="00000000" w:rsidRPr="00000000">
        <w:rPr>
          <w:sz w:val="24"/>
          <w:szCs w:val="24"/>
          <w:vertAlign w:val="baseline"/>
          <w:rtl w:val="0"/>
        </w:rPr>
        <w:t xml:space="preserve"> на КПК.</w:t>
      </w:r>
    </w:p>
    <w:p w:rsidR="00000000" w:rsidDel="00000000" w:rsidP="00000000" w:rsidRDefault="00000000" w:rsidRPr="00000000" w14:paraId="00000011">
      <w:pPr>
        <w:tabs>
          <w:tab w:val="left" w:leader="none" w:pos="0"/>
        </w:tabs>
        <w:ind w:firstLine="709"/>
        <w:jc w:val="both"/>
        <w:rPr>
          <w:color w:val="000000"/>
          <w:sz w:val="24"/>
          <w:szCs w:val="24"/>
          <w:vertAlign w:val="baseline"/>
        </w:rPr>
      </w:pPr>
      <w:r w:rsidDel="00000000" w:rsidR="00000000" w:rsidRPr="00000000">
        <w:rPr>
          <w:sz w:val="24"/>
          <w:szCs w:val="24"/>
          <w:vertAlign w:val="baseline"/>
          <w:rtl w:val="0"/>
        </w:rPr>
        <w:t xml:space="preserve">Производството е образувано против </w:t>
      </w:r>
      <w:r w:rsidDel="00000000" w:rsidR="00000000" w:rsidRPr="00000000">
        <w:rPr>
          <w:color w:val="000000"/>
          <w:sz w:val="24"/>
          <w:szCs w:val="24"/>
          <w:vertAlign w:val="baseline"/>
          <w:rtl w:val="0"/>
        </w:rPr>
        <w:t xml:space="preserve">Димитър Величков - директор на О.Д.М.В.Р. - С.</w:t>
      </w:r>
    </w:p>
    <w:p w:rsidR="00000000" w:rsidDel="00000000" w:rsidP="00000000" w:rsidRDefault="00000000" w:rsidRPr="00000000" w14:paraId="00000012">
      <w:pPr>
        <w:tabs>
          <w:tab w:val="left" w:leader="none" w:pos="0"/>
        </w:tabs>
        <w:ind w:firstLine="709"/>
        <w:jc w:val="both"/>
        <w:rPr>
          <w:color w:val="000000"/>
          <w:sz w:val="24"/>
          <w:szCs w:val="24"/>
          <w:vertAlign w:val="baseline"/>
        </w:rPr>
      </w:pPr>
      <w:r w:rsidDel="00000000" w:rsidR="00000000" w:rsidRPr="00000000">
        <w:rPr>
          <w:color w:val="000000"/>
          <w:sz w:val="24"/>
          <w:szCs w:val="24"/>
          <w:vertAlign w:val="baseline"/>
          <w:rtl w:val="0"/>
        </w:rPr>
        <w:t xml:space="preserve">По същество в сигнала са изложени твърдения, че Димитър Величков е упражнил правомощия по служба по отношение на А. Г., който има сключен граждански брак с доведената му дъщеря, изразяващи се в назначаване на работа на Г. в О.Д.М.В.Р – С. и последвалото му преместване в длъжност. Във връзка с това е направен извод за наличие на евентуален конфликт на интереси, от страна на Димитър Величков.</w:t>
      </w:r>
    </w:p>
    <w:p w:rsidR="00000000" w:rsidDel="00000000" w:rsidP="00000000" w:rsidRDefault="00000000" w:rsidRPr="00000000" w14:paraId="00000013">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получила с писмо вх. № КПК-КИ-112#3/29.11.2023 г. на КПК от директора на Д. „И.“ към М. на в. р.  заверени копия на следните документи: Заповед рег. № 8121К-6004/14.07.2017 г. за преназначаване на държавен служител на ръководна длъжност в М.В.Р.; Заповед рег. № 8121К-10086/17.08.2022 г. за преназначаване на държавен служител на ръководна длъжност в М.В.Р.; Заповед № 8121К-6475/11.07.2023 г. за преназначаване на държавни служители на изпълнителски длъжности в М.В.Р.</w:t>
      </w:r>
    </w:p>
    <w:p w:rsidR="00000000" w:rsidDel="00000000" w:rsidP="00000000" w:rsidRDefault="00000000" w:rsidRPr="00000000" w14:paraId="00000014">
      <w:pPr>
        <w:tabs>
          <w:tab w:val="left" w:leader="none" w:pos="709"/>
          <w:tab w:val="left" w:leader="none" w:pos="4395"/>
          <w:tab w:val="left" w:leader="none" w:pos="4536"/>
        </w:tabs>
        <w:jc w:val="both"/>
        <w:rPr>
          <w:sz w:val="24"/>
          <w:szCs w:val="24"/>
          <w:vertAlign w:val="baseline"/>
        </w:rPr>
      </w:pPr>
      <w:r w:rsidDel="00000000" w:rsidR="00000000" w:rsidRPr="00000000">
        <w:rPr>
          <w:sz w:val="24"/>
          <w:szCs w:val="24"/>
          <w:vertAlign w:val="baseline"/>
          <w:rtl w:val="0"/>
        </w:rPr>
        <w:tab/>
        <w:t xml:space="preserve"> С писмо вх. № КПК-КИ-112#4/08.12.2023 г. на КПК от директора на Д. „И.“ към М.В.Р., постъпиха заверени копия на следните документи: Заповед № 343з-2805/01.12.2021 г.; Уведомление рег. № 343р-16850/13.12.2021 г.; Предложение рег. № 343р-3650/15.03.2022 г.; Заповед № 8121К-3081/29.03.2022 г.; Заповед 343з-767/31.03.2022 г.; Заповед 343з-796/04.04.2022 г.; Писмо рег. № 5781р-1728/25.05.2022 г. на Ц.С.П.П. – К. при А. на М.В.Р.; Заповед за награждаване с писмена похвала на държавни служители от О.Д.М.В.Р. – С.; Заявление за отпуск вх. № 343р-8960/30.06.2022 г.; Служебна бележка изх. № РД21-2322/29.06.2022 г., издадена от МБАЛ „Д-р И. С.“ АД; Уведомление № УРИ 343р-13511/23.09.2022 г.; Уведомление рег. №  343р-14061/04.10.2022 г.; Заповед № 343з-2101/11.08.2022 г.; Заповед № 8121К-12183/14.10.2022 г.; Заповед № 343з-2836/17.10.2022 г.; Уведомление рег. № 343р-17265/29.11.2022 г.; Писмо на директора на О.Д.М.В.Р. – Я. вх. № 326р-25037/09.12.2022 г.; Заповед № 8121 К – 3664/11.04.2023 г.; Разрешение за достъп до К. и. № 990 от 20.04.2023 г.; Писмо от О.Д.М.В.Р. – Б. рег. № 251р-17653/20.04.2023 г.; Предложение  за изпращане на служител от О.Д.М.В.Р. – С. за участие в А. на М.В.Р., рег. № 343р-6381/20.04.2023 г.; Заповед № 8121К – 3838/24.04.2023 г.; Заповед № 343зк – 99/24.04.2023 г.; Заповед 343з – 1109/26.04.2023 г.; Писмо от А. на М.В.Р., рег. № 4581р-10418/26.05.2023 г.; Болничен лист за временна нетрудоспособност № Е20223103890; Заповед № 343з – 1776/30.06.2023 г.</w:t>
      </w:r>
    </w:p>
    <w:p w:rsidR="00000000" w:rsidDel="00000000" w:rsidP="00000000" w:rsidRDefault="00000000" w:rsidRPr="00000000" w14:paraId="00000015">
      <w:pPr>
        <w:tabs>
          <w:tab w:val="left" w:leader="none" w:pos="709"/>
          <w:tab w:val="left" w:leader="none" w:pos="4395"/>
          <w:tab w:val="left" w:leader="none" w:pos="4536"/>
        </w:tabs>
        <w:jc w:val="both"/>
        <w:rPr>
          <w:sz w:val="24"/>
          <w:szCs w:val="24"/>
          <w:vertAlign w:val="baseline"/>
        </w:rPr>
      </w:pPr>
      <w:r w:rsidDel="00000000" w:rsidR="00000000" w:rsidRPr="00000000">
        <w:rPr>
          <w:sz w:val="24"/>
          <w:szCs w:val="24"/>
          <w:vertAlign w:val="baseline"/>
          <w:rtl w:val="0"/>
        </w:rPr>
        <w:tab/>
        <w:t xml:space="preserve"> Служебно са направени справки на електронната страница на О.Д.М.В.Р. – С., и НБД „Население“.</w:t>
      </w:r>
    </w:p>
    <w:p w:rsidR="00000000" w:rsidDel="00000000" w:rsidP="00000000" w:rsidRDefault="00000000" w:rsidRPr="00000000" w14:paraId="00000016">
      <w:pPr>
        <w:jc w:val="both"/>
        <w:rPr>
          <w:b w:val="0"/>
          <w:bCs w:val="0"/>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7">
      <w:pPr>
        <w:ind w:firstLine="709"/>
        <w:jc w:val="both"/>
        <w:rPr>
          <w:b w:val="0"/>
          <w:bCs w:val="0"/>
          <w:i w:val="0"/>
          <w:iCs w:val="0"/>
          <w:color w:val="000000"/>
          <w:sz w:val="24"/>
          <w:szCs w:val="24"/>
          <w:vertAlign w:val="baseline"/>
        </w:rPr>
      </w:pPr>
      <w:r w:rsidDel="00000000" w:rsidR="00000000" w:rsidRPr="00000000">
        <w:rPr>
          <w:b w:val="1"/>
          <w:bCs w:val="1"/>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ind w:firstLine="709"/>
        <w:jc w:val="both"/>
        <w:rPr>
          <w:b w:val="0"/>
          <w:bCs w:val="0"/>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9">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Сигналът е подаден от лице с посочени три имена, адрес и е подписан.</w:t>
      </w:r>
    </w:p>
    <w:p w:rsidR="00000000" w:rsidDel="00000000" w:rsidP="00000000" w:rsidRDefault="00000000" w:rsidRPr="00000000" w14:paraId="0000001A">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Димитър Величков е назначен за директор II степен на О.Д.М.В.Р. – С. по силата на Заповед на м. на в. р. № 8121К-6004 от 14.07.2017 година.  </w:t>
      </w:r>
    </w:p>
    <w:p w:rsidR="00000000" w:rsidDel="00000000" w:rsidP="00000000" w:rsidRDefault="00000000" w:rsidRPr="00000000" w14:paraId="0000001B">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Със Заповед на м. на в. р. рег. № 8121К-10086/17.08.2022 г. за преназначаване на държавен служител на ръководна длъжност в М.В.Р., Димитър Величков е назначен за директор на О.Д.М.В.Р. - С.</w:t>
      </w:r>
    </w:p>
    <w:p w:rsidR="00000000" w:rsidDel="00000000" w:rsidP="00000000" w:rsidRDefault="00000000" w:rsidRPr="00000000" w14:paraId="0000001C">
      <w:pPr>
        <w:jc w:val="both"/>
        <w:rPr>
          <w:sz w:val="24"/>
          <w:szCs w:val="24"/>
          <w:vertAlign w:val="baseline"/>
        </w:rPr>
      </w:pPr>
      <w:r w:rsidDel="00000000" w:rsidR="00000000" w:rsidRPr="00000000">
        <w:rPr>
          <w:sz w:val="24"/>
          <w:szCs w:val="24"/>
          <w:vertAlign w:val="baseline"/>
          <w:rtl w:val="0"/>
        </w:rPr>
        <w:t xml:space="preserve">           От извършената справка в НБД „Население“ се установи, че Димитър Величков и М. В. са съпруг и съпруга (акт за брак **** от ***** г.), както и че М. В. е родител на две дъщери от предходен брак, една от които е И. Г. </w:t>
      </w:r>
    </w:p>
    <w:p w:rsidR="00000000" w:rsidDel="00000000" w:rsidP="00000000" w:rsidRDefault="00000000" w:rsidRPr="00000000" w14:paraId="0000001D">
      <w:pPr>
        <w:jc w:val="both"/>
        <w:rPr>
          <w:sz w:val="24"/>
          <w:szCs w:val="24"/>
          <w:vertAlign w:val="baseline"/>
        </w:rPr>
      </w:pPr>
      <w:r w:rsidDel="00000000" w:rsidR="00000000" w:rsidRPr="00000000">
        <w:rPr>
          <w:sz w:val="24"/>
          <w:szCs w:val="24"/>
          <w:vertAlign w:val="baseline"/>
          <w:rtl w:val="0"/>
        </w:rPr>
        <w:tab/>
        <w:t xml:space="preserve">От извършена справка в НБД „Население“ по отношение на И. Г. е установено, че тя е съпруга на А. Г. (акт за брак ***** от ***** г.).</w:t>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709"/>
          <w:tab w:val="left" w:leader="none" w:pos="3528"/>
        </w:tabs>
        <w:ind w:right="3"/>
        <w:jc w:val="both"/>
        <w:rPr>
          <w:color w:val="000000"/>
          <w:sz w:val="24"/>
          <w:szCs w:val="24"/>
          <w:vertAlign w:val="baseline"/>
        </w:rPr>
      </w:pPr>
      <w:r w:rsidDel="00000000" w:rsidR="00000000" w:rsidRPr="00000000">
        <w:rPr>
          <w:sz w:val="24"/>
          <w:szCs w:val="24"/>
          <w:vertAlign w:val="baseline"/>
          <w:rtl w:val="0"/>
        </w:rPr>
        <w:tab/>
        <w:t xml:space="preserve">От изисканите и получени документи за проверявания период, съгласно в чл. 91 от ЗПК от 01.11.2020 г. до 01.11.2023 г. </w:t>
      </w:r>
      <w:r w:rsidDel="00000000" w:rsidR="00000000" w:rsidRPr="00000000">
        <w:rPr>
          <w:color w:val="000000"/>
          <w:sz w:val="24"/>
          <w:szCs w:val="24"/>
          <w:vertAlign w:val="baseline"/>
          <w:rtl w:val="0"/>
        </w:rPr>
        <w:t xml:space="preserve">е </w:t>
      </w:r>
      <w:r w:rsidDel="00000000" w:rsidR="00000000" w:rsidRPr="00000000">
        <w:rPr>
          <w:sz w:val="24"/>
          <w:szCs w:val="24"/>
          <w:vertAlign w:val="baseline"/>
          <w:rtl w:val="0"/>
        </w:rPr>
        <w:t xml:space="preserve">установено, че Димитър Величков е подписал Заповед № 343з-2805/01.12.2021 г., с която на основание чл. 43, ал. 4 от Закона за М. на в. р. и в изпълнение на чл. 6, ал. 1 от Наредба № 8121з-1960/26.09.2019 г. за условията, реда и максималните размери за изплащане на допълнително възнаграждение за изпълнение на специфични служебни дейности на държавните служители в М.В.Р. /обн. ДВ бр. 78/04.10.2019 г., изм. ДВ. Бр. 99/20.11.2020 г./ и постъпило предложение рег. № 343р-16049/30.11.2021 г., м. е. А. Г. – служител в с. „П. на к. п.“, о. „К.п.“ към О.Д.М.В.Р. – С., посочен под  № ** в Заповед № 343з-2744/24.11.2021 г., е заличен поради липсата на основание за изплащане на допълнително възнаграждение за изпълнение на специфични служебни задължения и му се спира, считано от 20.11.2021 г., изплащането на определено с конкретна Заповед допълнително възнаграждение. </w:t>
      </w:r>
      <w:r w:rsidDel="00000000" w:rsidR="00000000" w:rsidRPr="00000000">
        <w:rPr>
          <w:rtl w:val="0"/>
        </w:rPr>
      </w:r>
    </w:p>
    <w:p w:rsidR="00000000" w:rsidDel="00000000" w:rsidP="00000000" w:rsidRDefault="00000000" w:rsidRPr="00000000" w14:paraId="0000001F">
      <w:pPr>
        <w:ind w:firstLine="709"/>
        <w:jc w:val="both"/>
        <w:rPr>
          <w:sz w:val="24"/>
          <w:szCs w:val="24"/>
          <w:vertAlign w:val="baseline"/>
        </w:rPr>
      </w:pPr>
      <w:r w:rsidDel="00000000" w:rsidR="00000000" w:rsidRPr="00000000">
        <w:rPr>
          <w:sz w:val="24"/>
          <w:szCs w:val="24"/>
          <w:vertAlign w:val="baseline"/>
          <w:rtl w:val="0"/>
        </w:rPr>
        <w:t xml:space="preserve">На основание чл. 12, ал. 3 от Наредба № 8121з-433/16.03.2017 г. „За професионално обучение на с. на М.В.Р“ и в изпълнение на утвърден със Заповед рег. № 8121К-12504/16.12.2021 г. на график за професионално обучение с откъсване от работа на с. на М.В.Р. в обучаващи структури на М.В.Р. през 2022 г., Димитър Величков в качеството му на д. на О.Д.М.В.Р. – С. е подписал „Предложение“, рег. № 343р-3650/15.03.2022 г. до г. с. на М.В.Р., в което младши експерт А. Г. е предложен за изпращане на курс за професионална специализация в А. на М.В.Р. </w:t>
      </w:r>
    </w:p>
    <w:p w:rsidR="00000000" w:rsidDel="00000000" w:rsidP="00000000" w:rsidRDefault="00000000" w:rsidRPr="00000000" w14:paraId="00000020">
      <w:pPr>
        <w:ind w:firstLine="709"/>
        <w:jc w:val="both"/>
        <w:rPr>
          <w:sz w:val="24"/>
          <w:szCs w:val="24"/>
          <w:vertAlign w:val="baseline"/>
        </w:rPr>
      </w:pPr>
      <w:r w:rsidDel="00000000" w:rsidR="00000000" w:rsidRPr="00000000">
        <w:rPr>
          <w:sz w:val="24"/>
          <w:szCs w:val="24"/>
          <w:vertAlign w:val="baseline"/>
          <w:rtl w:val="0"/>
        </w:rPr>
        <w:t xml:space="preserve">Димитър Величков е положил резолюция върху копие на Заповед № 8121К – 3081/29.03.2022 г. на Г. с. на М.В.Р. за изпращане на служители от М.В.Р. на курс за професионална специализация, получено в О.Д.М.В.Р. – С. за сведение и изпълнение. М. е. А. Г. е посочен за изпращане на курса от О.Д.М.В.Р.- С.</w:t>
      </w:r>
    </w:p>
    <w:p w:rsidR="00000000" w:rsidDel="00000000" w:rsidP="00000000" w:rsidRDefault="00000000" w:rsidRPr="00000000" w14:paraId="00000021">
      <w:pPr>
        <w:ind w:firstLine="709"/>
        <w:jc w:val="both"/>
        <w:rPr>
          <w:sz w:val="24"/>
          <w:szCs w:val="24"/>
          <w:vertAlign w:val="baseline"/>
        </w:rPr>
      </w:pPr>
      <w:r w:rsidDel="00000000" w:rsidR="00000000" w:rsidRPr="00000000">
        <w:rPr>
          <w:sz w:val="24"/>
          <w:szCs w:val="24"/>
          <w:vertAlign w:val="baseline"/>
          <w:rtl w:val="0"/>
        </w:rPr>
        <w:t xml:space="preserve">На основание чл. 43, ал. 4 от ЗМВР, чл. 8, ал. 1, чл. 9 и чл. 10 от Наредбата за командировките в страната, Заповед № 8121-3081/29.03.2022 г. на г. с. на М.В.Р., Димитър Величков е подписал Заповед № 343з-767/31.05.2022 г. за командироване на м. е. А. Г. в гр. К. за времето от ****** – ******, включително за участие в обучение за професионална специализация. В Заповедта се посочва, че служителят се командирова с право на пътни пари за сметка на О.Д.М.В.Р. – С. и без право на дневни и квартирни пари. </w:t>
      </w:r>
    </w:p>
    <w:p w:rsidR="00000000" w:rsidDel="00000000" w:rsidP="00000000" w:rsidRDefault="00000000" w:rsidRPr="00000000" w14:paraId="00000022">
      <w:pPr>
        <w:ind w:firstLine="709"/>
        <w:jc w:val="both"/>
        <w:rPr>
          <w:sz w:val="24"/>
          <w:szCs w:val="24"/>
          <w:vertAlign w:val="baseline"/>
        </w:rPr>
      </w:pPr>
      <w:r w:rsidDel="00000000" w:rsidR="00000000" w:rsidRPr="00000000">
        <w:rPr>
          <w:sz w:val="24"/>
          <w:szCs w:val="24"/>
          <w:vertAlign w:val="baseline"/>
          <w:rtl w:val="0"/>
        </w:rPr>
        <w:t xml:space="preserve">Димитър Величков е подписал Заповед № 343з-796/04.04.2022 г. за спиране изплащането на левовата равностойност за храна на младши експерт А. Г., във връзка с изпращането му на курс за професионална специализация в Ц.С.С.П.-К. при А.М.В.Р., съгласно Заповед № 8121К-3081/29.03.202 г., считано от 04.04.2022 г. до 20.05.2022 г., включително. </w:t>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В качеството си на директор на О.Д.М.В.Р. – С. Димитър Величков е подписал Заповед за награждаване с „Писмена похвала“  за съществен принос при изпълнение на конкретна служебна задача, свързана с участие в специализирана полицейска операция, проведена под надзора на О. п.- С., в която под № ** е посочен А. Г., м. р. (и.) в г. „П. п. л.“, с. „П. на к. п.“ в о. „К. п.“ при О.Д.М.В.Р. - С.</w:t>
      </w:r>
    </w:p>
    <w:p w:rsidR="00000000" w:rsidDel="00000000" w:rsidP="00000000" w:rsidRDefault="00000000" w:rsidRPr="00000000" w14:paraId="00000024">
      <w:pPr>
        <w:ind w:firstLine="709"/>
        <w:jc w:val="both"/>
        <w:rPr>
          <w:sz w:val="24"/>
          <w:szCs w:val="24"/>
          <w:vertAlign w:val="baseline"/>
        </w:rPr>
      </w:pPr>
      <w:r w:rsidDel="00000000" w:rsidR="00000000" w:rsidRPr="00000000">
        <w:rPr>
          <w:sz w:val="24"/>
          <w:szCs w:val="24"/>
          <w:vertAlign w:val="baseline"/>
          <w:rtl w:val="0"/>
        </w:rPr>
        <w:t xml:space="preserve">Димитър Величков е подписал Заповед № 343з-2101/11.08.2022 г. относно определяне размера на основното месечно възнаграждение на служители в отдел „Криминална полиция“ при ОДМВР - Сливен, заемащи младши изпълнителски и изпълнителски длъжности, считано от 01.07.2022 г., като в т. 1.1.3 е посочен А. Г., м. р. (и.) в г. „П. п. л.“, с.  „П. на к. п.“ в о. „К. п.“ при О.Д.М.В.Р. – С., с основно месечно възнаграждение в размер на **** лева.</w:t>
      </w:r>
    </w:p>
    <w:p w:rsidR="00000000" w:rsidDel="00000000" w:rsidP="00000000" w:rsidRDefault="00000000" w:rsidRPr="00000000" w14:paraId="00000025">
      <w:pPr>
        <w:ind w:firstLine="709"/>
        <w:jc w:val="both"/>
        <w:rPr>
          <w:sz w:val="24"/>
          <w:szCs w:val="24"/>
          <w:vertAlign w:val="baseline"/>
        </w:rPr>
      </w:pPr>
      <w:r w:rsidDel="00000000" w:rsidR="00000000" w:rsidRPr="00000000">
        <w:rPr>
          <w:sz w:val="24"/>
          <w:szCs w:val="24"/>
          <w:vertAlign w:val="baseline"/>
          <w:rtl w:val="0"/>
        </w:rPr>
        <w:t xml:space="preserve"> На основание чл. 43, ал. 4 от ЗМВР, чл. 8, ал. 1, чл. 9 и чл. 10, ал. 1 от Наредбата за командировките в страната, Заповед № 8121-12183/14.10.2022 г. на г. с. на М.В.Р., Димитър Величков е подписал Заповед № 343з-2836/17.10.2022 г. за командироване на младши експерт А. Г. в А.М.В.Р. за времето от ****** г. – ***** г. включително, за участие в допълнително обучение. В Заповедта се посочва, че служителят се командирова с право на пътни, дневни и квартирни пари за сметка на О.Д.М.В.Р. - С. </w:t>
      </w:r>
    </w:p>
    <w:p w:rsidR="00000000" w:rsidDel="00000000" w:rsidP="00000000" w:rsidRDefault="00000000" w:rsidRPr="00000000" w14:paraId="00000026">
      <w:pPr>
        <w:ind w:firstLine="709"/>
        <w:jc w:val="both"/>
        <w:rPr>
          <w:sz w:val="24"/>
          <w:szCs w:val="24"/>
          <w:vertAlign w:val="baseline"/>
        </w:rPr>
      </w:pPr>
      <w:r w:rsidDel="00000000" w:rsidR="00000000" w:rsidRPr="00000000">
        <w:rPr>
          <w:sz w:val="24"/>
          <w:szCs w:val="24"/>
          <w:vertAlign w:val="baseline"/>
          <w:rtl w:val="0"/>
        </w:rPr>
        <w:t xml:space="preserve">Димитър Величков е положил резолюция върху подписана от м. на в. р. Заповед за награждаване на държавни служители от О.Д.М.В.Р. – С. с „колективна парична награда“ в размер на **** лв. за професионално изпълнение на важни служебни задачи, отнасящи се до реализация под надзора на О. п. - С. Под № * в Заповедта е посочен А. Г., м. р. (и.) в г. „П. п. л.“, с. „П. на к. п.“ в о. „К. п.“.</w:t>
      </w:r>
    </w:p>
    <w:p w:rsidR="00000000" w:rsidDel="00000000" w:rsidP="00000000" w:rsidRDefault="00000000" w:rsidRPr="00000000" w14:paraId="00000027">
      <w:pPr>
        <w:ind w:firstLine="709"/>
        <w:jc w:val="both"/>
        <w:rPr>
          <w:sz w:val="24"/>
          <w:szCs w:val="24"/>
          <w:vertAlign w:val="baseline"/>
        </w:rPr>
      </w:pPr>
      <w:r w:rsidDel="00000000" w:rsidR="00000000" w:rsidRPr="00000000">
        <w:rPr>
          <w:sz w:val="24"/>
          <w:szCs w:val="24"/>
          <w:vertAlign w:val="baseline"/>
          <w:rtl w:val="0"/>
        </w:rPr>
        <w:t xml:space="preserve">Със свой подпис на 20.04.2023 г. Димитър Величков, в качеството си на директор на О.Д.М.В.Р. – С. е удостоверил издаване на „Разрешение“ № **** от 20.04.2023 г. за достъп до класифицирана информация (КИ) на А. Г., с ниво на достъп до КИ „Секретно“, за заемане на длъжност, свързана с достъп до КИ, валидно до 20.04.2027 година. За А. Г. е проведено „Разширено“ проучване на основание искане с рег. № *********** година.   </w:t>
      </w:r>
    </w:p>
    <w:p w:rsidR="00000000" w:rsidDel="00000000" w:rsidP="00000000" w:rsidRDefault="00000000" w:rsidRPr="00000000" w14:paraId="00000028">
      <w:pPr>
        <w:ind w:firstLine="709"/>
        <w:jc w:val="both"/>
        <w:rPr>
          <w:sz w:val="24"/>
          <w:szCs w:val="24"/>
          <w:vertAlign w:val="baseline"/>
        </w:rPr>
      </w:pPr>
      <w:r w:rsidDel="00000000" w:rsidR="00000000" w:rsidRPr="00000000">
        <w:rPr>
          <w:sz w:val="24"/>
          <w:szCs w:val="24"/>
          <w:vertAlign w:val="baseline"/>
          <w:rtl w:val="0"/>
        </w:rPr>
        <w:t xml:space="preserve">На основание  чл. 12, ал.2 и ал. 3 от Наредба № 8121з-433/16.03.2017 г. за професионално обучение на служители от МВР и в изпълнение на утвърден със Заповед № 8121К-14330/21.12.2022 г. График за професионално обучение с откъсване от работа на служители на М.В.Р. в обучаващи структури на М.В.Р. през 2023 г., Димитър Величков е подписал „Предложение“ рег. № 343р-6381/20.04.2023 г. за изпращане на А. Г. на конкретно посочен курс за повишаване на професионалната квалификация в А.М.В.Р. </w:t>
      </w:r>
    </w:p>
    <w:p w:rsidR="00000000" w:rsidDel="00000000" w:rsidP="00000000" w:rsidRDefault="00000000" w:rsidRPr="00000000" w14:paraId="00000029">
      <w:pPr>
        <w:ind w:firstLine="709"/>
        <w:jc w:val="both"/>
        <w:rPr>
          <w:sz w:val="24"/>
          <w:szCs w:val="24"/>
          <w:vertAlign w:val="baseline"/>
        </w:rPr>
      </w:pPr>
      <w:r w:rsidDel="00000000" w:rsidR="00000000" w:rsidRPr="00000000">
        <w:rPr>
          <w:sz w:val="24"/>
          <w:szCs w:val="24"/>
          <w:vertAlign w:val="baseline"/>
          <w:rtl w:val="0"/>
        </w:rPr>
        <w:t xml:space="preserve">На основание чл. 43, ал. 4 от ЗМВР, чл. 8, ал. 1, чл. 9 и чл. 10, ал. 1 от Наредбата за командировките в страната, Заповед № 8121К-3838/24.04.2023 г. на г. с. на М.В.Р., Димитър Величков е подписал Заповед № 343зк-99/24.04.2023 г. за командироване на м. е. А. Г. в А.М.В.Р. за времето от 25.04.2023 г. – 16.06.2023 г. включително, за участие в обучение. В Заповедта се посочва, че служителят се командирова с право на пътни и дневни пари за сметка на О.Д.М.В.Р. – С. и без право на квартирни пари.</w:t>
      </w:r>
    </w:p>
    <w:p w:rsidR="00000000" w:rsidDel="00000000" w:rsidP="00000000" w:rsidRDefault="00000000" w:rsidRPr="00000000" w14:paraId="0000002A">
      <w:pPr>
        <w:ind w:firstLine="709"/>
        <w:jc w:val="both"/>
        <w:rPr>
          <w:sz w:val="24"/>
          <w:szCs w:val="24"/>
          <w:vertAlign w:val="baseline"/>
        </w:rPr>
      </w:pPr>
      <w:r w:rsidDel="00000000" w:rsidR="00000000" w:rsidRPr="00000000">
        <w:rPr>
          <w:sz w:val="24"/>
          <w:szCs w:val="24"/>
          <w:vertAlign w:val="baseline"/>
          <w:rtl w:val="0"/>
        </w:rPr>
        <w:t xml:space="preserve">Димитър Величков е подписал Заповед № 343з-1109/26.04.203 г. относно спиране на изплащането на левовата равностойност за храна на А. Г., м. р. (и.) в г. „П. п. л.“, с. „П. на к. п.“ в о. „К. п.“ при О.Д.М.В.Р.- С,, във връзка с изпращането му на курс в А.М.В.Р. за периода 25.04.2023 г. – 16.06.2023 година.</w:t>
      </w:r>
    </w:p>
    <w:p w:rsidR="00000000" w:rsidDel="00000000" w:rsidP="00000000" w:rsidRDefault="00000000" w:rsidRPr="00000000" w14:paraId="0000002B">
      <w:pPr>
        <w:ind w:firstLine="709"/>
        <w:jc w:val="both"/>
        <w:rPr>
          <w:sz w:val="24"/>
          <w:szCs w:val="24"/>
          <w:vertAlign w:val="baseline"/>
        </w:rPr>
      </w:pPr>
      <w:r w:rsidDel="00000000" w:rsidR="00000000" w:rsidRPr="00000000">
        <w:rPr>
          <w:sz w:val="24"/>
          <w:szCs w:val="24"/>
          <w:vertAlign w:val="baseline"/>
          <w:rtl w:val="0"/>
        </w:rPr>
        <w:t xml:space="preserve">С подписана Заповед № 343з-1776/30.06.2023 г. от Димитър Величков, в качеството му на директор на О.Д.М.В.Р. – С. относно съществен принос при изпълнение на конкретна служебна задача свързана с участие в специализирана полицейска операция под надзора на О. п. – С., служители в О.Д.М.В.Р.- С. са наградени с „Писмена похвала“. В т. * от Заповедта е посочен А. Г., м. р. (и.) в група „П. п. л.“, с. „П. на к. п.“ в о. „К. п.“ при О.Д.М.В.Р.- С.</w:t>
      </w:r>
    </w:p>
    <w:p w:rsidR="00000000" w:rsidDel="00000000" w:rsidP="00000000" w:rsidRDefault="00000000" w:rsidRPr="00000000" w14:paraId="0000002C">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D">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E">
      <w:pPr>
        <w:ind w:firstLine="709"/>
        <w:jc w:val="both"/>
        <w:rPr>
          <w:b w:val="0"/>
          <w:bCs w:val="0"/>
          <w:i w:val="0"/>
          <w:iCs w:val="0"/>
          <w:sz w:val="24"/>
          <w:szCs w:val="24"/>
          <w:vertAlign w:val="baseline"/>
        </w:rPr>
      </w:pPr>
      <w:r w:rsidDel="00000000" w:rsidR="00000000" w:rsidRPr="00000000">
        <w:rPr>
          <w:b w:val="1"/>
          <w:bCs w:val="1"/>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F">
      <w:pPr>
        <w:ind w:firstLine="709"/>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s>
        <w:ind w:right="3"/>
        <w:jc w:val="both"/>
        <w:rPr>
          <w:color w:val="000000"/>
          <w:sz w:val="24"/>
          <w:szCs w:val="24"/>
          <w:vertAlign w:val="baseline"/>
        </w:rPr>
      </w:pPr>
      <w:r w:rsidDel="00000000" w:rsidR="00000000" w:rsidRPr="00000000">
        <w:rPr>
          <w:color w:val="000000"/>
          <w:sz w:val="24"/>
          <w:szCs w:val="24"/>
          <w:vertAlign w:val="baseline"/>
          <w:rtl w:val="0"/>
        </w:rPr>
        <w:tab/>
        <w:t xml:space="preserve">Сигналът е подаден от лице, идентифицирано по реда на чл. 62, ал. 2 от Закона за противодействие на корупцията (ЗПК).</w:t>
      </w:r>
    </w:p>
    <w:p w:rsidR="00000000" w:rsidDel="00000000" w:rsidP="00000000" w:rsidRDefault="00000000" w:rsidRPr="00000000" w14:paraId="00000031">
      <w:pPr>
        <w:tabs>
          <w:tab w:val="left" w:leader="none" w:pos="426"/>
        </w:tabs>
        <w:ind w:right="3" w:firstLine="436"/>
        <w:jc w:val="both"/>
        <w:rPr>
          <w:sz w:val="24"/>
          <w:szCs w:val="24"/>
          <w:vertAlign w:val="baseline"/>
        </w:rPr>
      </w:pPr>
      <w:r w:rsidDel="00000000" w:rsidR="00000000" w:rsidRPr="00000000">
        <w:rPr>
          <w:sz w:val="24"/>
          <w:szCs w:val="24"/>
          <w:vertAlign w:val="baseline"/>
          <w:rtl w:val="0"/>
        </w:rPr>
        <w:t xml:space="preserve">    За да е осъществен конфликт на интереси по смисъла на чл. 70 от ЗПК, трябва да са налице три кумулативни предпоставки: лице,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2">
      <w:pPr>
        <w:ind w:right="3"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парични средства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3">
      <w:pPr>
        <w:tabs>
          <w:tab w:val="left" w:leader="none" w:pos="0"/>
        </w:tabs>
        <w:ind w:right="3" w:firstLine="709"/>
        <w:jc w:val="both"/>
        <w:rPr>
          <w:color w:val="ff0000"/>
          <w:sz w:val="24"/>
          <w:szCs w:val="24"/>
          <w:vertAlign w:val="baseline"/>
        </w:rPr>
      </w:pPr>
      <w:r w:rsidDel="00000000" w:rsidR="00000000" w:rsidRPr="00000000">
        <w:rPr>
          <w:sz w:val="24"/>
          <w:szCs w:val="24"/>
          <w:vertAlign w:val="baseline"/>
          <w:rtl w:val="0"/>
        </w:rPr>
        <w:t xml:space="preserve">Димитър Величков, в качеството си на директор на О.Д.М.В.Р. – С. е лице, заемащо публична длъжност по чл. 6, ал. 1, т. 26 от ЗПК и компетентна да се произнесе относно наличието или липсата на конфликт на интереси по отношение на него е Комисията за противодействие на корупцията.</w:t>
      </w:r>
      <w:r w:rsidDel="00000000" w:rsidR="00000000" w:rsidRPr="00000000">
        <w:rPr>
          <w:color w:val="ff0000"/>
          <w:sz w:val="24"/>
          <w:szCs w:val="24"/>
          <w:vertAlign w:val="baseline"/>
          <w:rtl w:val="0"/>
        </w:rPr>
        <w:t xml:space="preserve">  </w:t>
      </w:r>
    </w:p>
    <w:p w:rsidR="00000000" w:rsidDel="00000000" w:rsidP="00000000" w:rsidRDefault="00000000" w:rsidRPr="00000000" w14:paraId="00000034">
      <w:pPr>
        <w:ind w:firstLine="708"/>
        <w:jc w:val="both"/>
        <w:rPr>
          <w:sz w:val="24"/>
          <w:szCs w:val="24"/>
          <w:vertAlign w:val="baseline"/>
        </w:rPr>
      </w:pPr>
      <w:r w:rsidDel="00000000" w:rsidR="00000000" w:rsidRPr="00000000">
        <w:rPr>
          <w:sz w:val="24"/>
          <w:szCs w:val="24"/>
          <w:vertAlign w:val="baseline"/>
          <w:rtl w:val="0"/>
        </w:rPr>
        <w:t xml:space="preserve">Съгласно чл. 43 от З.М.В.Р. О. д. на М.В.Р. се ръководят от директори, които се назначават от министъра на вътрешните работи. Директорите на о. д. са пряко подчинени на г. с. на М.В.Р. В правомощията им влиза осъществяване на общото и непосредствено ръководство на дирекциите, управление на човешките ресурси, координиране на действията на структурите на М.В.Р. при бедствия, възникнали на територията на о. д. и представляване на юридическото лице. Отчитат дейността си на м. на в. р., з-м. и г с. В изпълнение на правомощията си директорите на о. д. издават заповеди, като при изпълнение на функциите си д. на о. д. могат да се подпомагат от з.-д., които изпълняват функции по управление, възложени им със заповед на д. </w:t>
      </w:r>
    </w:p>
    <w:p w:rsidR="00000000" w:rsidDel="00000000" w:rsidP="00000000" w:rsidRDefault="00000000" w:rsidRPr="00000000" w14:paraId="00000035">
      <w:pPr>
        <w:ind w:firstLine="708"/>
        <w:jc w:val="both"/>
        <w:rPr>
          <w:sz w:val="24"/>
          <w:szCs w:val="24"/>
          <w:vertAlign w:val="baseline"/>
        </w:rPr>
      </w:pPr>
      <w:r w:rsidDel="00000000" w:rsidR="00000000" w:rsidRPr="00000000">
        <w:rPr>
          <w:sz w:val="24"/>
          <w:szCs w:val="24"/>
          <w:vertAlign w:val="baseline"/>
          <w:rtl w:val="0"/>
        </w:rPr>
        <w:t xml:space="preserve">  Видно от справка в НБД „Население“ Димитър Величков и М. В. са съпруг и съпруга, което обуславя тяхната свързаност, съгласно §1, т. 9, б. „а“ от</w:t>
      </w:r>
      <w:r w:rsidDel="00000000" w:rsidR="00000000" w:rsidRPr="00000000">
        <w:rPr>
          <w:vertAlign w:val="baseline"/>
          <w:rtl w:val="0"/>
        </w:rPr>
        <w:t xml:space="preserve"> </w:t>
      </w:r>
      <w:r w:rsidDel="00000000" w:rsidR="00000000" w:rsidRPr="00000000">
        <w:rPr>
          <w:sz w:val="24"/>
          <w:szCs w:val="24"/>
          <w:vertAlign w:val="baseline"/>
          <w:rtl w:val="0"/>
        </w:rPr>
        <w:t xml:space="preserve">ДР на ЗПК. М. В. е родител на две дъщери от предходен брак, като едно от децата й е И. Г. Следователно е налице и свързаност по сватовство от първа степен, съгласно §1, т. 9, б. „а“ от</w:t>
      </w:r>
      <w:r w:rsidDel="00000000" w:rsidR="00000000" w:rsidRPr="00000000">
        <w:rPr>
          <w:vertAlign w:val="baseline"/>
          <w:rtl w:val="0"/>
        </w:rPr>
        <w:t xml:space="preserve"> </w:t>
      </w:r>
      <w:r w:rsidDel="00000000" w:rsidR="00000000" w:rsidRPr="00000000">
        <w:rPr>
          <w:sz w:val="24"/>
          <w:szCs w:val="24"/>
          <w:vertAlign w:val="baseline"/>
          <w:rtl w:val="0"/>
        </w:rPr>
        <w:t xml:space="preserve">ДР на ЗПК между Димитър Величков и И. Г., възникнало по силата на сключения граждански брак между майка й и Д. Величков.</w:t>
      </w:r>
    </w:p>
    <w:p w:rsidR="00000000" w:rsidDel="00000000" w:rsidP="00000000" w:rsidRDefault="00000000" w:rsidRPr="00000000" w14:paraId="00000036">
      <w:pPr>
        <w:jc w:val="both"/>
        <w:rPr>
          <w:sz w:val="24"/>
          <w:szCs w:val="24"/>
          <w:vertAlign w:val="baseline"/>
        </w:rPr>
      </w:pPr>
      <w:r w:rsidDel="00000000" w:rsidR="00000000" w:rsidRPr="00000000">
        <w:rPr>
          <w:sz w:val="24"/>
          <w:szCs w:val="24"/>
          <w:vertAlign w:val="baseline"/>
          <w:rtl w:val="0"/>
        </w:rPr>
        <w:tab/>
        <w:t xml:space="preserve">От извършена справка в НБД „Население“ по отношение на И. Г. е установено, че тя е съпруга на А. Г., сочещо тяхната свързаност, съгласно §1, т. 9, б. „а“ от</w:t>
      </w:r>
      <w:r w:rsidDel="00000000" w:rsidR="00000000" w:rsidRPr="00000000">
        <w:rPr>
          <w:vertAlign w:val="baseline"/>
          <w:rtl w:val="0"/>
        </w:rPr>
        <w:t xml:space="preserve"> </w:t>
      </w:r>
      <w:r w:rsidDel="00000000" w:rsidR="00000000" w:rsidRPr="00000000">
        <w:rPr>
          <w:sz w:val="24"/>
          <w:szCs w:val="24"/>
          <w:vertAlign w:val="baseline"/>
          <w:rtl w:val="0"/>
        </w:rPr>
        <w:t xml:space="preserve">ДР на ЗПК. В конкретният случай обаче не е налице свързаност между Димитър Величков и А. Г.</w:t>
      </w:r>
    </w:p>
    <w:p w:rsidR="00000000" w:rsidDel="00000000" w:rsidP="00000000" w:rsidRDefault="00000000" w:rsidRPr="00000000" w14:paraId="00000037">
      <w:pPr>
        <w:jc w:val="both"/>
        <w:rPr>
          <w:sz w:val="24"/>
          <w:szCs w:val="24"/>
          <w:vertAlign w:val="baseline"/>
        </w:rPr>
      </w:pPr>
      <w:r w:rsidDel="00000000" w:rsidR="00000000" w:rsidRPr="00000000">
        <w:rPr>
          <w:sz w:val="24"/>
          <w:szCs w:val="24"/>
          <w:vertAlign w:val="baseline"/>
          <w:rtl w:val="0"/>
        </w:rPr>
        <w:tab/>
        <w:t xml:space="preserve">Съгласно чл. 76 от Семейния кодекс роднините на единия съпруг са роднини по сватовство както на другия съпруг, така и на неговите роднини. В линията и в степента, в които едно лице е роднина на единия съпруг, то е роднина по сватовство на другия съпруг. Степента на родството по сватовство между роднините на единия съпруг и роднините на другия съпруг се определя, като се съберат степените на родство между единия съпруг и неговите роднини и другия съпруг и неговите роднини. Следователно, въпреки, че Д. Величков е свързано лице с доведената си дъщеря – родство по сватовство от първа степен, в случая не е налице родство с нейния съпруг. Родството по сватовство се обуславя от роднинска връзка по произход с единия от двамата съпрузи, следователно при липсата на такова родство по произход между Димитър Величков и дъщерята на съпругата му И. Г. се прегражда възможността от възникване на родство по сватовство между Димитър Величков и А. Г.</w:t>
      </w:r>
    </w:p>
    <w:p w:rsidR="00000000" w:rsidDel="00000000" w:rsidP="00000000" w:rsidRDefault="00000000" w:rsidRPr="00000000" w14:paraId="00000038">
      <w:pPr>
        <w:tabs>
          <w:tab w:val="left" w:leader="none" w:pos="709"/>
        </w:tabs>
        <w:ind w:right="49"/>
        <w:jc w:val="both"/>
        <w:rPr>
          <w:sz w:val="24"/>
          <w:szCs w:val="24"/>
          <w:vertAlign w:val="baseline"/>
        </w:rPr>
      </w:pPr>
      <w:r w:rsidDel="00000000" w:rsidR="00000000" w:rsidRPr="00000000">
        <w:rPr>
          <w:sz w:val="24"/>
          <w:szCs w:val="24"/>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39">
      <w:pPr>
        <w:tabs>
          <w:tab w:val="left" w:leader="none" w:pos="709"/>
        </w:tabs>
        <w:ind w:right="49"/>
        <w:jc w:val="both"/>
        <w:rPr>
          <w:sz w:val="24"/>
          <w:szCs w:val="24"/>
          <w:vertAlign w:val="baseline"/>
        </w:rPr>
      </w:pPr>
      <w:r w:rsidDel="00000000" w:rsidR="00000000" w:rsidRPr="00000000">
        <w:rPr>
          <w:sz w:val="24"/>
          <w:szCs w:val="24"/>
          <w:vertAlign w:val="baseline"/>
          <w:rtl w:val="0"/>
        </w:rPr>
        <w:tab/>
      </w:r>
      <w:r w:rsidDel="00000000" w:rsidR="00000000" w:rsidRPr="00000000">
        <w:rPr>
          <w:color w:val="000000"/>
          <w:sz w:val="24"/>
          <w:szCs w:val="24"/>
          <w:vertAlign w:val="baseline"/>
          <w:rtl w:val="0"/>
        </w:rPr>
        <w:t xml:space="preserve">С оглед на разпоредбата на чл. 91 от ЗПК упражнените правомощия от страна на </w:t>
      </w:r>
      <w:r w:rsidDel="00000000" w:rsidR="00000000" w:rsidRPr="00000000">
        <w:rPr>
          <w:sz w:val="24"/>
          <w:szCs w:val="24"/>
          <w:vertAlign w:val="baseline"/>
          <w:rtl w:val="0"/>
        </w:rPr>
        <w:t xml:space="preserve">Димитър Величков, в качеството му на директор на О.Д.М.В.Р. – С.,</w:t>
      </w:r>
      <w:r w:rsidDel="00000000" w:rsidR="00000000" w:rsidRPr="00000000">
        <w:rPr>
          <w:color w:val="000000"/>
          <w:sz w:val="24"/>
          <w:szCs w:val="24"/>
          <w:vertAlign w:val="baseline"/>
          <w:rtl w:val="0"/>
        </w:rPr>
        <w:t xml:space="preserve"> </w:t>
      </w:r>
      <w:r w:rsidDel="00000000" w:rsidR="00000000" w:rsidRPr="00000000">
        <w:rPr>
          <w:sz w:val="24"/>
          <w:szCs w:val="24"/>
          <w:vertAlign w:val="baseline"/>
          <w:rtl w:val="0"/>
        </w:rPr>
        <w:t xml:space="preserve">преди 01.11.2020 г., </w:t>
      </w:r>
      <w:r w:rsidDel="00000000" w:rsidR="00000000" w:rsidRPr="00000000">
        <w:rPr>
          <w:color w:val="000000"/>
          <w:sz w:val="24"/>
          <w:szCs w:val="24"/>
          <w:vertAlign w:val="baseline"/>
          <w:rtl w:val="0"/>
        </w:rPr>
        <w:t xml:space="preserve">не са предмет на настоящото производство, поради факта, че са извършени извън срока по чл. 91 от ЗПК.</w:t>
      </w:r>
      <w:r w:rsidDel="00000000" w:rsidR="00000000" w:rsidRPr="00000000">
        <w:rPr>
          <w:rtl w:val="0"/>
        </w:rPr>
      </w:r>
    </w:p>
    <w:p w:rsidR="00000000" w:rsidDel="00000000" w:rsidP="00000000" w:rsidRDefault="00000000" w:rsidRPr="00000000" w14:paraId="0000003A">
      <w:pPr>
        <w:ind w:firstLine="709"/>
        <w:jc w:val="both"/>
        <w:rPr>
          <w:sz w:val="24"/>
          <w:szCs w:val="24"/>
          <w:vertAlign w:val="baseline"/>
        </w:rPr>
      </w:pPr>
      <w:r w:rsidDel="00000000" w:rsidR="00000000" w:rsidRPr="00000000">
        <w:rPr>
          <w:sz w:val="24"/>
          <w:szCs w:val="24"/>
          <w:vertAlign w:val="baseline"/>
          <w:rtl w:val="0"/>
        </w:rPr>
        <w:t xml:space="preserve">От представените по преписката материали се установи, че в качеството си на директор на О.Д.М.В.Р. – С. Димитър Величков е упражнил правомощия по отношение на А. Г. във връзка със заеманата от него публична длъжност, като: е подписал Заповед № 343з-2805/01.12.2021 г., „Предложение“, рег. № 343р-3650/15.03.2022 г., Заповед № 343з-767/31.05.2022 г., Заповед № 343з-796/04.04.2022 г., Заповед за награждаване с „Писмена похвала“., Заповед № 343з-2101/11.08.2022 г., Заповед № 343з-2836/17.10.2022 г., „Разрешение“ № ** от **** г. за достъп до класифицирана информация., „Предложение“ рег. № 343р-6381/20.04.2023 г., Заповед № 343зк-99/24.04.2023 г., Заповед № 343з-1109/26.04.203 г., и Заповед № 343з-1776/30.06.2023 г.</w:t>
      </w:r>
    </w:p>
    <w:p w:rsidR="00000000" w:rsidDel="00000000" w:rsidP="00000000" w:rsidRDefault="00000000" w:rsidRPr="00000000" w14:paraId="0000003B">
      <w:pPr>
        <w:ind w:firstLine="709"/>
        <w:jc w:val="both"/>
        <w:rPr>
          <w:sz w:val="24"/>
          <w:szCs w:val="24"/>
          <w:vertAlign w:val="baseline"/>
        </w:rPr>
      </w:pPr>
      <w:r w:rsidDel="00000000" w:rsidR="00000000" w:rsidRPr="00000000">
        <w:rPr>
          <w:sz w:val="24"/>
          <w:szCs w:val="24"/>
          <w:vertAlign w:val="baseline"/>
          <w:rtl w:val="0"/>
        </w:rPr>
        <w:t xml:space="preserve">По отношение на горепосочените упражнени правомощия от страна на Димитър Величков, в качеството му на директор на О.Д.М.В.Р. – С., не може да бъде обосновано наличието на частен интерес за същия или за свързано с него лице с оглед на липсата на свързаност между Величков и А. Г. Отделно от това от събраните в хода на производството доказателства, не може да се обоснове получаването от страна на А. Г. на по-високо възнаграждение в сравнение с останалите служители на същата длъжност в О.Д.М.В.Р. - С. С оглед на това не може да се приеме, че е налице облага, изразяваща се в доход в пари, която би могла да рефлектира в патримониума на свързаното с Димитър Величков лице, а именно неговата доведена дъщеря и съпруга на А. Г. </w:t>
      </w:r>
    </w:p>
    <w:p w:rsidR="00000000" w:rsidDel="00000000" w:rsidP="00000000" w:rsidRDefault="00000000" w:rsidRPr="00000000" w14:paraId="0000003C">
      <w:pPr>
        <w:ind w:firstLine="708"/>
        <w:jc w:val="both"/>
        <w:rPr>
          <w:sz w:val="24"/>
          <w:szCs w:val="24"/>
          <w:vertAlign w:val="baseline"/>
        </w:rPr>
      </w:pPr>
      <w:r w:rsidDel="00000000" w:rsidR="00000000" w:rsidRPr="00000000">
        <w:rPr>
          <w:sz w:val="24"/>
          <w:szCs w:val="24"/>
          <w:vertAlign w:val="baseline"/>
          <w:rtl w:val="0"/>
        </w:rPr>
        <w:t xml:space="preserve">От изложеното следва, че в конкретния случай са налице само две от предпоставките за „конфликт на интереси“ по отношение на Димитър Величков, в качеството му на директор на О.Д.М.В.Р. – С. -</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лице, заемащо публична длъжност и упражнено от лицето правомощие по служба. Не е налице обаче последната предпоставка – наличието на частен интерес, който би могъл да повлияе върху безпристрастното и обективно изпълнение на правомощията по служба на лицето, заемащо публична длъжност. Липсата на частен интерес на лицето, заемащо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 съответно и възможността за възникване на конфликт на интереси.</w:t>
      </w:r>
    </w:p>
    <w:p w:rsidR="00000000" w:rsidDel="00000000" w:rsidP="00000000" w:rsidRDefault="00000000" w:rsidRPr="00000000" w14:paraId="0000003D">
      <w:pPr>
        <w:jc w:val="both"/>
        <w:rPr>
          <w:color w:val="ff0000"/>
          <w:sz w:val="24"/>
          <w:szCs w:val="24"/>
          <w:vertAlign w:val="baseline"/>
        </w:rPr>
      </w:pPr>
      <w:r w:rsidDel="00000000" w:rsidR="00000000" w:rsidRPr="00000000">
        <w:rPr>
          <w:rtl w:val="0"/>
        </w:rPr>
      </w:r>
    </w:p>
    <w:p w:rsidR="00000000" w:rsidDel="00000000" w:rsidP="00000000" w:rsidRDefault="00000000" w:rsidRPr="00000000" w14:paraId="0000003E">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негов или на свързано с него лице по отношение на Димитър Величков, в качеството му на директор на О.Д.М.В.Р. - С.</w:t>
      </w:r>
    </w:p>
    <w:p w:rsidR="00000000" w:rsidDel="00000000" w:rsidP="00000000" w:rsidRDefault="00000000" w:rsidRPr="00000000" w14:paraId="0000003F">
      <w:pPr>
        <w:spacing w:after="240" w:lineRule="auto"/>
        <w:ind w:right="3" w:firstLine="708"/>
        <w:jc w:val="both"/>
        <w:rPr>
          <w:sz w:val="24"/>
          <w:szCs w:val="24"/>
          <w:vertAlign w:val="baseline"/>
        </w:rPr>
      </w:pPr>
      <w:r w:rsidDel="00000000" w:rsidR="00000000" w:rsidRPr="00000000">
        <w:rPr>
          <w:sz w:val="24"/>
          <w:szCs w:val="24"/>
          <w:vertAlign w:val="baseline"/>
          <w:rtl w:val="0"/>
        </w:rPr>
        <w:t xml:space="preserve">Предвид горното, Комисията за противодействие на корупцията, на основание чл. 92, ал. 1 и ал. 2 от ЗПК, </w:t>
      </w:r>
    </w:p>
    <w:p w:rsidR="00000000" w:rsidDel="00000000" w:rsidP="00000000" w:rsidRDefault="00000000" w:rsidRPr="00000000" w14:paraId="00000040">
      <w:pPr>
        <w:tabs>
          <w:tab w:val="center" w:leader="none" w:pos="5032"/>
          <w:tab w:val="left" w:leader="none" w:pos="9230"/>
        </w:tabs>
        <w:ind w:right="-235"/>
        <w:jc w:val="center"/>
        <w:rPr>
          <w:b w:val="0"/>
          <w:bCs w:val="0"/>
          <w:sz w:val="24"/>
          <w:szCs w:val="24"/>
          <w:vertAlign w:val="baseline"/>
        </w:rPr>
      </w:pPr>
      <w:r w:rsidDel="00000000" w:rsidR="00000000" w:rsidRPr="00000000">
        <w:rPr>
          <w:b w:val="1"/>
          <w:bCs w:val="1"/>
          <w:sz w:val="24"/>
          <w:szCs w:val="24"/>
          <w:vertAlign w:val="baseline"/>
          <w:rtl w:val="0"/>
        </w:rPr>
        <w:t xml:space="preserve">Р Е Ш И:</w:t>
      </w:r>
      <w:r w:rsidDel="00000000" w:rsidR="00000000" w:rsidRPr="00000000">
        <w:rPr>
          <w:rtl w:val="0"/>
        </w:rPr>
      </w:r>
    </w:p>
    <w:p w:rsidR="00000000" w:rsidDel="00000000" w:rsidP="00000000" w:rsidRDefault="00000000" w:rsidRPr="00000000" w14:paraId="00000041">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2">
      <w:pPr>
        <w:ind w:firstLine="709"/>
        <w:jc w:val="both"/>
        <w:rPr>
          <w:b w:val="0"/>
          <w:bCs w:val="0"/>
          <w:sz w:val="24"/>
          <w:szCs w:val="24"/>
          <w:vertAlign w:val="baseline"/>
        </w:rPr>
      </w:pPr>
      <w:r w:rsidDel="00000000" w:rsidR="00000000" w:rsidRPr="00000000">
        <w:rPr>
          <w:b w:val="1"/>
          <w:bCs w:val="1"/>
          <w:sz w:val="24"/>
          <w:szCs w:val="24"/>
          <w:vertAlign w:val="baseline"/>
          <w:rtl w:val="0"/>
        </w:rPr>
        <w:t xml:space="preserve">НЕ</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Димитър Величков, ЕГН ********, директор на О.Д.М.В.Р. – С., и в това му качество лице, заемащо висша публична длъжност по смисъла на чл. 6, ал. 1, т. 26 от ЗПК, във връзка с подписани от него: Заповед № 343з-2805/01.12.2021 г., „Предложение“, рег. № 343р-3650/15.03.2022 г., Заповед № 343з-767/31.05.2022 г., Заповед № 343з-796/04.04.2022 г., Заповед за награждаване с „Писмена похвала“., Заповед № 343з-2101/11.08.2022 г., Заповед № 343з-2836/17.10.2022 г., „Разрешение“ № 99 от 20.04.2023 г. за достъп до класифицирана информация., „Предложение“ рег. № 343р-6381/20.04.2023 г., Заповед № 343зк-99/24.04.2023 г., Заповед № 343з-1109/26.04.203 г., Заповед № 343з-1776/30.06.2023 г., поради липсата на негов или на свързано с него лице частен интерес.</w:t>
      </w:r>
      <w:r w:rsidDel="00000000" w:rsidR="00000000" w:rsidRPr="00000000">
        <w:rPr>
          <w:rtl w:val="0"/>
        </w:rPr>
      </w:r>
    </w:p>
    <w:p w:rsidR="00000000" w:rsidDel="00000000" w:rsidP="00000000" w:rsidRDefault="00000000" w:rsidRPr="00000000" w14:paraId="00000043">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44">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Сливен,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45">
      <w:pPr>
        <w:tabs>
          <w:tab w:val="left" w:leader="none" w:pos="5400"/>
        </w:tabs>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6">
      <w:pPr>
        <w:tabs>
          <w:tab w:val="left" w:leader="none" w:pos="5400"/>
        </w:tabs>
        <w:spacing w:line="276" w:lineRule="auto"/>
        <w:ind w:firstLine="709"/>
        <w:jc w:val="both"/>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47">
      <w:pPr>
        <w:tabs>
          <w:tab w:val="left" w:leader="none" w:pos="5400"/>
        </w:tabs>
        <w:spacing w:line="276" w:lineRule="auto"/>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8">
      <w:pPr>
        <w:tabs>
          <w:tab w:val="left" w:leader="none" w:pos="5400"/>
        </w:tabs>
        <w:spacing w:line="276" w:lineRule="auto"/>
        <w:jc w:val="both"/>
        <w:rPr>
          <w:b w:val="0"/>
          <w:bCs w:val="0"/>
          <w:sz w:val="24"/>
          <w:szCs w:val="24"/>
          <w:vertAlign w:val="baseline"/>
        </w:rPr>
      </w:pPr>
      <w:r w:rsidDel="00000000" w:rsidR="00000000" w:rsidRPr="00000000">
        <w:rPr>
          <w:b w:val="1"/>
          <w:bCs w:val="1"/>
          <w:color w:val="ff0000"/>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ЗАМЕСТНИК-ПРЕДСЕДАТЕЛ:………П……………….../АНТОН СЛАВЧЕВ/ </w:t>
      </w:r>
      <w:r w:rsidDel="00000000" w:rsidR="00000000" w:rsidRPr="00000000">
        <w:rPr>
          <w:rtl w:val="0"/>
        </w:rPr>
      </w:r>
    </w:p>
    <w:p w:rsidR="00000000" w:rsidDel="00000000" w:rsidP="00000000" w:rsidRDefault="00000000" w:rsidRPr="00000000" w14:paraId="00000049">
      <w:pPr>
        <w:tabs>
          <w:tab w:val="left" w:leader="none" w:pos="5400"/>
        </w:tabs>
        <w:spacing w:line="276" w:lineRule="auto"/>
        <w:ind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A">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4B">
      <w:pPr>
        <w:tabs>
          <w:tab w:val="left" w:leader="none" w:pos="5400"/>
        </w:tabs>
        <w:spacing w:line="276" w:lineRule="auto"/>
        <w:ind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C">
      <w:pPr>
        <w:tabs>
          <w:tab w:val="left" w:leader="none" w:pos="709"/>
          <w:tab w:val="left" w:leader="none" w:pos="1560"/>
          <w:tab w:val="left" w:leader="none" w:pos="1701"/>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4D">
      <w:pPr>
        <w:tabs>
          <w:tab w:val="left" w:leader="none" w:pos="5400"/>
        </w:tabs>
        <w:spacing w:line="276" w:lineRule="auto"/>
        <w:ind w:firstLine="1701"/>
        <w:jc w:val="both"/>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4E">
      <w:pP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4F">
      <w:pPr>
        <w:tabs>
          <w:tab w:val="left" w:leader="none" w:pos="5400"/>
        </w:tabs>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0">
      <w:pPr>
        <w:tabs>
          <w:tab w:val="left" w:leader="none" w:pos="5400"/>
        </w:tabs>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1">
      <w:pPr>
        <w:tabs>
          <w:tab w:val="left" w:leader="none" w:pos="5400"/>
        </w:tabs>
        <w:jc w:val="both"/>
        <w:rPr>
          <w:b w:val="0"/>
          <w:bCs w:val="0"/>
          <w:sz w:val="24"/>
          <w:szCs w:val="24"/>
          <w:vertAlign w:val="baseline"/>
        </w:rPr>
      </w:pPr>
      <w:r w:rsidDel="00000000" w:rsidR="00000000" w:rsidRPr="00000000">
        <w:rPr>
          <w:rtl w:val="0"/>
        </w:rPr>
      </w:r>
    </w:p>
    <w:sectPr>
      <w:headerReference r:id="rId6" w:type="first"/>
      <w:footerReference r:id="rId7" w:type="default"/>
      <w:footerReference r:id="rId8" w:type="first"/>
      <w:pgSz w:h="16834" w:w="11909" w:orient="portrait"/>
      <w:pgMar w:bottom="1560" w:top="1417" w:left="1417" w:right="1417"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207.0" w:type="dxa"/>
      <w:jc w:val="left"/>
      <w:tblInd w:w="-851.0" w:type="dxa"/>
      <w:tblLayout w:type="fixed"/>
      <w:tblLook w:val="0000"/>
    </w:tblPr>
    <w:tblGrid>
      <w:gridCol w:w="1135"/>
      <w:gridCol w:w="9072"/>
      <w:tblGridChange w:id="0">
        <w:tblGrid>
          <w:gridCol w:w="1135"/>
          <w:gridCol w:w="9072"/>
        </w:tblGrid>
      </w:tblGridChange>
    </w:tblGrid>
    <w:tr>
      <w:trPr>
        <w:cantSplit w:val="0"/>
        <w:tblHeader w:val="0"/>
      </w:trPr>
      <w:tc>
        <w:tcPr>
          <w:vAlign w:val="center"/>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1"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2" w:right="0" w:firstLine="392"/>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8397"/>
            </w:tabs>
            <w:spacing w:after="20" w:before="20" w:line="240" w:lineRule="auto"/>
            <w:ind w:left="0" w:right="-35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58">
          <w:pPr>
            <w:pBdr>
              <w:bottom w:color="000000" w:space="1" w:sz="6" w:val="single"/>
            </w:pBdr>
            <w:tabs>
              <w:tab w:val="center" w:leader="none" w:pos="4153"/>
              <w:tab w:val="right" w:leader="none" w:pos="8306"/>
            </w:tabs>
            <w:spacing w:after="20" w:before="20" w:lineRule="auto"/>
            <w:jc w:val="center"/>
            <w:rPr>
              <w:b w:val="0"/>
              <w:bCs w:val="0"/>
              <w:sz w:val="16"/>
              <w:szCs w:val="16"/>
              <w:u w:val="single"/>
              <w:vertAlign w:val="baseline"/>
            </w:rPr>
          </w:pPr>
          <w:r w:rsidDel="00000000" w:rsidR="00000000" w:rsidRPr="00000000">
            <w:rPr>
              <w:rtl w:val="0"/>
            </w:rPr>
          </w:r>
        </w:p>
      </w:tc>
    </w:tr>
  </w:tbl>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