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РС-373-23-015</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19.02.2024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(КПК, Комисията) № КИ-006 от 11.10.2023 г. по сигнал с рег. № ЦУ01/С-373/04.07.2023 г. на Комисията за противодействие на корупцията и за отнемане на незаконно придобитото имущество (КПКОНПИ).</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Костадин Варев</w:t>
      </w:r>
      <w:r w:rsidDel="00000000" w:rsidR="00000000" w:rsidRPr="00000000">
        <w:rPr>
          <w:sz w:val="24"/>
          <w:szCs w:val="24"/>
          <w:vertAlign w:val="baseline"/>
          <w:rtl w:val="0"/>
        </w:rPr>
        <w:t xml:space="preserve"> в качеството му на кмет на Община Б. за мандат 2019-2023 година.</w:t>
      </w:r>
      <w:r w:rsidDel="00000000" w:rsidR="00000000" w:rsidRPr="00000000">
        <w:rPr>
          <w:rtl w:val="0"/>
        </w:rPr>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сигнала са изложени твърдения, че с Решение № 349/04.03.2022 г. Общински съвет (ОбС) Б. е освободил управителя на общинското дружество „***“ ЕООД – П. А.. Дълго време след приемането на посоченото решение, кметът на Община Б. – Костадин Варев, умишлено не подписвал договор с новоизбрания управител – Н. И.. Вследствие на тези действия от страна на кмета – освободеният от длъжност А. продължил неправомерно да управлява дружеството повече от година и два месеца, като не предоставял на Общинския съвет никаква информация относно състоянието на последното. С Решение № 490/10.05.2023 г. ОбС Б. упълномощил председателя на Общинския съвет да подпише с И. договор за управление на „***“ ЕООД. Договор бил сключен, а И. – вписан като управител в Търговския регистър и регистър на юридическите лица с нестопанска цел (ТРРЮЛНЦ) на 23.05.2023 г., но и след вписването му кметът и предходният управител на дружеството умишлено саботирали встъпването му в длъжност. Сочи се, че Варев категорично заявил, че не би позволил „***“ ЕООД да бъде управлявано от И.. Посочва се още, че П. А. изпълнява функциите на лицензиран лесовъд към Община Б., а наред с това е и лицензиран лесовъд на свързани с кмета Варев фирми – „***“ ЕООД и „***“ ЕООД. Твърди се, че междувременно „***“ ЕООД умишлено е доведено до невъзможност да изпълнява функциите си, като други дружества – „***“ ЕООД и „Б. 2014“ ЕАД, отново управлявани от А.. Това обстоятелство е сведено до знанието на общинските съветници в ОбС Б. с Предложение с вх. № Обс 1179/20.05.2023 г., чийто вносител е кметът, скоро след сключването на договора за управление между Общината и новоизбрания управител. От горепосоченото става ясно, че върху банковата сметка на „***“ ЕООД е наложен запор. Сигналоподателят твърди, че по този начин Варев цели да изземе функциите на управляващия дружеството, за да създаде нови общински дейности. Твърди се, че именно кметът управлява общинските дружества чрез подставеното си лице А., но всъщност самият той еднолично взема решения за управлението на същите.</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Като доказателства към подадения сигнал са приложени копия на Решения № 349/04.03.2022 г. и № 490/10.05.2023 г. на ОбС Б. и Предложение с вх. № Обс 1179/20.05.2023 г. на ОбС Б..</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КПК-357-1/30.01.2024 г. на КПК от кмета на Община Б. са получени следните документи: Решение № 166-МИ/04.11.2019 г. на Общинска избирателна комисия (ОИК) – Б.; Клетвен лист на Костадин Варев от 05.11.2019 г.; Удостоверение за избран кмет на община № 5/04.11.2019 г. на ОИК Б.; Споразумение по чл. 107 от Кодекса на труда № 14/05.11.2019 г.; Решение № 349/04.03.2022 г. на ОбС Б. и списък за поименно гласуване на общинските съветници към него; Протокол № 41/04.03.2022 г. на ОбС Б.; Решение № 490/10.05.2023 г. на ОбС Б. и списък за поименно гласуване на общинските съветници към него; Протокол № 56/10.05.2023 г. на ОбС Б.; Договор за управление на дружество с ограничена отговорност „***“ ЕООД от 12.05.2023 г.; Заповед № РД-04-123/21.04.2021 г. на директора на Областна дирекция „Земеделие“ (ОДЗ) – П.; Списък на пътища, попадащи в масиви за ползване в обратотваеми земи за стопанската 2020-2021 г., землище с. Б.; Заповед № 257/07.05.2021 г. на кмета на Община Б.; Фактура № 1000010946 от 18.05.2021 г.; Заповед № РД-04-77/17.05.2022 г. на директора на ОДЗ – П.; Списък на пътища, попадащи в масиви за ползване в обратотваеми земи за стопанската 2021-2022 г., землище с. Б.; Авизо на платежно нареждане за плащане от/към бюджета от 20.05.2022 г.; Разходен касов ордер № 177/29.09.2021 г.; Фактура № 0000503878/29.09.2021 г.; Граждански договор № 34Б/01.06.2023 г., сключен между кмета на Община Б. и П. А.; Протокол за приемане на извършената работа по Граждански договор № 34Б/01.06.2023 г. и Разходен касов ордер № 154/22.12.2023 година.</w:t>
      </w:r>
    </w:p>
    <w:p w:rsidR="00000000" w:rsidDel="00000000" w:rsidP="00000000" w:rsidRDefault="00000000" w:rsidRPr="00000000" w14:paraId="00000013">
      <w:pPr>
        <w:ind w:firstLine="709"/>
        <w:jc w:val="both"/>
        <w:rPr>
          <w:sz w:val="24"/>
          <w:szCs w:val="24"/>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Служебно са извършени справки в Регистър НБД „Население“ и ТРРЮЛНЦ.</w:t>
      </w:r>
    </w:p>
    <w:p w:rsidR="00000000" w:rsidDel="00000000" w:rsidP="00000000" w:rsidRDefault="00000000" w:rsidRPr="00000000" w14:paraId="0000001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color w:val="000000"/>
          <w:sz w:val="24"/>
          <w:szCs w:val="24"/>
          <w:vertAlign w:val="baseline"/>
          <w:rtl w:val="0"/>
        </w:rPr>
        <w:t xml:space="preserve">Костадин Варев е избран за кмет на Община Б., видно от Решение № 166-МИ/04.11.2019 г. и Удостоверение за избран кмет на община № 5/04.11.2019 г. на ОИК Б.. Варев е подписал клетвен лист на 05.11.2019 година. Между Варев и председателя на ОбС Б. – С. Я., е сключено Споразумение по чл. 107 от Кодекса на труда № 14/05.11.2019 г., с което са уредени условията на работа на кмета.</w:t>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ТРРЮЛНЦ по партидата на Костадин Варев не се установи същият да е собственик, управител или съдружник в търговски дружества.</w:t>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ТРРЮЛНЦ е направена справка и по партидата на П. Н. А., като за него се установи, че е управител на „*** Б.“ ЕООД – в несъстоятелност, ЕИК: ***, което е собственост на „***“ ЕАД, ЕИК: ***, което пък е с едноличен собственик на капитала Община Б.. А. е член на Съвета на директорите на последното дружество. Установи се, че П. А. е бил управител на „***“ ЕООД, ЕИК: *** с едноличен собственик на капитала Община Б. в периода от 13.03.2020 г. до 23.05.2023 г., когато на негово място е вписан Н. В. И.. </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П. А. е съдружник с Т. К. А. в „***“ ООД, ЕИК: ***, като двамата са и управители на дружеството.</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Костадин Варев не се намира в родствени връзки по права линия, по съребрена линия – до четвърта степен включително и по сватовство – до втора степен с П. А.</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преписката е представено Решение № 349 по Протокол № 41 от 04.03.2022 г. на ОбС Б., съгласно което се освобождава управителят на „***“ ЕООД – П. А., като за временно изпълняващ длъжността до провеждане на конкурс и избор на нов управител се назначава Н. В. И.. Според решението кметът е длъжен да сключи договор за управление с И. в тридневен срок. Към решението е представена празна, неподписана бланка на договор за управление, съдържаща имената Н. И..</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Представено е и Решение № 490 по Протокол № 56 от 10.05.2023 г. на ОбС Б., съгласно което се освобождава управителят на „***“ ЕООД – П. А., като за временно изпълняващ длъжността до провеждане на конкурс и избор на нов управител се назначава Н. В. И. С решението Общинският съвет упълномощава председателя си в тридневен срок да сключи договор за управление с новоизбрания управител. Приложен е Договор за управление на дружество с ограничена отговорност „***“ ЕООД от 12.05.2023 г., сключен между И. А. К., в качеството му на председател на ОбС Б. и Н. И..</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Костадин Варев е подписал Заповед № 257/07.05.2021 г., с която нарежда на „***“ ЕООД, представлявано от П. А. и Т. А., както и на други дружества, да заплатят рентно плащане за стопанската 2020-2021 г., за имоти – полски пътища в землището на гр. Б., общ. Б. в размер на 19 лв./декар. Размерът на средногодишното рентно плащане е определен от директора на ОДЗ П. с негова Заповед № РД-04-123/21.04.2021 година.</w:t>
      </w:r>
    </w:p>
    <w:p w:rsidR="00000000" w:rsidDel="00000000" w:rsidP="00000000" w:rsidRDefault="00000000" w:rsidRPr="00000000" w14:paraId="00000020">
      <w:pPr>
        <w:ind w:firstLine="709"/>
        <w:jc w:val="both"/>
        <w:rPr>
          <w:color w:val="000000"/>
          <w:sz w:val="24"/>
          <w:szCs w:val="24"/>
          <w:vertAlign w:val="baseline"/>
        </w:rPr>
      </w:pPr>
      <w:r w:rsidDel="00000000" w:rsidR="00000000" w:rsidRPr="00000000">
        <w:rPr>
          <w:color w:val="000000"/>
          <w:sz w:val="24"/>
          <w:szCs w:val="24"/>
          <w:vertAlign w:val="baseline"/>
          <w:rtl w:val="0"/>
        </w:rPr>
        <w:t xml:space="preserve">Между Варев, в качеството му на кмет на Община Б. и П. А. е сключен Граждански договор № 34Б/01.06.2023 г., съгласно който последният следва да контролира и приема работата по сметосъбирането и сметоизвозването, чистотата, озеленяването в Община Б. и поддръжка на компостиращата площадка в с. Д. Уговореното възнаграждение е в размер на 1950 (хиляда деветстотин и петдесет) лв. месечно, а срокът на договора е от 01.06.2023 г. до 30.09.2023 година. Костадин Варев е подписал Протокол за приемане на извършената работа по Граждански договор № 34Б/01.06.2023 г., с който потвърждава задължението си за заплащане на договореното възнаграждение в качеството на възложител. По преписката е представен и Разходен касов ордер № 154/22.12.2023 г., който не е подписан от кмет на Община Б. и от който е видно, че на А. са изплатени 1646,06 лв. (хиляда шестстотин четиридесет и шест лева и шест стотинки) по гражданския договор. </w:t>
      </w:r>
    </w:p>
    <w:p w:rsidR="00000000" w:rsidDel="00000000" w:rsidP="00000000" w:rsidRDefault="00000000" w:rsidRPr="00000000" w14:paraId="00000021">
      <w:pPr>
        <w:jc w:val="both"/>
        <w:rPr>
          <w:color w:val="000000"/>
          <w:sz w:val="24"/>
          <w:szCs w:val="24"/>
          <w:vertAlign w:val="baseline"/>
        </w:rPr>
      </w:pPr>
      <w:r w:rsidDel="00000000" w:rsidR="00000000" w:rsidRPr="00000000">
        <w:rPr>
          <w:rtl w:val="0"/>
        </w:rPr>
      </w:r>
    </w:p>
    <w:p w:rsidR="00000000" w:rsidDel="00000000" w:rsidP="00000000" w:rsidRDefault="00000000" w:rsidRPr="00000000" w14:paraId="00000022">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3">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4">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 с вх. № ЦУ01/С-373/04.07.2023 г. на КПКОНПИ e подаден от физическо лице, идентифицирано по реда на чл. 48, ал. 1, т. 1 от ЗПКОНПИ (отм.).</w:t>
      </w:r>
    </w:p>
    <w:p w:rsidR="00000000" w:rsidDel="00000000" w:rsidP="00000000" w:rsidRDefault="00000000" w:rsidRPr="00000000" w14:paraId="00000025">
      <w:pPr>
        <w:ind w:right="-1"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6">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кмет на Община Б. за мандат 2019-2023 г., Костадин Варев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респективно</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лице, заемащо публична длъжност по чл. 6, ал. 1, т. 32 от Закона за противодействие на корупцията (ЗПК) 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28">
      <w:pPr>
        <w:ind w:right="-1" w:firstLine="720"/>
        <w:jc w:val="both"/>
        <w:rPr>
          <w:sz w:val="24"/>
          <w:szCs w:val="24"/>
          <w:vertAlign w:val="baseline"/>
        </w:rPr>
      </w:pPr>
      <w:r w:rsidDel="00000000" w:rsidR="00000000" w:rsidRPr="00000000">
        <w:rPr>
          <w:sz w:val="24"/>
          <w:szCs w:val="24"/>
          <w:vertAlign w:val="baseline"/>
          <w:rtl w:val="0"/>
        </w:rPr>
        <w:t xml:space="preserve">Съобразно относимите към настоящия случай разпоредби на ЗПКОНПИ (отм.), 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29">
      <w:pPr>
        <w:ind w:right="-1" w:firstLine="720"/>
        <w:jc w:val="both"/>
        <w:rPr>
          <w:sz w:val="24"/>
          <w:szCs w:val="24"/>
          <w:vertAlign w:val="baseline"/>
        </w:rPr>
      </w:pPr>
      <w:r w:rsidDel="00000000" w:rsidR="00000000" w:rsidRPr="00000000">
        <w:rPr>
          <w:sz w:val="24"/>
          <w:szCs w:val="24"/>
          <w:vertAlign w:val="baseline"/>
          <w:rtl w:val="0"/>
        </w:rPr>
        <w:t xml:space="preserve">Не се установи между Костадин Варев и П. А. да са налице родствени връзки, с оглед на което не се установи и наличието на свързаност помежду им по смисъла на § 1, т. 15, б. „а“ от ДР на ЗПКОНПИ (отм.). Не се установява и икономическа зависимост между двамата, обоснована от съвместното им участие в капитала, в органи на управление и/или контрол на търговски дружества.</w:t>
      </w:r>
    </w:p>
    <w:p w:rsidR="00000000" w:rsidDel="00000000" w:rsidP="00000000" w:rsidRDefault="00000000" w:rsidRPr="00000000" w14:paraId="0000002A">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2B">
      <w:pPr>
        <w:ind w:right="-1" w:firstLine="720"/>
        <w:jc w:val="both"/>
        <w:rPr>
          <w:sz w:val="24"/>
          <w:szCs w:val="24"/>
          <w:vertAlign w:val="baseline"/>
        </w:rPr>
      </w:pPr>
      <w:r w:rsidDel="00000000" w:rsidR="00000000" w:rsidRPr="00000000">
        <w:rPr>
          <w:sz w:val="24"/>
          <w:szCs w:val="24"/>
          <w:vertAlign w:val="baseline"/>
          <w:rtl w:val="0"/>
        </w:rPr>
        <w:t xml:space="preserve">По отношение на П. А. и на дружеството, в което той е съдружник и управител – „***“ ЕООД, Варев е упражнил правомощия във връзка със заеманата от него висша публична длъжност като е подписал Заповед № 257/07.05.2021 г., сключил е с А. Граждански договор № 34Б/01.06.2023 г. и е подписал Протокол за приемане на извършената работа по Граждански договор № 34Б/01.06.2023 година. Упражнените правомощия обаче са при липсата на частен интерес, с оглед на установената липса на свързаност между Костадин Варев и П. А.. Липсата на свързаност между двамата предпоставя и липсата на частен интерес от всяко евентуално упражнено/не упражнено правомощие от страна на Варев в качеството му на кмет на Община Б..</w:t>
      </w:r>
    </w:p>
    <w:p w:rsidR="00000000" w:rsidDel="00000000" w:rsidP="00000000" w:rsidRDefault="00000000" w:rsidRPr="00000000" w14:paraId="0000002C">
      <w:pPr>
        <w:ind w:right="-1"/>
        <w:jc w:val="both"/>
        <w:rPr>
          <w:sz w:val="24"/>
          <w:szCs w:val="24"/>
          <w:vertAlign w:val="baseline"/>
        </w:rPr>
      </w:pPr>
      <w:r w:rsidDel="00000000" w:rsidR="00000000" w:rsidRPr="00000000">
        <w:rPr>
          <w:color w:val="000000"/>
          <w:sz w:val="24"/>
          <w:szCs w:val="24"/>
          <w:vertAlign w:val="baseline"/>
          <w:rtl w:val="0"/>
        </w:rPr>
        <w:tab/>
        <w:t xml:space="preserve">От изложеното следва, че в конкретния случай са налице само две от предпоставките за „конфликт на интереси“ по отношение на Костадин Варев, в качеството му на кмет на Община Б. – лице, заемащо висша публична длъжност и упражнени от лицето правомощия по служба. Не е налице обаче последната предпоставка – наличието на частен интерес.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r w:rsidDel="00000000" w:rsidR="00000000" w:rsidRPr="00000000">
        <w:rPr>
          <w:rtl w:val="0"/>
        </w:rPr>
      </w:r>
    </w:p>
    <w:p w:rsidR="00000000" w:rsidDel="00000000" w:rsidP="00000000" w:rsidRDefault="00000000" w:rsidRPr="00000000" w14:paraId="0000002D">
      <w:pPr>
        <w:ind w:right="-68" w:firstLine="540"/>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 негов или на свързано с него лице, от упражнените правомощия по служба от Костадин Варев, в качеството му на кмет на Община Б..</w:t>
      </w:r>
    </w:p>
    <w:p w:rsidR="00000000" w:rsidDel="00000000" w:rsidP="00000000" w:rsidRDefault="00000000" w:rsidRPr="00000000" w14:paraId="0000002E">
      <w:pPr>
        <w:ind w:right="-68" w:firstLine="540"/>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2F">
      <w:pPr>
        <w:ind w:right="-68"/>
        <w:jc w:val="both"/>
        <w:rPr>
          <w:sz w:val="24"/>
          <w:szCs w:val="24"/>
          <w:vertAlign w:val="baseline"/>
        </w:rPr>
      </w:pPr>
      <w:r w:rsidDel="00000000" w:rsidR="00000000" w:rsidRPr="00000000">
        <w:rPr>
          <w:rtl w:val="0"/>
        </w:rPr>
      </w:r>
    </w:p>
    <w:p w:rsidR="00000000" w:rsidDel="00000000" w:rsidP="00000000" w:rsidRDefault="00000000" w:rsidRPr="00000000" w14:paraId="00000030">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1">
      <w:pPr>
        <w:ind w:left="3540" w:right="-68" w:firstLine="708.0000000000001"/>
        <w:jc w:val="both"/>
        <w:rPr>
          <w:sz w:val="24"/>
          <w:szCs w:val="24"/>
          <w:vertAlign w:val="baseline"/>
        </w:rPr>
      </w:pPr>
      <w:bookmarkStart w:colFirst="0" w:colLast="0" w:name="_om4wxahj4rjo" w:id="0"/>
      <w:bookmarkEnd w:id="0"/>
      <w:r w:rsidDel="00000000" w:rsidR="00000000" w:rsidRPr="00000000">
        <w:rPr>
          <w:rtl w:val="0"/>
        </w:rPr>
      </w:r>
    </w:p>
    <w:p w:rsidR="00000000" w:rsidDel="00000000" w:rsidP="00000000" w:rsidRDefault="00000000" w:rsidRPr="00000000" w14:paraId="00000032">
      <w:pPr>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Костадин Варев с ЕГН: ***, кмет на Община Б. и лице, заемало висша публична длъжност по смисъла на чл. 6, ал. 1, т. 32 от ЗПКОНПИ (отм.), респ. публична длъжност по смисъла на чл. 6, ал. 1, т. 32 от ЗПК, във връзка с това, че е подписал Заповед № 257/07.05.2021 г., сключил е Граждански договор № 34Б/01.06.2023 г. и е подписал Протокол за приемане на извършената работа по същия, поради липса на частен интерес – негов или на свързано с него лице по смисъла на § 1, т. 15 от ДР на ЗПКОНПИ (отм.).</w:t>
      </w:r>
    </w:p>
    <w:p w:rsidR="00000000" w:rsidDel="00000000" w:rsidP="00000000" w:rsidRDefault="00000000" w:rsidRPr="00000000" w14:paraId="00000033">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34">
      <w:pPr>
        <w:ind w:right="-68"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5">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7">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38">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9">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3A">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3C">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3E">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F">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0">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1">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843"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48">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