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widowControl w:val="0"/>
        <w:spacing w:line="276" w:lineRule="auto"/>
        <w:jc w:val="center"/>
        <w:rPr>
          <w:b w:val="0"/>
          <w:bCs w:val="0"/>
          <w:sz w:val="24"/>
          <w:szCs w:val="24"/>
          <w:vertAlign w:val="baseline"/>
        </w:rPr>
      </w:pPr>
      <w:r w:rsidDel="00000000" w:rsidR="00000000" w:rsidRPr="00000000">
        <w:rPr>
          <w:b w:val="1"/>
          <w:bCs w:val="1"/>
          <w:sz w:val="24"/>
          <w:szCs w:val="24"/>
          <w:vertAlign w:val="baseline"/>
          <w:rtl w:val="0"/>
        </w:rPr>
        <w:t xml:space="preserve">Р Е Ш Е Н И Е  </w:t>
      </w:r>
      <w:r w:rsidDel="00000000" w:rsidR="00000000" w:rsidRPr="00000000">
        <w:rPr>
          <w:rtl w:val="0"/>
        </w:rPr>
      </w:r>
    </w:p>
    <w:p w:rsidR="00000000" w:rsidDel="00000000" w:rsidP="00000000" w:rsidRDefault="00000000" w:rsidRPr="00000000" w14:paraId="00000004">
      <w:pPr>
        <w:widowControl w:val="0"/>
        <w:spacing w:line="276" w:lineRule="auto"/>
        <w:ind w:left="2832" w:firstLine="708.0000000000001"/>
        <w:rPr>
          <w:b w:val="0"/>
          <w:bCs w:val="0"/>
          <w:color w:val="000000"/>
          <w:sz w:val="24"/>
          <w:szCs w:val="24"/>
          <w:vertAlign w:val="baseline"/>
        </w:rPr>
      </w:pPr>
      <w:r w:rsidDel="00000000" w:rsidR="00000000" w:rsidRPr="00000000">
        <w:rPr>
          <w:b w:val="1"/>
          <w:bCs w:val="1"/>
          <w:sz w:val="24"/>
          <w:szCs w:val="24"/>
          <w:vertAlign w:val="baseline"/>
          <w:rtl w:val="0"/>
        </w:rPr>
        <w:t xml:space="preserve">   №  </w:t>
      </w:r>
      <w:r w:rsidDel="00000000" w:rsidR="00000000" w:rsidRPr="00000000">
        <w:rPr>
          <w:b w:val="1"/>
          <w:bCs w:val="1"/>
          <w:color w:val="000000"/>
          <w:sz w:val="24"/>
          <w:szCs w:val="24"/>
          <w:vertAlign w:val="baseline"/>
          <w:rtl w:val="0"/>
        </w:rPr>
        <w:t xml:space="preserve">РС-181-24-050</w:t>
      </w:r>
      <w:r w:rsidDel="00000000" w:rsidR="00000000" w:rsidRPr="00000000">
        <w:rPr>
          <w:rtl w:val="0"/>
        </w:rPr>
      </w:r>
    </w:p>
    <w:p w:rsidR="00000000" w:rsidDel="00000000" w:rsidP="00000000" w:rsidRDefault="00000000" w:rsidRPr="00000000" w14:paraId="00000005">
      <w:pPr>
        <w:widowControl w:val="0"/>
        <w:spacing w:line="276" w:lineRule="auto"/>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6">
      <w:pPr>
        <w:spacing w:line="276" w:lineRule="auto"/>
        <w:ind w:firstLine="708"/>
        <w:jc w:val="both"/>
        <w:rPr>
          <w:sz w:val="24"/>
          <w:szCs w:val="24"/>
          <w:u w:val="single"/>
          <w:vertAlign w:val="baseline"/>
        </w:rPr>
      </w:pPr>
      <w:r w:rsidDel="00000000" w:rsidR="00000000" w:rsidRPr="00000000">
        <w:rPr>
          <w:sz w:val="24"/>
          <w:szCs w:val="24"/>
          <w:vertAlign w:val="baseline"/>
          <w:rtl w:val="0"/>
        </w:rPr>
        <w:t xml:space="preserve">Днес, 10.06.2024 година, в град София,</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Комисията за противодействие на корупцията, в състав:</w:t>
      </w:r>
      <w:r w:rsidDel="00000000" w:rsidR="00000000" w:rsidRPr="00000000">
        <w:rPr>
          <w:rtl w:val="0"/>
        </w:rPr>
      </w:r>
    </w:p>
    <w:p w:rsidR="00000000" w:rsidDel="00000000" w:rsidP="00000000" w:rsidRDefault="00000000" w:rsidRPr="00000000" w14:paraId="00000007">
      <w:pPr>
        <w:spacing w:line="276" w:lineRule="auto"/>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8">
      <w:pPr>
        <w:spacing w:line="276" w:lineRule="auto"/>
        <w:ind w:firstLine="709"/>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9">
      <w:pPr>
        <w:spacing w:line="276" w:lineRule="auto"/>
        <w:ind w:firstLine="709"/>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A">
      <w:pPr>
        <w:spacing w:line="276" w:lineRule="auto"/>
        <w:ind w:firstLine="709"/>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B">
      <w:pPr>
        <w:spacing w:line="276" w:lineRule="auto"/>
        <w:ind w:firstLine="709"/>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tab/>
      </w:r>
      <w:r w:rsidDel="00000000" w:rsidR="00000000" w:rsidRPr="00000000">
        <w:rPr>
          <w:rtl w:val="0"/>
        </w:rPr>
      </w:r>
    </w:p>
    <w:p w:rsidR="00000000" w:rsidDel="00000000" w:rsidP="00000000" w:rsidRDefault="00000000" w:rsidRPr="00000000" w14:paraId="0000000C">
      <w:pPr>
        <w:spacing w:line="276" w:lineRule="auto"/>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D">
      <w:pPr>
        <w:spacing w:line="276" w:lineRule="auto"/>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E">
      <w:pPr>
        <w:spacing w:line="276" w:lineRule="auto"/>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F">
      <w:pPr>
        <w:tabs>
          <w:tab w:val="left" w:leader="none" w:pos="0"/>
          <w:tab w:val="left" w:leader="none" w:pos="709"/>
        </w:tabs>
        <w:spacing w:line="276" w:lineRule="auto"/>
        <w:ind w:firstLine="709"/>
        <w:jc w:val="both"/>
        <w:rPr>
          <w:sz w:val="24"/>
          <w:szCs w:val="24"/>
          <w:vertAlign w:val="baseline"/>
        </w:rPr>
      </w:pPr>
      <w:r w:rsidDel="00000000" w:rsidR="00000000" w:rsidRPr="00000000">
        <w:rPr>
          <w:sz w:val="24"/>
          <w:szCs w:val="24"/>
          <w:vertAlign w:val="baseline"/>
          <w:rtl w:val="0"/>
        </w:rPr>
        <w:t xml:space="preserve">Производството е по реда на чл. 89, ал. 1, предл. 1 от Закона за противодействие на корупцията, образувано въз основа на Решение на Комисията за противодействие на корупцията (КПК) с рег. № КИ-103 от 20.03.2024 г. по сигнал с вх. рег. № С-181/08.03.2024 г. на КПК.</w:t>
      </w:r>
    </w:p>
    <w:p w:rsidR="00000000" w:rsidDel="00000000" w:rsidP="00000000" w:rsidRDefault="00000000" w:rsidRPr="00000000" w14:paraId="00000010">
      <w:pPr>
        <w:tabs>
          <w:tab w:val="left" w:leader="none" w:pos="0"/>
        </w:tabs>
        <w:spacing w:line="276" w:lineRule="auto"/>
        <w:ind w:firstLine="709"/>
        <w:jc w:val="both"/>
        <w:rPr>
          <w:sz w:val="24"/>
          <w:szCs w:val="24"/>
          <w:vertAlign w:val="baseline"/>
        </w:rPr>
      </w:pPr>
      <w:r w:rsidDel="00000000" w:rsidR="00000000" w:rsidRPr="00000000">
        <w:rPr>
          <w:sz w:val="24"/>
          <w:szCs w:val="24"/>
          <w:vertAlign w:val="baseline"/>
          <w:rtl w:val="0"/>
        </w:rPr>
        <w:t xml:space="preserve">Производството е образувано против Васил *** Филев - общински съветник и председател на Общински съвет П.</w:t>
      </w:r>
    </w:p>
    <w:p w:rsidR="00000000" w:rsidDel="00000000" w:rsidP="00000000" w:rsidRDefault="00000000" w:rsidRPr="00000000" w14:paraId="00000011">
      <w:pPr>
        <w:tabs>
          <w:tab w:val="left" w:leader="none" w:pos="426"/>
        </w:tabs>
        <w:spacing w:line="276" w:lineRule="auto"/>
        <w:ind w:right="1" w:firstLine="720"/>
        <w:jc w:val="both"/>
        <w:rPr>
          <w:color w:val="000000"/>
          <w:sz w:val="24"/>
          <w:szCs w:val="24"/>
          <w:vertAlign w:val="baseline"/>
        </w:rPr>
      </w:pPr>
      <w:r w:rsidDel="00000000" w:rsidR="00000000" w:rsidRPr="00000000">
        <w:rPr>
          <w:color w:val="000000"/>
          <w:sz w:val="24"/>
          <w:szCs w:val="24"/>
          <w:vertAlign w:val="baseline"/>
          <w:rtl w:val="0"/>
        </w:rPr>
        <w:t xml:space="preserve">В сигнала са изложени твърдения, че с Решение № 126-МИ от 30.10.2023 г. Общинска избирателна комисия – П. е обявила за избран за общински съветник в състава на ОбС П. Васил Филев. Със своя заповед областният управител на Област с административен център – гр. П. е свикала първо заседание на ОбС П. на 15.11.2023 г. с единствена точка – избор на председател. На същото заседание новоизбраните общински съветници са положили клетва. Единствената кандидатура за председател на общинския съвет е била именно на Васил Филев. В резултат на проведеното гласуване, в което са участвали всички общински съветници, е прието Решение № 1/15.11.2023 г. на ОбС П., съгласно което Филев е избран за председател (присъствали общински съветници – 21, гласували – 21, гласували „за“ – 13, гласували „против“ – 6, невалидни бюлетини – 2 бр.). В случая, при наличието на единствена издигната и предложена кандидатура за председател на ОбС П. – тази на Васил Филев, с участието в гласуването при избора му за председател за него е налице частен интерес. Филев не се е отвел от гласуване при избира му за председател, което е от значение за обуславяне на възникналия конфликт на интереси, поради наличието на частен интерес.</w:t>
      </w:r>
    </w:p>
    <w:p w:rsidR="00000000" w:rsidDel="00000000" w:rsidP="00000000" w:rsidRDefault="00000000" w:rsidRPr="00000000" w14:paraId="00000012">
      <w:pPr>
        <w:tabs>
          <w:tab w:val="left" w:leader="none" w:pos="426"/>
          <w:tab w:val="left" w:leader="none" w:pos="709"/>
          <w:tab w:val="left" w:leader="none" w:pos="851"/>
        </w:tabs>
        <w:spacing w:line="276" w:lineRule="auto"/>
        <w:jc w:val="both"/>
        <w:rPr>
          <w:color w:val="ff0000"/>
          <w:sz w:val="24"/>
          <w:szCs w:val="24"/>
          <w:vertAlign w:val="baseline"/>
        </w:rPr>
      </w:pPr>
      <w:r w:rsidDel="00000000" w:rsidR="00000000" w:rsidRPr="00000000">
        <w:rPr>
          <w:sz w:val="24"/>
          <w:szCs w:val="24"/>
          <w:vertAlign w:val="baseline"/>
          <w:rtl w:val="0"/>
        </w:rPr>
        <w:t xml:space="preserve">           Във връзка с твърденията в сигнала Комисията е изискала и с писмо с вх. № КПК-7472-1/30.05.2024 г. на КПК от председателя на Постоянната комисия по законност, обществен ред, предотвратяване и установяване на конфликт на интереси и развитие на местното самоуправление при Общински съвет П. е получила: клетвен лист на Васил Филев като общински съветник, мандат 2023-2027 г., Удостоверение на ОИК П. №8/31.10.2023 г. за избран общински съветник, декларация за несъвместимост по чл.49, ал.1, т.1 от ЗПК на Васил Филев, Протокол №1  от заседание на Общински съвет П., проведено на 15.11.2023 г., Протокол на Комисията за провеждане на тайно гласуване за избор на председател на Общински съвет П. и списък с положените подписи от общинските съветници, участвали в тайното гласуване за избор на председател на Общински съвет П.  </w:t>
      </w:r>
      <w:r w:rsidDel="00000000" w:rsidR="00000000" w:rsidRPr="00000000">
        <w:rPr>
          <w:rtl w:val="0"/>
        </w:rPr>
      </w:r>
    </w:p>
    <w:p w:rsidR="00000000" w:rsidDel="00000000" w:rsidP="00000000" w:rsidRDefault="00000000" w:rsidRPr="00000000" w14:paraId="00000013">
      <w:pPr>
        <w:tabs>
          <w:tab w:val="left" w:leader="none" w:pos="709"/>
          <w:tab w:val="left" w:leader="none" w:pos="4395"/>
          <w:tab w:val="left" w:leader="none" w:pos="4536"/>
        </w:tabs>
        <w:spacing w:line="276" w:lineRule="auto"/>
        <w:jc w:val="both"/>
        <w:rPr>
          <w:sz w:val="24"/>
          <w:szCs w:val="24"/>
          <w:vertAlign w:val="baseline"/>
        </w:rPr>
      </w:pPr>
      <w:r w:rsidDel="00000000" w:rsidR="00000000" w:rsidRPr="00000000">
        <w:rPr>
          <w:sz w:val="24"/>
          <w:szCs w:val="24"/>
          <w:vertAlign w:val="baseline"/>
          <w:rtl w:val="0"/>
        </w:rPr>
        <w:tab/>
        <w:t xml:space="preserve">Служебно са извършени справки в НБД „Население“ и на електронната страница на Община П.</w:t>
      </w:r>
    </w:p>
    <w:p w:rsidR="00000000" w:rsidDel="00000000" w:rsidP="00000000" w:rsidRDefault="00000000" w:rsidRPr="00000000" w14:paraId="00000014">
      <w:pPr>
        <w:tabs>
          <w:tab w:val="left" w:leader="none" w:pos="709"/>
          <w:tab w:val="left" w:leader="none" w:pos="4395"/>
          <w:tab w:val="left" w:leader="none" w:pos="4536"/>
        </w:tabs>
        <w:spacing w:line="276" w:lineRule="auto"/>
        <w:jc w:val="both"/>
        <w:rPr>
          <w:b w:val="0"/>
          <w:bCs w:val="0"/>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5">
      <w:pPr>
        <w:spacing w:line="276" w:lineRule="auto"/>
        <w:ind w:firstLine="709"/>
        <w:jc w:val="both"/>
        <w:rPr>
          <w:b w:val="0"/>
          <w:bCs w:val="0"/>
          <w:i w:val="0"/>
          <w:iCs w:val="0"/>
          <w:color w:val="000000"/>
          <w:sz w:val="24"/>
          <w:szCs w:val="24"/>
          <w:vertAlign w:val="baseline"/>
        </w:rPr>
      </w:pPr>
      <w:r w:rsidDel="00000000" w:rsidR="00000000" w:rsidRPr="00000000">
        <w:rPr>
          <w:b w:val="1"/>
          <w:bCs w:val="1"/>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spacing w:line="276" w:lineRule="auto"/>
        <w:ind w:firstLine="709"/>
        <w:jc w:val="both"/>
        <w:rPr>
          <w:b w:val="0"/>
          <w:bCs w:val="0"/>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7">
      <w:pPr>
        <w:spacing w:line="276" w:lineRule="auto"/>
        <w:ind w:firstLine="709"/>
        <w:jc w:val="both"/>
        <w:rPr>
          <w:color w:val="000000"/>
          <w:sz w:val="24"/>
          <w:szCs w:val="24"/>
          <w:vertAlign w:val="baseline"/>
        </w:rPr>
      </w:pPr>
      <w:r w:rsidDel="00000000" w:rsidR="00000000" w:rsidRPr="00000000">
        <w:rPr>
          <w:color w:val="000000"/>
          <w:sz w:val="24"/>
          <w:szCs w:val="24"/>
          <w:vertAlign w:val="baseline"/>
          <w:rtl w:val="0"/>
        </w:rPr>
        <w:t xml:space="preserve">Сигналът е подаден от лице с посочени три имена, адрес и е подписан.</w:t>
      </w:r>
    </w:p>
    <w:p w:rsidR="00000000" w:rsidDel="00000000" w:rsidP="00000000" w:rsidRDefault="00000000" w:rsidRPr="00000000" w14:paraId="00000018">
      <w:pPr>
        <w:spacing w:line="276" w:lineRule="auto"/>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9">
      <w:pPr>
        <w:spacing w:line="276" w:lineRule="auto"/>
        <w:ind w:firstLine="709"/>
        <w:jc w:val="both"/>
        <w:rPr>
          <w:sz w:val="24"/>
          <w:szCs w:val="24"/>
          <w:vertAlign w:val="baseline"/>
        </w:rPr>
      </w:pPr>
      <w:r w:rsidDel="00000000" w:rsidR="00000000" w:rsidRPr="00000000">
        <w:rPr>
          <w:sz w:val="24"/>
          <w:szCs w:val="24"/>
          <w:vertAlign w:val="baseline"/>
          <w:rtl w:val="0"/>
        </w:rPr>
        <w:t xml:space="preserve">Васил *** Филев е избран за общински съветник в Общински съвет П. на изборите за общински съветници и кметове, произведени на 29.10.2023 година.</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Общинската избирателна комисия П. удостоверява това с издаването на Удостоверение за избран общински съветник № 8/31.10.2023 година. На 15.11.2023 г. Филев е подписал клетвен лист на основание чл. 32, ал. 2 от Закона за местното самоуправление и местната администрация. На първото заседание на новоизбрания Общински съвет на 15.11.2023 г. с Решение № 1 от същата дата Васил Филев е избран за председател на Общински съвет П. </w:t>
      </w:r>
    </w:p>
    <w:p w:rsidR="00000000" w:rsidDel="00000000" w:rsidP="00000000" w:rsidRDefault="00000000" w:rsidRPr="00000000" w14:paraId="0000001A">
      <w:pPr>
        <w:spacing w:line="276" w:lineRule="auto"/>
        <w:ind w:firstLine="709"/>
        <w:jc w:val="both"/>
        <w:rPr>
          <w:sz w:val="24"/>
          <w:szCs w:val="24"/>
          <w:vertAlign w:val="baseline"/>
        </w:rPr>
      </w:pPr>
      <w:r w:rsidDel="00000000" w:rsidR="00000000" w:rsidRPr="00000000">
        <w:rPr>
          <w:sz w:val="24"/>
          <w:szCs w:val="24"/>
          <w:vertAlign w:val="baseline"/>
          <w:rtl w:val="0"/>
        </w:rPr>
        <w:t xml:space="preserve">Със Заповед № РД-251/06.11.2023 г. на Областния управител на Област П. и на основание чл. 23, ал. 1 от Закона за местното самоуправление и местната администрация е свикано първото заседание на Общински съвет П., обективирано в Протокол № 1 от 15.11.2023 г., на което са присъствали всички 21 новоизбрани общински съветници.</w:t>
      </w:r>
    </w:p>
    <w:p w:rsidR="00000000" w:rsidDel="00000000" w:rsidP="00000000" w:rsidRDefault="00000000" w:rsidRPr="00000000" w14:paraId="0000001B">
      <w:pPr>
        <w:spacing w:line="276" w:lineRule="auto"/>
        <w:ind w:firstLine="709"/>
        <w:jc w:val="both"/>
        <w:rPr>
          <w:sz w:val="24"/>
          <w:szCs w:val="24"/>
          <w:vertAlign w:val="baseline"/>
        </w:rPr>
      </w:pPr>
      <w:r w:rsidDel="00000000" w:rsidR="00000000" w:rsidRPr="00000000">
        <w:rPr>
          <w:sz w:val="24"/>
          <w:szCs w:val="24"/>
          <w:vertAlign w:val="baseline"/>
          <w:rtl w:val="0"/>
        </w:rPr>
        <w:t xml:space="preserve">В Протокол № 1 от 15.11.2023 г. е посочено, че във връзка с чл. 23, ал. 3 от Закона за местното самоуправление и местната администрация, първото заседание на новоизбрания общински съвет се открива и ръководи от най-възрастния общински съветник, с оглед на което думата е дадена на Васил Филев, който е и най-възрастният общински съветник. Същият изчита клетвата, която всички общински съветници полагат и подписват клетвените си листове. В изпълнение на чл.21, ал.1, т.3 и чл.24, ал.1 от ЗМСМА Филев предлага като точка първа от дневния ред провеждането на процедура за избор на председател на общинския съвет.</w:t>
      </w:r>
    </w:p>
    <w:p w:rsidR="00000000" w:rsidDel="00000000" w:rsidP="00000000" w:rsidRDefault="00000000" w:rsidRPr="00000000" w14:paraId="0000001C">
      <w:pPr>
        <w:spacing w:line="276" w:lineRule="auto"/>
        <w:ind w:firstLine="709"/>
        <w:jc w:val="both"/>
        <w:rPr>
          <w:sz w:val="24"/>
          <w:szCs w:val="24"/>
          <w:vertAlign w:val="baseline"/>
        </w:rPr>
      </w:pPr>
      <w:r w:rsidDel="00000000" w:rsidR="00000000" w:rsidRPr="00000000">
        <w:rPr>
          <w:sz w:val="24"/>
          <w:szCs w:val="24"/>
          <w:vertAlign w:val="baseline"/>
          <w:rtl w:val="0"/>
        </w:rPr>
        <w:t xml:space="preserve">По приетата точка първа от дневния ред на заседанието са направени две предложения за председател на Общински съвет П. от общинските съветници – за Васил Филев и за Н. П. П. се отвежда от участие в избора за председател, при което Филев остава единствен кандидат за тази позиция. </w:t>
      </w:r>
    </w:p>
    <w:p w:rsidR="00000000" w:rsidDel="00000000" w:rsidP="00000000" w:rsidRDefault="00000000" w:rsidRPr="00000000" w14:paraId="0000001D">
      <w:pPr>
        <w:spacing w:line="276" w:lineRule="auto"/>
        <w:ind w:firstLine="709"/>
        <w:jc w:val="both"/>
        <w:rPr>
          <w:sz w:val="24"/>
          <w:szCs w:val="24"/>
          <w:vertAlign w:val="baseline"/>
        </w:rPr>
      </w:pPr>
      <w:r w:rsidDel="00000000" w:rsidR="00000000" w:rsidRPr="00000000">
        <w:rPr>
          <w:sz w:val="24"/>
          <w:szCs w:val="24"/>
          <w:vertAlign w:val="baseline"/>
          <w:rtl w:val="0"/>
        </w:rPr>
        <w:t xml:space="preserve">На основание чл.24, ал.4 от ЗМСМА, който гласи: При предсрочно прекратяване на правомощията на председателя, при негово отсъствие, както и при обсъждане на дейността му, заседанието на съвета се председателства от избран съветник или заместник-председател, ако има такъв“, Филев си прави самоотвод като председателстващ на заседанието, предвид направеното за него предложение за председател на Общинския съвет и предлага друг общински съветник за председателстващ заседанието. Предложението му е прието и заседанието продължава под председателството на общинския съветник Г. С.</w:t>
      </w:r>
    </w:p>
    <w:p w:rsidR="00000000" w:rsidDel="00000000" w:rsidP="00000000" w:rsidRDefault="00000000" w:rsidRPr="00000000" w14:paraId="0000001E">
      <w:pPr>
        <w:spacing w:line="276" w:lineRule="auto"/>
        <w:ind w:firstLine="709"/>
        <w:jc w:val="both"/>
        <w:rPr>
          <w:sz w:val="24"/>
          <w:szCs w:val="24"/>
          <w:vertAlign w:val="baseline"/>
        </w:rPr>
      </w:pPr>
      <w:r w:rsidDel="00000000" w:rsidR="00000000" w:rsidRPr="00000000">
        <w:rPr>
          <w:sz w:val="24"/>
          <w:szCs w:val="24"/>
          <w:vertAlign w:val="baseline"/>
          <w:rtl w:val="0"/>
        </w:rPr>
        <w:t xml:space="preserve">Председателстващият заседанието С. прави предложение за избор на Комисия за провеждане на избор на председател на Общинския съвет. Решено е същата да се състои от двама членове и председател.</w:t>
      </w:r>
    </w:p>
    <w:p w:rsidR="00000000" w:rsidDel="00000000" w:rsidP="00000000" w:rsidRDefault="00000000" w:rsidRPr="00000000" w14:paraId="0000001F">
      <w:pPr>
        <w:spacing w:line="276" w:lineRule="auto"/>
        <w:ind w:firstLine="709"/>
        <w:jc w:val="both"/>
        <w:rPr>
          <w:sz w:val="24"/>
          <w:szCs w:val="24"/>
          <w:vertAlign w:val="baseline"/>
        </w:rPr>
      </w:pPr>
      <w:r w:rsidDel="00000000" w:rsidR="00000000" w:rsidRPr="00000000">
        <w:rPr>
          <w:sz w:val="24"/>
          <w:szCs w:val="24"/>
          <w:vertAlign w:val="baseline"/>
          <w:rtl w:val="0"/>
        </w:rPr>
        <w:t xml:space="preserve">Видно от представения по преписката Протокол на Комисията за провеждане на тайно гласуване за избиране на председател на Общински съвет П., гласуването за единствената предложена кандидатура – тази на Васил Филев, е проведено тайно, като в него са участвали всички 21 общински съветници. От тях 13 са гласували „за“ посочения кандидат, една бюлетина е обявена за „недействителна“, един плик е „празен“ и са пуснати 6 броя „неотбелязани“ (празни) бюлетини. </w:t>
      </w:r>
    </w:p>
    <w:p w:rsidR="00000000" w:rsidDel="00000000" w:rsidP="00000000" w:rsidRDefault="00000000" w:rsidRPr="00000000" w14:paraId="00000020">
      <w:pPr>
        <w:spacing w:line="276" w:lineRule="auto"/>
        <w:ind w:firstLine="709"/>
        <w:jc w:val="both"/>
        <w:rPr>
          <w:sz w:val="24"/>
          <w:szCs w:val="24"/>
          <w:vertAlign w:val="baseline"/>
        </w:rPr>
      </w:pPr>
      <w:r w:rsidDel="00000000" w:rsidR="00000000" w:rsidRPr="00000000">
        <w:rPr>
          <w:sz w:val="24"/>
          <w:szCs w:val="24"/>
          <w:vertAlign w:val="baseline"/>
          <w:rtl w:val="0"/>
        </w:rPr>
        <w:t xml:space="preserve">Въз основа на резултата от проведеното гласуване и съгласно чл.24, ал.1 от ЗМСМА Комисията обявява за избран за председател на Общински съвет П. Васил *** Филев, което е обективирано в Решение №1 от 15.11.2023 г. на Общински съвет П.</w:t>
      </w:r>
    </w:p>
    <w:p w:rsidR="00000000" w:rsidDel="00000000" w:rsidP="00000000" w:rsidRDefault="00000000" w:rsidRPr="00000000" w14:paraId="00000021">
      <w:pPr>
        <w:spacing w:line="276" w:lineRule="auto"/>
        <w:ind w:firstLine="709"/>
        <w:jc w:val="both"/>
        <w:rPr>
          <w:sz w:val="24"/>
          <w:szCs w:val="24"/>
          <w:vertAlign w:val="baseline"/>
        </w:rPr>
      </w:pPr>
      <w:r w:rsidDel="00000000" w:rsidR="00000000" w:rsidRPr="00000000">
        <w:rPr>
          <w:sz w:val="24"/>
          <w:szCs w:val="24"/>
          <w:vertAlign w:val="baseline"/>
          <w:rtl w:val="0"/>
        </w:rPr>
        <w:t xml:space="preserve">Видно от представения списък с поименното гласуване участие в гласуването са взели всички 21 общински съветници, като списъкът е подписан и от Васил Филев. </w:t>
      </w:r>
    </w:p>
    <w:p w:rsidR="00000000" w:rsidDel="00000000" w:rsidP="00000000" w:rsidRDefault="00000000" w:rsidRPr="00000000" w14:paraId="00000022">
      <w:pPr>
        <w:spacing w:line="276" w:lineRule="auto"/>
        <w:ind w:firstLine="709"/>
        <w:jc w:val="both"/>
        <w:rPr>
          <w:b w:val="0"/>
          <w:bCs w:val="0"/>
          <w:i w:val="0"/>
          <w:iCs w:val="0"/>
          <w:sz w:val="24"/>
          <w:szCs w:val="24"/>
          <w:vertAlign w:val="baseline"/>
        </w:rPr>
      </w:pPr>
      <w:r w:rsidDel="00000000" w:rsidR="00000000" w:rsidRPr="00000000">
        <w:rPr>
          <w:rtl w:val="0"/>
        </w:rPr>
      </w:r>
    </w:p>
    <w:p w:rsidR="00000000" w:rsidDel="00000000" w:rsidP="00000000" w:rsidRDefault="00000000" w:rsidRPr="00000000" w14:paraId="00000023">
      <w:pPr>
        <w:spacing w:line="276" w:lineRule="auto"/>
        <w:ind w:firstLine="709"/>
        <w:jc w:val="both"/>
        <w:rPr>
          <w:b w:val="0"/>
          <w:bCs w:val="0"/>
          <w:i w:val="0"/>
          <w:iCs w:val="0"/>
          <w:sz w:val="24"/>
          <w:szCs w:val="24"/>
          <w:vertAlign w:val="baseline"/>
        </w:rPr>
      </w:pPr>
      <w:r w:rsidDel="00000000" w:rsidR="00000000" w:rsidRPr="00000000">
        <w:rPr>
          <w:b w:val="1"/>
          <w:bCs w:val="1"/>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4">
      <w:pPr>
        <w:spacing w:line="276" w:lineRule="auto"/>
        <w:ind w:right="-235" w:firstLine="709"/>
        <w:jc w:val="both"/>
        <w:rPr>
          <w:b w:val="0"/>
          <w:bCs w:val="0"/>
          <w:i w:val="0"/>
          <w:iCs w:val="0"/>
          <w:sz w:val="24"/>
          <w:szCs w:val="24"/>
          <w:vertAlign w:val="baseline"/>
        </w:rPr>
      </w:pPr>
      <w:r w:rsidDel="00000000" w:rsidR="00000000" w:rsidRPr="00000000">
        <w:rPr>
          <w:rtl w:val="0"/>
        </w:rPr>
      </w:r>
    </w:p>
    <w:p w:rsidR="00000000" w:rsidDel="00000000" w:rsidP="00000000" w:rsidRDefault="00000000" w:rsidRPr="00000000" w14:paraId="00000025">
      <w:pPr>
        <w:tabs>
          <w:tab w:val="left" w:leader="none" w:pos="426"/>
        </w:tabs>
        <w:spacing w:line="276" w:lineRule="auto"/>
        <w:ind w:right="3" w:firstLine="720"/>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70 от Закона за противодействие на корупцията (ЗПК), трябва да са налице три кумулативни предпоставки: лице, заемащо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6">
      <w:pPr>
        <w:tabs>
          <w:tab w:val="left" w:leader="none" w:pos="426"/>
        </w:tabs>
        <w:spacing w:line="276" w:lineRule="auto"/>
        <w:ind w:right="3" w:firstLine="720"/>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парични средства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w:t>
      </w:r>
    </w:p>
    <w:p w:rsidR="00000000" w:rsidDel="00000000" w:rsidP="00000000" w:rsidRDefault="00000000" w:rsidRPr="00000000" w14:paraId="00000027">
      <w:pPr>
        <w:tabs>
          <w:tab w:val="left" w:leader="none" w:pos="426"/>
        </w:tabs>
        <w:spacing w:line="276" w:lineRule="auto"/>
        <w:ind w:right="3" w:firstLine="720"/>
        <w:jc w:val="both"/>
        <w:rPr>
          <w:sz w:val="24"/>
          <w:szCs w:val="24"/>
          <w:highlight w:val="white"/>
          <w:vertAlign w:val="baseline"/>
        </w:rPr>
      </w:pPr>
      <w:r w:rsidDel="00000000" w:rsidR="00000000" w:rsidRPr="00000000">
        <w:rPr>
          <w:rtl w:val="0"/>
        </w:rPr>
      </w:r>
    </w:p>
    <w:p w:rsidR="00000000" w:rsidDel="00000000" w:rsidP="00000000" w:rsidRDefault="00000000" w:rsidRPr="00000000" w14:paraId="00000028">
      <w:pPr>
        <w:tabs>
          <w:tab w:val="left" w:leader="none" w:pos="426"/>
        </w:tabs>
        <w:spacing w:line="276" w:lineRule="auto"/>
        <w:ind w:right="3" w:firstLine="720"/>
        <w:jc w:val="both"/>
        <w:rPr>
          <w:sz w:val="24"/>
          <w:szCs w:val="24"/>
          <w:vertAlign w:val="baseline"/>
        </w:rPr>
      </w:pPr>
      <w:r w:rsidDel="00000000" w:rsidR="00000000" w:rsidRPr="00000000">
        <w:rPr>
          <w:sz w:val="24"/>
          <w:szCs w:val="24"/>
          <w:highlight w:val="white"/>
          <w:vertAlign w:val="baseline"/>
          <w:rtl w:val="0"/>
        </w:rPr>
        <w:t xml:space="preserve">Съгласно Решение № 1973-МИ</w:t>
      </w:r>
      <w:r w:rsidDel="00000000" w:rsidR="00000000" w:rsidRPr="00000000">
        <w:rPr>
          <w:vertAlign w:val="baseline"/>
          <w:rtl w:val="0"/>
        </w:rPr>
        <w:t xml:space="preserve"> </w:t>
      </w:r>
      <w:r w:rsidDel="00000000" w:rsidR="00000000" w:rsidRPr="00000000">
        <w:rPr>
          <w:sz w:val="24"/>
          <w:szCs w:val="24"/>
          <w:highlight w:val="white"/>
          <w:vertAlign w:val="baseline"/>
          <w:rtl w:val="0"/>
        </w:rPr>
        <w:t xml:space="preserve">от 10.08.2023 г. </w:t>
      </w:r>
      <w:r w:rsidDel="00000000" w:rsidR="00000000" w:rsidRPr="00000000">
        <w:rPr>
          <w:highlight w:val="white"/>
          <w:vertAlign w:val="baseline"/>
          <w:rtl w:val="0"/>
        </w:rPr>
        <w:t xml:space="preserve">н</w:t>
      </w:r>
      <w:r w:rsidDel="00000000" w:rsidR="00000000" w:rsidRPr="00000000">
        <w:rPr>
          <w:sz w:val="24"/>
          <w:szCs w:val="24"/>
          <w:highlight w:val="white"/>
          <w:vertAlign w:val="baseline"/>
          <w:rtl w:val="0"/>
        </w:rPr>
        <w:t xml:space="preserve">а Централната избирателна комисия </w:t>
      </w:r>
      <w:r w:rsidDel="00000000" w:rsidR="00000000" w:rsidRPr="00000000">
        <w:rPr>
          <w:sz w:val="24"/>
          <w:szCs w:val="24"/>
          <w:vertAlign w:val="baseline"/>
          <w:rtl w:val="0"/>
        </w:rPr>
        <w:t xml:space="preserve">броят на мандатите за общински съветници се определя в зависимост от броя на населението на общината към 4 август 2023 г. (датата на обнародване на указа на президента на Република България за насрочване на изборите за общински съветници и за кметове). Населението на общината се определя въз основа на регистрите за населението, водени от общинските администрации в съответната община, и включва всички граждани, които имат постоянен адрес на територията й. Броят на населението се установява със справка от съответното териториално звено на ГД „ГРАО“ в МРРБ. Броят на мандатите се определя съгласно чл. 19 от Закона за местното самоуправление и местната администрация. В случая за община П. важи правилото, че при население на общината от 20000 до 30000 души – общинските съветници са 21 на брой.  </w:t>
        <w:tab/>
        <w:tab/>
      </w:r>
    </w:p>
    <w:p w:rsidR="00000000" w:rsidDel="00000000" w:rsidP="00000000" w:rsidRDefault="00000000" w:rsidRPr="00000000" w14:paraId="00000029">
      <w:pPr>
        <w:tabs>
          <w:tab w:val="left" w:leader="none" w:pos="426"/>
        </w:tabs>
        <w:spacing w:line="276" w:lineRule="auto"/>
        <w:ind w:right="3" w:firstLine="720"/>
        <w:jc w:val="both"/>
        <w:rPr>
          <w:sz w:val="24"/>
          <w:szCs w:val="24"/>
          <w:vertAlign w:val="baseline"/>
        </w:rPr>
      </w:pPr>
      <w:r w:rsidDel="00000000" w:rsidR="00000000" w:rsidRPr="00000000">
        <w:rPr>
          <w:sz w:val="24"/>
          <w:szCs w:val="24"/>
          <w:vertAlign w:val="baseline"/>
          <w:rtl w:val="0"/>
        </w:rPr>
        <w:t xml:space="preserve">В правомощие на общинския съветник, съгласно чл. 33, ал. 1, т. 2 от ЗМСМА е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В чл. 33, ал. 1, т. 3 от ЗМСМА е регламентирано правото на общинския съветник да участва в обсъждането и решаването на всички въпроси от компетентността на съвета. </w:t>
      </w:r>
    </w:p>
    <w:p w:rsidR="00000000" w:rsidDel="00000000" w:rsidP="00000000" w:rsidRDefault="00000000" w:rsidRPr="00000000" w14:paraId="0000002A">
      <w:pPr>
        <w:tabs>
          <w:tab w:val="left" w:leader="none" w:pos="426"/>
        </w:tabs>
        <w:spacing w:line="276" w:lineRule="auto"/>
        <w:ind w:right="3" w:firstLine="720"/>
        <w:jc w:val="both"/>
        <w:rPr>
          <w:color w:val="000000"/>
          <w:sz w:val="24"/>
          <w:szCs w:val="24"/>
          <w:highlight w:val="white"/>
          <w:vertAlign w:val="baseline"/>
        </w:rPr>
      </w:pPr>
      <w:r w:rsidDel="00000000" w:rsidR="00000000" w:rsidRPr="00000000">
        <w:rPr>
          <w:sz w:val="24"/>
          <w:szCs w:val="24"/>
          <w:vertAlign w:val="baseline"/>
          <w:rtl w:val="0"/>
        </w:rPr>
        <w:t xml:space="preserve">Според разпоредбата на чл. </w:t>
      </w:r>
      <w:r w:rsidDel="00000000" w:rsidR="00000000" w:rsidRPr="00000000">
        <w:rPr>
          <w:color w:val="000000"/>
          <w:sz w:val="24"/>
          <w:szCs w:val="24"/>
          <w:highlight w:val="white"/>
          <w:vertAlign w:val="baseline"/>
          <w:rtl w:val="0"/>
        </w:rPr>
        <w:t xml:space="preserve">37, ал. 1 от ЗМСМА общинският съветник не може да участва при вземане на решения, когато се отнасят до негови имуществени интереси или до интереси на съпруг и роднини по права линия и по съребрена линия до четвърта степен включително и по сватовство до втора степен включително, а съгласно </w:t>
      </w:r>
      <w:r w:rsidDel="00000000" w:rsidR="00000000" w:rsidRPr="00000000">
        <w:rPr>
          <w:sz w:val="24"/>
          <w:szCs w:val="24"/>
          <w:vertAlign w:val="baseline"/>
          <w:rtl w:val="0"/>
        </w:rPr>
        <w:t xml:space="preserve">34, ал. 6, изр. второ от ЗМСМА </w:t>
      </w:r>
      <w:r w:rsidDel="00000000" w:rsidR="00000000" w:rsidRPr="00000000">
        <w:rPr>
          <w:color w:val="000000"/>
          <w:sz w:val="24"/>
          <w:szCs w:val="24"/>
          <w:highlight w:val="white"/>
          <w:vertAlign w:val="baseline"/>
          <w:rtl w:val="0"/>
        </w:rPr>
        <w:t xml:space="preserve">когато общински съветник има частен интерес, той е длъжен да предприеме действие за предотвратяване на конфликт на интереси по глава осма, раздел ІІІ от Закона за противодействие на корупцията. </w:t>
      </w:r>
    </w:p>
    <w:p w:rsidR="00000000" w:rsidDel="00000000" w:rsidP="00000000" w:rsidRDefault="00000000" w:rsidRPr="00000000" w14:paraId="0000002B">
      <w:pPr>
        <w:tabs>
          <w:tab w:val="left" w:leader="none" w:pos="426"/>
        </w:tabs>
        <w:spacing w:line="276" w:lineRule="auto"/>
        <w:ind w:right="3" w:firstLine="720"/>
        <w:jc w:val="both"/>
        <w:rPr>
          <w:sz w:val="24"/>
          <w:szCs w:val="24"/>
          <w:vertAlign w:val="baseline"/>
        </w:rPr>
      </w:pPr>
      <w:r w:rsidDel="00000000" w:rsidR="00000000" w:rsidRPr="00000000">
        <w:rPr>
          <w:sz w:val="24"/>
          <w:szCs w:val="24"/>
          <w:vertAlign w:val="baseline"/>
          <w:rtl w:val="0"/>
        </w:rPr>
        <w:t xml:space="preserve">Правилникът за организацията и дейността на Общинския съвет П., неговите комисии и взаимодействието му с общинска администрация – П. за мандат 2023-2027 г. (ПОДОСПНКВОАП/Правилник), е приет с решение № 21/25.01.2024 г. на Общински съвет П. Съгласно чл. 4, ал. 1 от Правилника Общински съвет П. изпълнява функциите по чл.21 от ЗМСМА, както и други задачи от местно значение, които не са от изключителната компетентност на други органи и не съставляват изпълнителна дейност. Съгласно чл.8 от Правилника, възпроизвеждащ чл.23, ал.3 от ЗМСМА, първото заседание на новоизбрания общински съвет се ръководи от най-възрастния общински съветник. На първото заседание на общинския съвет се избира председател на съвета. Изборът се провежда с тайно гласуване, като за избран се смята кандидатът, който е получил повече от половината от гласовете от общия брой на съветниците (чл.8, ал.2 от Правилника, съотв. 24, ал.1 от ЗМСМА). За провеждането на тайно гласуване се избира комисия от трима души.</w:t>
      </w:r>
    </w:p>
    <w:p w:rsidR="00000000" w:rsidDel="00000000" w:rsidP="00000000" w:rsidRDefault="00000000" w:rsidRPr="00000000" w14:paraId="0000002C">
      <w:pPr>
        <w:tabs>
          <w:tab w:val="left" w:leader="none" w:pos="426"/>
        </w:tabs>
        <w:spacing w:line="276" w:lineRule="auto"/>
        <w:ind w:right="3" w:firstLine="720"/>
        <w:jc w:val="both"/>
        <w:rPr>
          <w:sz w:val="24"/>
          <w:szCs w:val="24"/>
          <w:vertAlign w:val="baseline"/>
        </w:rPr>
      </w:pPr>
      <w:r w:rsidDel="00000000" w:rsidR="00000000" w:rsidRPr="00000000">
        <w:rPr>
          <w:rtl w:val="0"/>
        </w:rPr>
      </w:r>
    </w:p>
    <w:p w:rsidR="00000000" w:rsidDel="00000000" w:rsidP="00000000" w:rsidRDefault="00000000" w:rsidRPr="00000000" w14:paraId="0000002D">
      <w:pPr>
        <w:tabs>
          <w:tab w:val="left" w:leader="none" w:pos="426"/>
        </w:tabs>
        <w:spacing w:line="276" w:lineRule="auto"/>
        <w:ind w:right="3" w:firstLine="720"/>
        <w:jc w:val="both"/>
        <w:rPr>
          <w:sz w:val="24"/>
          <w:szCs w:val="24"/>
          <w:vertAlign w:val="baseline"/>
        </w:rPr>
      </w:pPr>
      <w:r w:rsidDel="00000000" w:rsidR="00000000" w:rsidRPr="00000000">
        <w:rPr>
          <w:sz w:val="24"/>
          <w:szCs w:val="24"/>
          <w:vertAlign w:val="baseline"/>
          <w:rtl w:val="0"/>
        </w:rPr>
        <w:t xml:space="preserve">Васил *** Филев в качеството му на общински съветник и председател на Общински съвет П. е лице, заемащо публична длъжност чл. 6, ал. 1, т. 32 от ЗПК и органът, компетентен да се произнесе относно наличието или липсата на конфликт на интереси по отношение на него е Комисията за противодействие на корупцията. </w:t>
      </w:r>
    </w:p>
    <w:p w:rsidR="00000000" w:rsidDel="00000000" w:rsidP="00000000" w:rsidRDefault="00000000" w:rsidRPr="00000000" w14:paraId="0000002E">
      <w:pPr>
        <w:spacing w:line="276" w:lineRule="auto"/>
        <w:ind w:firstLine="567"/>
        <w:jc w:val="both"/>
        <w:rPr>
          <w:sz w:val="24"/>
          <w:szCs w:val="24"/>
          <w:vertAlign w:val="baseline"/>
        </w:rPr>
      </w:pPr>
      <w:r w:rsidDel="00000000" w:rsidR="00000000" w:rsidRPr="00000000">
        <w:rPr>
          <w:sz w:val="24"/>
          <w:szCs w:val="24"/>
          <w:vertAlign w:val="baseline"/>
          <w:rtl w:val="0"/>
        </w:rPr>
        <w:t xml:space="preserve">  При наличието на този първи елемент от състава на конфликта на интереси, определящо за съществуването на такъв в конкретния случай е упражняването на правомощия по служба от страна на лицето, заемащо висша публична длъжност и частен интерес - личен или на свързано с него лице по смисъла на §1, т.15 от ДР на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му по служба.</w:t>
      </w:r>
    </w:p>
    <w:p w:rsidR="00000000" w:rsidDel="00000000" w:rsidP="00000000" w:rsidRDefault="00000000" w:rsidRPr="00000000" w14:paraId="0000002F">
      <w:pPr>
        <w:tabs>
          <w:tab w:val="left" w:leader="none" w:pos="426"/>
        </w:tabs>
        <w:spacing w:line="276" w:lineRule="auto"/>
        <w:ind w:right="3" w:firstLine="720"/>
        <w:jc w:val="both"/>
        <w:rPr>
          <w:sz w:val="24"/>
          <w:szCs w:val="24"/>
          <w:vertAlign w:val="baseline"/>
        </w:rPr>
      </w:pPr>
      <w:r w:rsidDel="00000000" w:rsidR="00000000" w:rsidRPr="00000000">
        <w:rPr>
          <w:sz w:val="24"/>
          <w:szCs w:val="24"/>
          <w:vertAlign w:val="baseline"/>
          <w:rtl w:val="0"/>
        </w:rPr>
        <w:t xml:space="preserve">От събраните в хода на производството доказателства е установено, че Васил Филев, в качеството си на най-възрастния общински съветник в Общински съвет П. и в изпълнение на разпоредбата на чл. 23, ал. 3 от Закона за местното самоуправление и местната администрация </w:t>
      </w:r>
      <w:r w:rsidDel="00000000" w:rsidR="00000000" w:rsidRPr="00000000">
        <w:rPr>
          <w:b w:val="1"/>
          <w:bCs w:val="1"/>
          <w:sz w:val="24"/>
          <w:szCs w:val="24"/>
          <w:vertAlign w:val="baseline"/>
          <w:rtl w:val="0"/>
        </w:rPr>
        <w:t xml:space="preserve">е направил предложение за откриване на процедура за избор на председател на Общинския съвет,</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което не води до частен интерес и съпътстваща облага за него</w:t>
      </w:r>
      <w:r w:rsidDel="00000000" w:rsidR="00000000" w:rsidRPr="00000000">
        <w:rPr>
          <w:sz w:val="24"/>
          <w:szCs w:val="24"/>
          <w:vertAlign w:val="baseline"/>
          <w:rtl w:val="0"/>
        </w:rPr>
        <w:t xml:space="preserve">, доколкото същото е адресирано до всички общински съветници и не касае него самия. Нещо повече, включването на предложението за избор на председател на Общинския съвет в дневния ред и разглеждането му от Общинския съвет е процедурен въпрос. При разглеждането на процедурни въпроси не се засяга същността на главния въпрос (самият избор на председател) и не се пораждат последици по отношение на когото и да е, което от своя страна не води до частен интерес и съпътстваща облага и за самия Филев.</w:t>
      </w:r>
    </w:p>
    <w:p w:rsidR="00000000" w:rsidDel="00000000" w:rsidP="00000000" w:rsidRDefault="00000000" w:rsidRPr="00000000" w14:paraId="00000030">
      <w:pPr>
        <w:tabs>
          <w:tab w:val="left" w:leader="none" w:pos="426"/>
        </w:tabs>
        <w:spacing w:line="276" w:lineRule="auto"/>
        <w:ind w:right="3" w:firstLine="720"/>
        <w:jc w:val="both"/>
        <w:rPr>
          <w:sz w:val="24"/>
          <w:szCs w:val="24"/>
          <w:vertAlign w:val="baseline"/>
        </w:rPr>
      </w:pPr>
      <w:r w:rsidDel="00000000" w:rsidR="00000000" w:rsidRPr="00000000">
        <w:rPr>
          <w:rtl w:val="0"/>
        </w:rPr>
      </w:r>
    </w:p>
    <w:p w:rsidR="00000000" w:rsidDel="00000000" w:rsidP="00000000" w:rsidRDefault="00000000" w:rsidRPr="00000000" w14:paraId="00000031">
      <w:pPr>
        <w:tabs>
          <w:tab w:val="left" w:leader="none" w:pos="426"/>
        </w:tabs>
        <w:spacing w:line="276" w:lineRule="auto"/>
        <w:ind w:right="3" w:firstLine="720"/>
        <w:jc w:val="both"/>
        <w:rPr>
          <w:sz w:val="24"/>
          <w:szCs w:val="24"/>
          <w:vertAlign w:val="baseline"/>
        </w:rPr>
      </w:pPr>
      <w:r w:rsidDel="00000000" w:rsidR="00000000" w:rsidRPr="00000000">
        <w:rPr>
          <w:b w:val="1"/>
          <w:bCs w:val="1"/>
          <w:sz w:val="24"/>
          <w:szCs w:val="24"/>
          <w:vertAlign w:val="baseline"/>
          <w:rtl w:val="0"/>
        </w:rPr>
        <w:t xml:space="preserve">Васил Филев е упражнил правомощия по служба</w:t>
      </w:r>
      <w:r w:rsidDel="00000000" w:rsidR="00000000" w:rsidRPr="00000000">
        <w:rPr>
          <w:sz w:val="24"/>
          <w:szCs w:val="24"/>
          <w:vertAlign w:val="baseline"/>
          <w:rtl w:val="0"/>
        </w:rPr>
        <w:t xml:space="preserve"> по чл. 33, ал. 1, т. 3 от Закона за местното самоуправление и местната администрация </w:t>
      </w:r>
      <w:r w:rsidDel="00000000" w:rsidR="00000000" w:rsidRPr="00000000">
        <w:rPr>
          <w:b w:val="1"/>
          <w:bCs w:val="1"/>
          <w:sz w:val="24"/>
          <w:szCs w:val="24"/>
          <w:vertAlign w:val="baseline"/>
          <w:rtl w:val="0"/>
        </w:rPr>
        <w:t xml:space="preserve">и като участва в гласуването на Решение № 1 от 15.11.2023 г. по Протокол № 1 от 15.11.2023 г.</w:t>
      </w:r>
      <w:r w:rsidDel="00000000" w:rsidR="00000000" w:rsidRPr="00000000">
        <w:rPr>
          <w:sz w:val="24"/>
          <w:szCs w:val="24"/>
          <w:vertAlign w:val="baseline"/>
          <w:rtl w:val="0"/>
        </w:rPr>
        <w:t xml:space="preserve"> от първото заседание на Общински съвет П. - мандат 2023-2027 г.,  с което Общинският съвет с 13 (тринадесет) броя бюлетини „за“, една „недействителна“ бюлетина, 6 броя „неотбелязани“ (празни) бюлетини и един „празен“ плик, при проведено тайно гласуване, на основание чл. 21, ал. 2, във вр. с чл. 21, ал. 1, т. 3 и чл. 24, ал. 1 и чл. 27, ал. 4 от ЗМСМА и съгласно чл. 8, ал.2 и ал.3 от Правилника за организацията и дейността на Общинския съвет П., неговите комисии и взаимодействието му с общинска администрация – П. за мандат 2023-2027 г., избира общинския съветник Васил Филев за председател на Общински съвет П..</w:t>
      </w:r>
    </w:p>
    <w:p w:rsidR="00000000" w:rsidDel="00000000" w:rsidP="00000000" w:rsidRDefault="00000000" w:rsidRPr="00000000" w14:paraId="00000032">
      <w:pPr>
        <w:tabs>
          <w:tab w:val="left" w:leader="none" w:pos="426"/>
        </w:tabs>
        <w:spacing w:line="276" w:lineRule="auto"/>
        <w:ind w:right="3" w:firstLine="720"/>
        <w:jc w:val="both"/>
        <w:rPr>
          <w:sz w:val="24"/>
          <w:szCs w:val="24"/>
          <w:vertAlign w:val="baseline"/>
        </w:rPr>
      </w:pPr>
      <w:r w:rsidDel="00000000" w:rsidR="00000000" w:rsidRPr="00000000">
        <w:rPr>
          <w:b w:val="1"/>
          <w:bCs w:val="1"/>
          <w:sz w:val="24"/>
          <w:szCs w:val="24"/>
          <w:vertAlign w:val="baseline"/>
          <w:rtl w:val="0"/>
        </w:rPr>
        <w:t xml:space="preserve">Предвид резултата от гласуването и това че вотът е таен</w:t>
      </w:r>
      <w:r w:rsidDel="00000000" w:rsidR="00000000" w:rsidRPr="00000000">
        <w:rPr>
          <w:sz w:val="24"/>
          <w:szCs w:val="24"/>
          <w:vertAlign w:val="baseline"/>
          <w:rtl w:val="0"/>
        </w:rPr>
        <w:t xml:space="preserve">, не може по категоричен начин да се установи дали Васил Филев е гласувал „за“ или „против“ приемането на Решение № 1 от Протокол № 1 от 15.11.2023 г. на Общински съвет П., от което следва че </w:t>
      </w:r>
      <w:r w:rsidDel="00000000" w:rsidR="00000000" w:rsidRPr="00000000">
        <w:rPr>
          <w:b w:val="1"/>
          <w:bCs w:val="1"/>
          <w:sz w:val="24"/>
          <w:szCs w:val="24"/>
          <w:vertAlign w:val="baseline"/>
          <w:rtl w:val="0"/>
        </w:rPr>
        <w:t xml:space="preserve">не може да се обоснове категоричен извод, че същият е гласувал в свой частен интерес.</w:t>
      </w:r>
      <w:r w:rsidDel="00000000" w:rsidR="00000000" w:rsidRPr="00000000">
        <w:rPr>
          <w:sz w:val="24"/>
          <w:szCs w:val="24"/>
          <w:vertAlign w:val="baseline"/>
          <w:rtl w:val="0"/>
        </w:rPr>
        <w:t xml:space="preserve"> Частният интерес, като движещ мотив при упражняване на конкретно правомощие или задължение по служба от страна на лицето, заемащо публична длъжност, следва да бъде установен по безспорен начин, с оглед преценката за наличието или липсата на нарушаване на забраните, предвидени в Глава Осма, Раздел II от ЗПК водещи до наличието на конфликт на интереси. Такъв в настоящото производство не се установява по несъмнен начин. При невъзможност на база събраните по преписката доказателства, да се направи категоричен извод за наличие на частен интерес от упражнените правомощия по служба, не може да се реализира и състава на конфликт на интереси.</w:t>
      </w:r>
    </w:p>
    <w:p w:rsidR="00000000" w:rsidDel="00000000" w:rsidP="00000000" w:rsidRDefault="00000000" w:rsidRPr="00000000" w14:paraId="00000033">
      <w:pPr>
        <w:tabs>
          <w:tab w:val="left" w:leader="none" w:pos="426"/>
        </w:tabs>
        <w:spacing w:line="276" w:lineRule="auto"/>
        <w:ind w:right="3" w:firstLine="720"/>
        <w:jc w:val="both"/>
        <w:rPr>
          <w:sz w:val="24"/>
          <w:szCs w:val="24"/>
          <w:vertAlign w:val="baseline"/>
        </w:rPr>
      </w:pPr>
      <w:r w:rsidDel="00000000" w:rsidR="00000000" w:rsidRPr="00000000">
        <w:rPr>
          <w:sz w:val="24"/>
          <w:szCs w:val="24"/>
          <w:vertAlign w:val="baseline"/>
          <w:rtl w:val="0"/>
        </w:rPr>
        <w:t xml:space="preserve">Гореизложеното налага извода, че са налице два от елементите на състава на конфликт на интереси, а именно: лице заемащо публична длъжност и упражнени от лицето правомощия по служба. Липсва обаче третият елемент -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 които представляват негова проявна форма и води до липсата на конфликт на интереси по отношение на Васил Филев, в качеството му на лице, заемащо публична длъжност по смисъла на чл. 6, ал. 1, т. 32 от ЗПК при гласуването на Решение № 1 от Протокол № 1 от 15.11.2023 г. на Общински съвет П.</w:t>
      </w:r>
    </w:p>
    <w:p w:rsidR="00000000" w:rsidDel="00000000" w:rsidP="00000000" w:rsidRDefault="00000000" w:rsidRPr="00000000" w14:paraId="00000034">
      <w:pPr>
        <w:tabs>
          <w:tab w:val="left" w:leader="none" w:pos="426"/>
        </w:tabs>
        <w:spacing w:line="276" w:lineRule="auto"/>
        <w:ind w:right="3" w:firstLine="720"/>
        <w:jc w:val="both"/>
        <w:rPr>
          <w:sz w:val="24"/>
          <w:szCs w:val="24"/>
          <w:vertAlign w:val="baseline"/>
        </w:rPr>
      </w:pPr>
      <w:r w:rsidDel="00000000" w:rsidR="00000000" w:rsidRPr="00000000">
        <w:rPr>
          <w:sz w:val="24"/>
          <w:szCs w:val="24"/>
          <w:vertAlign w:val="baseline"/>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частен интерес по отношение на Васил *** Филев, в качеството му на общински съветник и председател на Общински съвет П., негов или на свързано с него лице.</w:t>
      </w:r>
    </w:p>
    <w:p w:rsidR="00000000" w:rsidDel="00000000" w:rsidP="00000000" w:rsidRDefault="00000000" w:rsidRPr="00000000" w14:paraId="00000035">
      <w:pPr>
        <w:tabs>
          <w:tab w:val="left" w:leader="none" w:pos="426"/>
        </w:tabs>
        <w:spacing w:line="276" w:lineRule="auto"/>
        <w:ind w:firstLine="720"/>
        <w:jc w:val="both"/>
        <w:rPr>
          <w:color w:val="ff0000"/>
          <w:sz w:val="24"/>
          <w:szCs w:val="24"/>
          <w:vertAlign w:val="baseline"/>
        </w:rPr>
      </w:pPr>
      <w:r w:rsidDel="00000000" w:rsidR="00000000" w:rsidRPr="00000000">
        <w:rPr>
          <w:rtl w:val="0"/>
        </w:rPr>
      </w:r>
    </w:p>
    <w:p w:rsidR="00000000" w:rsidDel="00000000" w:rsidP="00000000" w:rsidRDefault="00000000" w:rsidRPr="00000000" w14:paraId="00000036">
      <w:pPr>
        <w:tabs>
          <w:tab w:val="left" w:leader="none" w:pos="709"/>
        </w:tabs>
        <w:spacing w:line="276" w:lineRule="auto"/>
        <w:ind w:firstLine="709"/>
        <w:jc w:val="both"/>
        <w:rPr>
          <w:sz w:val="24"/>
          <w:szCs w:val="24"/>
          <w:vertAlign w:val="baseline"/>
        </w:rPr>
      </w:pPr>
      <w:r w:rsidDel="00000000" w:rsidR="00000000" w:rsidRPr="00000000">
        <w:rPr>
          <w:sz w:val="24"/>
          <w:szCs w:val="24"/>
          <w:vertAlign w:val="baseline"/>
          <w:rtl w:val="0"/>
        </w:rPr>
        <w:t xml:space="preserve">Предвид горното, Комисията за противодействие на корупцията, на основание чл. 92, ал. 1 и ал. 2 от ЗПК</w:t>
      </w:r>
    </w:p>
    <w:p w:rsidR="00000000" w:rsidDel="00000000" w:rsidP="00000000" w:rsidRDefault="00000000" w:rsidRPr="00000000" w14:paraId="00000037">
      <w:pPr>
        <w:tabs>
          <w:tab w:val="left" w:leader="none" w:pos="709"/>
        </w:tabs>
        <w:spacing w:line="276" w:lineRule="auto"/>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8">
      <w:pPr>
        <w:tabs>
          <w:tab w:val="left" w:leader="none" w:pos="709"/>
        </w:tabs>
        <w:spacing w:line="276" w:lineRule="auto"/>
        <w:jc w:val="center"/>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39">
      <w:pPr>
        <w:tabs>
          <w:tab w:val="left" w:leader="none" w:pos="709"/>
        </w:tabs>
        <w:spacing w:line="276" w:lineRule="auto"/>
        <w:jc w:val="both"/>
        <w:rPr>
          <w:sz w:val="24"/>
          <w:szCs w:val="24"/>
          <w:vertAlign w:val="baseline"/>
        </w:rPr>
      </w:pPr>
      <w:r w:rsidDel="00000000" w:rsidR="00000000" w:rsidRPr="00000000">
        <w:rPr>
          <w:rtl w:val="0"/>
        </w:rPr>
      </w:r>
    </w:p>
    <w:p w:rsidR="00000000" w:rsidDel="00000000" w:rsidP="00000000" w:rsidRDefault="00000000" w:rsidRPr="00000000" w14:paraId="0000003A">
      <w:pPr>
        <w:tabs>
          <w:tab w:val="left" w:leader="none" w:pos="709"/>
        </w:tabs>
        <w:spacing w:line="276" w:lineRule="auto"/>
        <w:ind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Васил *** Филев, EГН 6009113483, в качеството му на общински съветник и председател на Общински съвет П. и лице, заемащо публична длъжност по смисъла на чл. 6, ал. 1, т. 32 от ЗПК, във връзка с приемане на Решение № 1 от Протокол № 1/15.11.2023 г. на Общински съвет Белово, поради липса на частен интерес, негов или на свързано с него лице. </w:t>
      </w:r>
    </w:p>
    <w:p w:rsidR="00000000" w:rsidDel="00000000" w:rsidP="00000000" w:rsidRDefault="00000000" w:rsidRPr="00000000" w14:paraId="0000003B">
      <w:pPr>
        <w:spacing w:line="276" w:lineRule="auto"/>
        <w:ind w:firstLine="720"/>
        <w:jc w:val="both"/>
        <w:rPr>
          <w:sz w:val="24"/>
          <w:szCs w:val="24"/>
          <w:vertAlign w:val="baseline"/>
        </w:rPr>
      </w:pPr>
      <w:r w:rsidDel="00000000" w:rsidR="00000000" w:rsidRPr="00000000">
        <w:rPr>
          <w:rtl w:val="0"/>
        </w:rPr>
      </w:r>
    </w:p>
    <w:p w:rsidR="00000000" w:rsidDel="00000000" w:rsidP="00000000" w:rsidRDefault="00000000" w:rsidRPr="00000000" w14:paraId="0000003C">
      <w:pPr>
        <w:spacing w:line="276" w:lineRule="auto"/>
        <w:ind w:firstLine="720"/>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П.,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3D">
      <w:pPr>
        <w:tabs>
          <w:tab w:val="left" w:leader="none" w:pos="5400"/>
        </w:tabs>
        <w:spacing w:line="276" w:lineRule="auto"/>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E">
      <w:pPr>
        <w:tabs>
          <w:tab w:val="left" w:leader="none" w:pos="5400"/>
        </w:tabs>
        <w:spacing w:line="276" w:lineRule="auto"/>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F">
      <w:pPr>
        <w:tabs>
          <w:tab w:val="left" w:leader="none" w:pos="5400"/>
        </w:tabs>
        <w:spacing w:line="276" w:lineRule="auto"/>
        <w:jc w:val="both"/>
        <w:rPr>
          <w:b w:val="0"/>
          <w:bCs w:val="0"/>
          <w:sz w:val="24"/>
          <w:szCs w:val="24"/>
          <w:vertAlign w:val="baseline"/>
        </w:rPr>
      </w:pPr>
      <w:r w:rsidDel="00000000" w:rsidR="00000000" w:rsidRPr="00000000">
        <w:rPr>
          <w:b w:val="1"/>
          <w:bCs w:val="1"/>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40">
      <w:pPr>
        <w:tabs>
          <w:tab w:val="left" w:leader="none" w:pos="5400"/>
        </w:tabs>
        <w:spacing w:line="276" w:lineRule="auto"/>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1">
      <w:pPr>
        <w:tabs>
          <w:tab w:val="left" w:leader="none" w:pos="5400"/>
        </w:tabs>
        <w:spacing w:line="276" w:lineRule="auto"/>
        <w:jc w:val="both"/>
        <w:rPr>
          <w:b w:val="0"/>
          <w:bCs w:val="0"/>
          <w:sz w:val="24"/>
          <w:szCs w:val="24"/>
          <w:vertAlign w:val="baseline"/>
        </w:rPr>
      </w:pPr>
      <w:r w:rsidDel="00000000" w:rsidR="00000000" w:rsidRPr="00000000">
        <w:rPr>
          <w:b w:val="1"/>
          <w:bCs w:val="1"/>
          <w:color w:val="ff0000"/>
          <w:sz w:val="24"/>
          <w:szCs w:val="24"/>
          <w:vertAlign w:val="baseline"/>
          <w:rtl w:val="0"/>
        </w:rPr>
        <w:t xml:space="preserve">          </w:t>
      </w:r>
      <w:r w:rsidDel="00000000" w:rsidR="00000000" w:rsidRPr="00000000">
        <w:rPr>
          <w:b w:val="1"/>
          <w:bCs w:val="1"/>
          <w:sz w:val="24"/>
          <w:szCs w:val="24"/>
          <w:vertAlign w:val="baseline"/>
          <w:rtl w:val="0"/>
        </w:rPr>
        <w:t xml:space="preserve">ЗАМЕСТНИК-ПРЕДСЕДАТЕЛ:………………………….../АНТОН СЛАВЧЕВ /</w:t>
      </w:r>
      <w:r w:rsidDel="00000000" w:rsidR="00000000" w:rsidRPr="00000000">
        <w:rPr>
          <w:rtl w:val="0"/>
        </w:rPr>
      </w:r>
    </w:p>
    <w:p w:rsidR="00000000" w:rsidDel="00000000" w:rsidP="00000000" w:rsidRDefault="00000000" w:rsidRPr="00000000" w14:paraId="00000042">
      <w:pPr>
        <w:tabs>
          <w:tab w:val="left" w:leader="none" w:pos="5400"/>
        </w:tabs>
        <w:spacing w:line="276" w:lineRule="auto"/>
        <w:ind w:firstLine="17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3">
      <w:pPr>
        <w:tabs>
          <w:tab w:val="left" w:leader="none" w:pos="5400"/>
        </w:tabs>
        <w:spacing w:line="276" w:lineRule="auto"/>
        <w:jc w:val="both"/>
        <w:rPr>
          <w:b w:val="0"/>
          <w:bCs w:val="0"/>
          <w:sz w:val="24"/>
          <w:szCs w:val="24"/>
          <w:vertAlign w:val="baseline"/>
        </w:rPr>
      </w:pPr>
      <w:r w:rsidDel="00000000" w:rsidR="00000000" w:rsidRPr="00000000">
        <w:rPr>
          <w:b w:val="1"/>
          <w:bCs w:val="1"/>
          <w:sz w:val="24"/>
          <w:szCs w:val="24"/>
          <w:vertAlign w:val="baseline"/>
          <w:rtl w:val="0"/>
        </w:rPr>
        <w:t xml:space="preserve">          ЧЛЕН:…………………..………………………….….../АНТОАНЕТА ЦОНКОВА/</w:t>
      </w:r>
      <w:r w:rsidDel="00000000" w:rsidR="00000000" w:rsidRPr="00000000">
        <w:rPr>
          <w:rtl w:val="0"/>
        </w:rPr>
      </w:r>
    </w:p>
    <w:p w:rsidR="00000000" w:rsidDel="00000000" w:rsidP="00000000" w:rsidRDefault="00000000" w:rsidRPr="00000000" w14:paraId="00000044">
      <w:pPr>
        <w:tabs>
          <w:tab w:val="left" w:leader="none" w:pos="5400"/>
        </w:tabs>
        <w:spacing w:line="276" w:lineRule="auto"/>
        <w:ind w:firstLine="17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5">
      <w:pPr>
        <w:tabs>
          <w:tab w:val="left" w:leader="none" w:pos="1560"/>
          <w:tab w:val="left" w:leader="none" w:pos="1701"/>
          <w:tab w:val="left" w:leader="none" w:pos="5400"/>
        </w:tabs>
        <w:spacing w:line="276" w:lineRule="auto"/>
        <w:jc w:val="both"/>
        <w:rPr>
          <w:b w:val="0"/>
          <w:bCs w:val="0"/>
          <w:sz w:val="24"/>
          <w:szCs w:val="24"/>
          <w:vertAlign w:val="baseline"/>
        </w:rPr>
      </w:pPr>
      <w:r w:rsidDel="00000000" w:rsidR="00000000" w:rsidRPr="00000000">
        <w:rPr>
          <w:b w:val="1"/>
          <w:bCs w:val="1"/>
          <w:sz w:val="24"/>
          <w:szCs w:val="24"/>
          <w:vertAlign w:val="baseline"/>
          <w:rtl w:val="0"/>
        </w:rPr>
        <w:t xml:space="preserve">          ЧЛЕН:…………………………....……………...……………..../ПЛАМЕН ЙОЦОВ/</w:t>
      </w:r>
      <w:r w:rsidDel="00000000" w:rsidR="00000000" w:rsidRPr="00000000">
        <w:rPr>
          <w:rtl w:val="0"/>
        </w:rPr>
      </w:r>
    </w:p>
    <w:p w:rsidR="00000000" w:rsidDel="00000000" w:rsidP="00000000" w:rsidRDefault="00000000" w:rsidRPr="00000000" w14:paraId="00000046">
      <w:pPr>
        <w:spacing w:line="276" w:lineRule="auto"/>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47">
      <w:pPr>
        <w:tabs>
          <w:tab w:val="left" w:leader="none" w:pos="709"/>
          <w:tab w:val="left" w:leader="none" w:pos="851"/>
        </w:tabs>
        <w:spacing w:line="276" w:lineRule="auto"/>
        <w:rPr>
          <w:b w:val="0"/>
          <w:bCs w:val="0"/>
          <w:sz w:val="24"/>
          <w:szCs w:val="24"/>
          <w:vertAlign w:val="baseline"/>
        </w:rPr>
      </w:pPr>
      <w:r w:rsidDel="00000000" w:rsidR="00000000" w:rsidRPr="00000000">
        <w:rPr>
          <w:b w:val="1"/>
          <w:bCs w:val="1"/>
          <w:sz w:val="24"/>
          <w:szCs w:val="24"/>
          <w:vertAlign w:val="baseline"/>
          <w:rtl w:val="0"/>
        </w:rPr>
        <w:t xml:space="preserve">           ЧЛЕН:……………………...…….........................................../СИЛВИЯ КЪДРЕВА/</w:t>
      </w:r>
      <w:r w:rsidDel="00000000" w:rsidR="00000000" w:rsidRPr="00000000">
        <w:rPr>
          <w:rtl w:val="0"/>
        </w:rPr>
      </w:r>
    </w:p>
    <w:p w:rsidR="00000000" w:rsidDel="00000000" w:rsidP="00000000" w:rsidRDefault="00000000" w:rsidRPr="00000000" w14:paraId="00000048">
      <w:pPr>
        <w:tabs>
          <w:tab w:val="left" w:leader="none" w:pos="5400"/>
        </w:tabs>
        <w:spacing w:line="276" w:lineRule="auto"/>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9">
      <w:pPr>
        <w:tabs>
          <w:tab w:val="left" w:leader="none" w:pos="5400"/>
        </w:tabs>
        <w:spacing w:line="276" w:lineRule="auto"/>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A">
      <w:pPr>
        <w:spacing w:line="276" w:lineRule="auto"/>
        <w:rPr>
          <w:sz w:val="16"/>
          <w:szCs w:val="16"/>
          <w:vertAlign w:val="baseline"/>
        </w:rPr>
      </w:pPr>
      <w:r w:rsidDel="00000000" w:rsidR="00000000" w:rsidRPr="00000000">
        <w:rPr>
          <w:rtl w:val="0"/>
        </w:rPr>
      </w:r>
    </w:p>
    <w:p w:rsidR="00000000" w:rsidDel="00000000" w:rsidP="00000000" w:rsidRDefault="00000000" w:rsidRPr="00000000" w14:paraId="0000004B">
      <w:pPr>
        <w:spacing w:line="276" w:lineRule="auto"/>
        <w:rPr>
          <w:sz w:val="16"/>
          <w:szCs w:val="16"/>
          <w:vertAlign w:val="baseline"/>
        </w:rPr>
      </w:pPr>
      <w:r w:rsidDel="00000000" w:rsidR="00000000" w:rsidRPr="00000000">
        <w:rPr>
          <w:rtl w:val="0"/>
        </w:rPr>
      </w:r>
    </w:p>
    <w:p w:rsidR="00000000" w:rsidDel="00000000" w:rsidP="00000000" w:rsidRDefault="00000000" w:rsidRPr="00000000" w14:paraId="0000004C">
      <w:pPr>
        <w:spacing w:line="276" w:lineRule="auto"/>
        <w:rPr>
          <w:sz w:val="16"/>
          <w:szCs w:val="16"/>
          <w:vertAlign w:val="baseline"/>
        </w:rPr>
      </w:pPr>
      <w:r w:rsidDel="00000000" w:rsidR="00000000" w:rsidRPr="00000000">
        <w:rPr>
          <w:rtl w:val="0"/>
        </w:rPr>
      </w:r>
    </w:p>
    <w:p w:rsidR="00000000" w:rsidDel="00000000" w:rsidP="00000000" w:rsidRDefault="00000000" w:rsidRPr="00000000" w14:paraId="0000004D">
      <w:pPr>
        <w:spacing w:line="276" w:lineRule="auto"/>
        <w:ind w:left="2832" w:firstLine="708.0000000000001"/>
        <w:jc w:val="both"/>
        <w:rPr>
          <w:b w:val="0"/>
          <w:bCs w:val="0"/>
          <w:sz w:val="24"/>
          <w:szCs w:val="24"/>
          <w:vertAlign w:val="baseline"/>
        </w:rPr>
      </w:pPr>
      <w:r w:rsidDel="00000000" w:rsidR="00000000" w:rsidRPr="00000000">
        <w:rPr>
          <w:rtl w:val="0"/>
        </w:rPr>
      </w:r>
    </w:p>
    <w:sectPr>
      <w:headerReference r:id="rId6" w:type="first"/>
      <w:footerReference r:id="rId7" w:type="default"/>
      <w:pgSz w:h="16834" w:w="11909" w:orient="portrait"/>
      <w:pgMar w:bottom="1560" w:top="1417" w:left="1417" w:right="1417"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207.0" w:type="dxa"/>
      <w:jc w:val="left"/>
      <w:tblInd w:w="-851.0" w:type="dxa"/>
      <w:tblLayout w:type="fixed"/>
      <w:tblLook w:val="0000"/>
    </w:tblPr>
    <w:tblGrid>
      <w:gridCol w:w="1135"/>
      <w:gridCol w:w="9072"/>
      <w:tblGridChange w:id="0">
        <w:tblGrid>
          <w:gridCol w:w="1135"/>
          <w:gridCol w:w="9072"/>
        </w:tblGrid>
      </w:tblGridChange>
    </w:tblGrid>
    <w:tr>
      <w:trPr>
        <w:cantSplit w:val="0"/>
        <w:tblHeader w:val="0"/>
      </w:trPr>
      <w:tc>
        <w:tcPr>
          <w:vAlign w:val="center"/>
        </w:tcPr>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391"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392" w:right="0" w:firstLine="392"/>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right" w:leader="none" w:pos="8397"/>
            </w:tabs>
            <w:spacing w:after="20" w:before="20" w:line="240" w:lineRule="auto"/>
            <w:ind w:left="0" w:right="-35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54">
          <w:pPr>
            <w:pBdr>
              <w:bottom w:color="000000" w:space="1" w:sz="6" w:val="single"/>
            </w:pBdr>
            <w:tabs>
              <w:tab w:val="center" w:leader="none" w:pos="4153"/>
              <w:tab w:val="right" w:leader="none" w:pos="8306"/>
            </w:tabs>
            <w:spacing w:after="20" w:before="20" w:lineRule="auto"/>
            <w:jc w:val="center"/>
            <w:rPr>
              <w:b w:val="0"/>
              <w:bCs w:val="0"/>
              <w:sz w:val="16"/>
              <w:szCs w:val="16"/>
              <w:u w:val="single"/>
              <w:vertAlign w:val="baseline"/>
            </w:rPr>
          </w:pPr>
          <w:r w:rsidDel="00000000" w:rsidR="00000000" w:rsidRPr="00000000">
            <w:rPr>
              <w:rtl w:val="0"/>
            </w:rPr>
          </w:r>
        </w:p>
      </w:tc>
    </w:tr>
  </w:tbl>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  тел: (+359 2)  9401 444, факс: (+359 2) 9401 595</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