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4">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РС-237-24-052</w:t>
      </w: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ind w:firstLine="708"/>
        <w:jc w:val="both"/>
        <w:rPr>
          <w:sz w:val="24"/>
          <w:szCs w:val="24"/>
          <w:u w:val="single"/>
          <w:vertAlign w:val="baseline"/>
        </w:rPr>
      </w:pPr>
      <w:r w:rsidDel="00000000" w:rsidR="00000000" w:rsidRPr="00000000">
        <w:rPr>
          <w:sz w:val="24"/>
          <w:szCs w:val="24"/>
          <w:vertAlign w:val="baseline"/>
          <w:rtl w:val="0"/>
        </w:rPr>
        <w:t xml:space="preserve">Днес, 17.06.2024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7">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8">
      <w:pPr>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C">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D">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F">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КИ-127 от 03.04.2024 г. по сигнал с вх. рег. № С-237/22.03.2024 г. на КПК.</w:t>
      </w:r>
    </w:p>
    <w:p w:rsidR="00000000" w:rsidDel="00000000" w:rsidP="00000000" w:rsidRDefault="00000000" w:rsidRPr="00000000" w14:paraId="00000010">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Константин ****** Смиленов - общински съветник и председател на Общински съвет С.</w:t>
      </w:r>
    </w:p>
    <w:p w:rsidR="00000000" w:rsidDel="00000000" w:rsidP="00000000" w:rsidRDefault="00000000" w:rsidRPr="00000000" w14:paraId="00000011">
      <w:pPr>
        <w:tabs>
          <w:tab w:val="left" w:leader="none" w:pos="426"/>
        </w:tabs>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В сигнала са изложени твърдения, че с Решение № 2 от 10.11.2023 г. на </w:t>
      </w:r>
      <w:r w:rsidDel="00000000" w:rsidR="00000000" w:rsidRPr="00000000">
        <w:rPr>
          <w:sz w:val="24"/>
          <w:szCs w:val="24"/>
          <w:vertAlign w:val="baseline"/>
          <w:rtl w:val="0"/>
        </w:rPr>
        <w:t xml:space="preserve">Общински съвет </w:t>
      </w:r>
      <w:r w:rsidDel="00000000" w:rsidR="00000000" w:rsidRPr="00000000">
        <w:rPr>
          <w:color w:val="000000"/>
          <w:sz w:val="24"/>
          <w:szCs w:val="24"/>
          <w:vertAlign w:val="baseline"/>
          <w:rtl w:val="0"/>
        </w:rPr>
        <w:t xml:space="preserve">С. по Протокол № 1 от същата дата, при тайно гласуване, за председател на общинския съвет е избран Константин ****** Смиленов. Видно от протокола за решението има подадени 21 гласа от 21 присъстващи общински съветници – пълният състав на ОбС С. Предложението за председател на общинския съвет е било само едно – това на Смиленов. В графичния образец на изборната бюлетина за тайно гласуване е фигурирало името на предложеното лице – Константин Смиленов, без опция да бъде направен избор „за“, „против“ или „въздържал се“. Подаването на бюлетината, приложена в плика, комисията е тълкувала като глас „за“.</w:t>
      </w:r>
    </w:p>
    <w:p w:rsidR="00000000" w:rsidDel="00000000" w:rsidP="00000000" w:rsidRDefault="00000000" w:rsidRPr="00000000" w14:paraId="00000012">
      <w:pPr>
        <w:tabs>
          <w:tab w:val="left" w:leader="none" w:pos="426"/>
          <w:tab w:val="left" w:leader="none" w:pos="709"/>
          <w:tab w:val="left" w:leader="none" w:pos="851"/>
        </w:tabs>
        <w:jc w:val="both"/>
        <w:rPr>
          <w:sz w:val="24"/>
          <w:szCs w:val="24"/>
          <w:vertAlign w:val="baseline"/>
        </w:rPr>
      </w:pPr>
      <w:r w:rsidDel="00000000" w:rsidR="00000000" w:rsidRPr="00000000">
        <w:rPr>
          <w:sz w:val="24"/>
          <w:szCs w:val="24"/>
          <w:vertAlign w:val="baseline"/>
          <w:rtl w:val="0"/>
        </w:rPr>
        <w:t xml:space="preserve">           Във връзка с твърденията в сигнала Комисията е изискала и получила с писмо вх. № КПК-6745-1/22.04.2024 г. на КПК от председателя на Постоянната комисия по ЗПК при Общински съвет С., заверени копия на следните документи: клетвен лист на Константин Смиленов; Удостоверение за избран общински съветник № 19/30.10.2023 година на ОИК С.; Протокол № 1 от 10.11.2023 г. от първото заседание на Общински съвет С. за мандат 2023-2027 година; Решение № 2 от 10.11.2023 г. на Общински съвет С.; списък на общинските съветници, положили клетва на 10.11.2023 г.; бюлетина за избор на председател на Общински съвет С.; Протокол за избор на председател на комисия по избора от 10.11.2023 г.</w:t>
      </w:r>
    </w:p>
    <w:p w:rsidR="00000000" w:rsidDel="00000000" w:rsidP="00000000" w:rsidRDefault="00000000" w:rsidRPr="00000000" w14:paraId="00000013">
      <w:pPr>
        <w:tabs>
          <w:tab w:val="left" w:leader="none" w:pos="709"/>
          <w:tab w:val="left" w:leader="none" w:pos="4395"/>
          <w:tab w:val="left" w:leader="none" w:pos="4536"/>
        </w:tabs>
        <w:jc w:val="both"/>
        <w:rPr>
          <w:sz w:val="24"/>
          <w:szCs w:val="24"/>
          <w:vertAlign w:val="baseline"/>
        </w:rPr>
      </w:pPr>
      <w:r w:rsidDel="00000000" w:rsidR="00000000" w:rsidRPr="00000000">
        <w:rPr>
          <w:sz w:val="24"/>
          <w:szCs w:val="24"/>
          <w:vertAlign w:val="baseline"/>
          <w:rtl w:val="0"/>
        </w:rPr>
        <w:tab/>
        <w:t xml:space="preserve">Служебно са извършени справки в НБД „Население“ и на електронната страница на Община С..</w:t>
      </w:r>
    </w:p>
    <w:p w:rsidR="00000000" w:rsidDel="00000000" w:rsidP="00000000" w:rsidRDefault="00000000" w:rsidRPr="00000000" w14:paraId="00000014">
      <w:pPr>
        <w:tabs>
          <w:tab w:val="left" w:leader="none" w:pos="709"/>
          <w:tab w:val="left" w:leader="none" w:pos="4395"/>
          <w:tab w:val="left" w:leader="none" w:pos="4536"/>
        </w:tabs>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5">
      <w:pPr>
        <w:ind w:firstLine="709"/>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Константин ****** Смиленов е избран за общински съветник в Общински съвет С. на изборите за общински съветници и кметове, проведени на 29.10.2023 г., видно от </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Удостоверение за избран общински съветник № 19/30.10.2023 г. на Общинската избирателна комисия С. На 10.11.2023 г. Смиленов е подписал клетвен лист на основание чл. 32, ал. 2 от Закона за местното самоуправление и местната администрация /ЗМСМА/. На 10.11.2023 г. Константин Смиленов е избран за председател на Общински съвет С.. </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На 10.11.2023 г. е проведено първото заседание на Общински съвет С., мандат 2023 – 2027 г., на основание чл. 23, ал. 1 от ЗМСМА, по инициатива на Областния управител на област П., обективирано в Протокол № 1 от същата дата. Заседанието се е провело при следния дневен ред: 1. Избор на временна комисия за тайно гласуване за избор на Председател на Общинския съвет. 2. Избор на председател на Общинския съвет. Дневният ред е приет от Общински съвет С. с 21 гласа „за“, без гласове „против“ и „въздържал се“.</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По т.1 от дневния ред Общинският съвет е гласувал избор на Временна комисия за тайно гласуване за избор на председател. Предложен е тричленен състав на комисията – един председател и двама членове. Предложението е прието с 21 гласа „за“, без гласове „против“ и „въздържал се“.</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Видно от приложения по преписката Протокол от 10.11.2023 г. от заседанието на Временната комисия, след проведено тайно гласуване, Временната комисия за тайно гласуване за избор на председател, е установила, че са гласували 21 общински съветници, от които за Константин Смиленов има подадени 14 гласа, и има 7 недействителни бюлетини. Временната комисия е констатирала, че избран за председател на Общинския съвет е Константин Смиленов.</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Във връзка с проведеното гласуване Общински съвет С. е приел Решение № 2 от 10.11.2023 г., обективирано в Протокол № 1 от същата дата, с което избира за председател на Общински съвет С. Константин Смиленов. В Решението е посочено, че са гласували 21 общински съветници, като са подадени 14  гласа „за“ при тайно гласуване.</w:t>
      </w:r>
    </w:p>
    <w:p w:rsidR="00000000" w:rsidDel="00000000" w:rsidP="00000000" w:rsidRDefault="00000000" w:rsidRPr="00000000" w14:paraId="0000001C">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D">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1F">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0">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1">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Константин ****** Смиленов в качеството му на общински съветник и председател на Общински съвет С. е лице, заемащо публична длъжност чл. 6, ал. 1, т. 32 от ЗПК и органът, компетентен да се произнесе относно наличието или липсата на конфликт на интереси по отношение на него е Комисията за противодействие на корупцията. </w:t>
      </w:r>
    </w:p>
    <w:p w:rsidR="00000000" w:rsidDel="00000000" w:rsidP="00000000" w:rsidRDefault="00000000" w:rsidRPr="00000000" w14:paraId="00000022">
      <w:pPr>
        <w:tabs>
          <w:tab w:val="left" w:leader="none" w:pos="426"/>
        </w:tabs>
        <w:ind w:right="3" w:firstLine="720"/>
        <w:jc w:val="both"/>
        <w:rPr>
          <w:sz w:val="24"/>
          <w:szCs w:val="24"/>
          <w:vertAlign w:val="baseline"/>
        </w:rPr>
      </w:pPr>
      <w:r w:rsidDel="00000000" w:rsidR="00000000" w:rsidRPr="00000000">
        <w:rPr>
          <w:color w:val="000000"/>
          <w:sz w:val="24"/>
          <w:szCs w:val="24"/>
          <w:vertAlign w:val="baseline"/>
          <w:rtl w:val="0"/>
        </w:rPr>
        <w:t xml:space="preserve">Съгласно разпоредбата на чл. 21, ал.1, т.1 от ЗМСМА, общинският съвет</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създава постоянни и временни комисии и избира техните членове.</w:t>
      </w:r>
      <w:r w:rsidDel="00000000" w:rsidR="00000000" w:rsidRPr="00000000">
        <w:rPr>
          <w:sz w:val="24"/>
          <w:szCs w:val="24"/>
          <w:vertAlign w:val="baseline"/>
          <w:rtl w:val="0"/>
        </w:rPr>
        <w:t xml:space="preserve"> </w:t>
      </w:r>
      <w:r w:rsidDel="00000000" w:rsidR="00000000" w:rsidRPr="00000000">
        <w:rPr>
          <w:color w:val="000000"/>
          <w:sz w:val="24"/>
          <w:szCs w:val="24"/>
          <w:highlight w:val="white"/>
          <w:vertAlign w:val="baseline"/>
          <w:rtl w:val="0"/>
        </w:rPr>
        <w:t xml:space="preserve">Съгласно чл. 24, ал.1 от ЗМСМА общинският съвет избира от своя състав председател на съвета. Изборът се провежда с тайно гласуване. За избран се смята кандидатът, който е получил повече от половината от гласовете от общия брой на съветниците.</w:t>
      </w:r>
      <w:r w:rsidDel="00000000" w:rsidR="00000000" w:rsidRPr="00000000">
        <w:rPr>
          <w:sz w:val="24"/>
          <w:szCs w:val="24"/>
          <w:vertAlign w:val="baseline"/>
          <w:rtl w:val="0"/>
        </w:rPr>
        <w:t xml:space="preserve">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Съгласно Правилника за организацията и дейността на Общински съвет С., неговите комисии и взаимодействието му с общинската администрация  на първото заседание на общинския съвет се избира председател на съвета. Изборът се провежда с тайно гласуване. За произвеждането на тайно гласуване за избор на председател на съвета се избира комисия от общински съветници. Комисията утвърждава образец на бюлетината с имената на всеки от издигнатите кандидати, подпечатана с печат на Общински съвет С. Всеки съветник гласува, като поставя в плик бюлетина с името на предпочитания от него кандидат и пуска плика в изборната урна. За избран се смята кандидатът, който е получил повече от половината от общия брой на общинските съветници.</w:t>
      </w:r>
    </w:p>
    <w:p w:rsidR="00000000" w:rsidDel="00000000" w:rsidP="00000000" w:rsidRDefault="00000000" w:rsidRPr="00000000" w14:paraId="00000024">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 правомощие на общинския съветник, съгласно чл. 33, ал. 1, т. 2 от ЗМСМА е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В чл. 33, ал. 1, т. 3 от ЗМСМА е регламентирано правото на общинския съветник да участва в обсъждането и решаването на всички въпроси от компетентността на съвета. </w:t>
      </w:r>
    </w:p>
    <w:p w:rsidR="00000000" w:rsidDel="00000000" w:rsidP="00000000" w:rsidRDefault="00000000" w:rsidRPr="00000000" w14:paraId="00000025">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Константин Смиленов е упражнил свое правамощие по служба като е гласувал включването на предложението за избор на председател на Общинския съвет в дневния ред и разглеждането му от Общинския съвет. Включването на това предложение в дневния ред е процедурен въпрос. При разглеждането на процедурни въпроси не се засяга същността на главния въпрос и не се пораждат последици по отношение на него, което от своя страна не води до частен интерес и съпътстващата го облага за Смиленов.</w:t>
      </w:r>
    </w:p>
    <w:p w:rsidR="00000000" w:rsidDel="00000000" w:rsidP="00000000" w:rsidRDefault="00000000" w:rsidRPr="00000000" w14:paraId="00000026">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Константин Смиленов е упражнил свое правамощие по служба като е гласувал решението за избор на временна комисия за тайно гласуване за избор на председател на Общинския съвет. Решението за създаване на временна комисия по конкретен повод по своята същност има организационен характер, и също не засяга същността на главния въпрос, подлежащ на решаване от страна на Общинския съвет, както и не поражда последици по отношение на него, което от своя страна не води до частен интерес и съпътстваща го облага за Смиленов. </w:t>
      </w:r>
    </w:p>
    <w:p w:rsidR="00000000" w:rsidDel="00000000" w:rsidP="00000000" w:rsidRDefault="00000000" w:rsidRPr="00000000" w14:paraId="00000027">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Поради липса на частен интерес и облага, не е налице конфликт на интереси за Константин Смиленов при гласуването на дневния ред и на решението за избор на временна комисия за тайно гласуване за избор на председател, обективирани в Протокол № 1/10.11.2023 г. </w:t>
      </w:r>
    </w:p>
    <w:p w:rsidR="00000000" w:rsidDel="00000000" w:rsidP="00000000" w:rsidRDefault="00000000" w:rsidRPr="00000000" w14:paraId="00000028">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Константин Смиленов е упражнил правомощия по служба по чл. 33, ал. 1, т. 3 от ЗМСМА и като е участвал в гласуването на Решение № 2 от 10.11.2023 г., обективирано в Протокол № 1 от 10.11.2023 г. от първото заседание на Общински съвет С. мандат 2023-2027 г.,  с което Общински съвет С. с 14 гласа „за“, при проведено тайно гласуване, на основание чл. 21, ал. 1, т. 3  и ал. 2, чл. 23 и чл. 24, ал. 1 и чл. 27, ал. 4 от ЗМСМА и съгласно чл. 6, чл. 7 и чл. 9 от Правилника за организацията и дейността на Общински съвет С., неговите комисии и взаимодействието му с общинската администрация, избира общинския съветник Константин Смиленов за председател на Общински съвет С.</w:t>
      </w:r>
    </w:p>
    <w:p w:rsidR="00000000" w:rsidDel="00000000" w:rsidP="00000000" w:rsidRDefault="00000000" w:rsidRPr="00000000" w14:paraId="00000029">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Предвид резултата от гласуването - 14 броя бюлетини „за“ и 7 броя „недействителни“ бюлетини, и това че вотът е таен, не може по категоричен начин да се установи дали Константин Смиленов е гласувал „за“ при приемането на Решение № 2 от Протокол № 1 от 10.11.2023 г. на Общински съвет С., от което следва че не може да се обоснове категоричен извод, че същият е гласувал в свой частен интерес. Частният интерес, като движещ мотив при упражняване на конкретно правомощие или задължение по служба от страна на лицето, заемащо публична длъжност, следва да бъде установен по безспорен начин, с оглед преценката за наличието или липсата на нарушаване на забраните, предвидени в Глава Осма, Раздел II от ЗПК водещи до наличието на конфликт на интереси, а такъв в настоящото производство не се установява по несъмнен начин. При невъзможност на база събраните по преписката доказателства, да се направи категоричен извод за наличие на частен интерес от упражнените правомощия по служба, не може да се реализира и състава на конфликт на интереси.</w:t>
      </w:r>
    </w:p>
    <w:p w:rsidR="00000000" w:rsidDel="00000000" w:rsidP="00000000" w:rsidRDefault="00000000" w:rsidRPr="00000000" w14:paraId="0000002A">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заемащо публична длъжност и упражнени от лицето правомощия по служба. В конкретния случай липсва частен интерес за лицето, заемащо публична длъжност.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Константин Смиленов, в качеството му на лице, заемащо публична длъжност по смисъла на чл. 6, ал. 1, т. 32 от ЗПК.</w:t>
      </w:r>
    </w:p>
    <w:p w:rsidR="00000000" w:rsidDel="00000000" w:rsidP="00000000" w:rsidRDefault="00000000" w:rsidRPr="00000000" w14:paraId="0000002B">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по отношение на Константин Смиленов, в качеството му на общински съветник и председател на Общински съвет С.</w:t>
      </w:r>
    </w:p>
    <w:p w:rsidR="00000000" w:rsidDel="00000000" w:rsidP="00000000" w:rsidRDefault="00000000" w:rsidRPr="00000000" w14:paraId="0000002C">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w:t>
      </w:r>
    </w:p>
    <w:p w:rsidR="00000000" w:rsidDel="00000000" w:rsidP="00000000" w:rsidRDefault="00000000" w:rsidRPr="00000000" w14:paraId="0000002D">
      <w:pPr>
        <w:tabs>
          <w:tab w:val="left" w:leader="none" w:pos="709"/>
        </w:tabs>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E">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2F">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30">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Константин ****** Смиленов, EГН ******, в качеството му на общински съветник и председател на Общински съвет С. и лице, заемащо публична длъжност по смисъла на чл. 6, ал. 1, т. 32 от ЗПК, във връзка с гласуване на дневния ред за заседанието на Общински съвет С., проведено на 10.11.2023 г., и приемане на Решение № 1 и Решение № 2, обективирани в Протокол № 1/10.11.2023 г. на Общински съвет С., поради липса на частен интерес. </w:t>
      </w:r>
    </w:p>
    <w:p w:rsidR="00000000" w:rsidDel="00000000" w:rsidP="00000000" w:rsidRDefault="00000000" w:rsidRPr="00000000" w14:paraId="00000031">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2">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3">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4">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35">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6">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ЗАМЕСТНИК-ПРЕДСЕДАТЕЛ:………………………….../АНТОН СЛАВЧЕВ /</w:t>
      </w:r>
      <w:r w:rsidDel="00000000" w:rsidR="00000000" w:rsidRPr="00000000">
        <w:rPr>
          <w:rtl w:val="0"/>
        </w:rPr>
      </w:r>
    </w:p>
    <w:p w:rsidR="00000000" w:rsidDel="00000000" w:rsidP="00000000" w:rsidRDefault="00000000" w:rsidRPr="00000000" w14:paraId="00000037">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39">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3B">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3C">
      <w:pPr>
        <w:tabs>
          <w:tab w:val="left" w:leader="none" w:pos="709"/>
          <w:tab w:val="left" w:leader="none" w:pos="851"/>
        </w:tabs>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3D">
      <w:pPr>
        <w:tabs>
          <w:tab w:val="left" w:leader="none" w:pos="5400"/>
        </w:tabs>
        <w:spacing w:line="276" w:lineRule="auto"/>
        <w:jc w:val="both"/>
        <w:rPr>
          <w:vertAlign w:val="baseline"/>
        </w:rPr>
      </w:pPr>
      <w:r w:rsidDel="00000000" w:rsidR="00000000" w:rsidRPr="00000000">
        <w:rPr>
          <w:rtl w:val="0"/>
        </w:rPr>
      </w:r>
    </w:p>
    <w:sectPr>
      <w:headerReference r:id="rId6" w:type="first"/>
      <w:footerReference r:id="rId7" w:type="first"/>
      <w:pgSz w:h="16834" w:w="11909" w:orient="portrait"/>
      <w:pgMar w:bottom="993"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 w:val="left" w:leader="none" w:pos="696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4">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