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b w:val="1"/>
          <w:bCs w:val="1"/>
          <w:rtl w:val="0"/>
        </w:rPr>
        <w:t xml:space="preserve">РЕШЕНИЕ</w:t>
      </w:r>
      <w:r w:rsidDel="00000000" w:rsidR="00000000" w:rsidRPr="00000000">
        <w:rPr>
          <w:rtl w:val="0"/>
        </w:rPr>
      </w:r>
    </w:p>
    <w:p w:rsidR="00000000" w:rsidDel="00000000" w:rsidP="00000000" w:rsidRDefault="00000000" w:rsidRPr="00000000" w14:paraId="00000002">
      <w:pPr>
        <w:rPr/>
      </w:pPr>
      <w:r w:rsidDel="00000000" w:rsidR="00000000" w:rsidRPr="00000000">
        <w:rPr>
          <w:b w:val="1"/>
          <w:bCs w:val="1"/>
          <w:rtl w:val="0"/>
        </w:rPr>
        <w:t xml:space="preserve">№ 4031</w:t>
      </w:r>
      <w:r w:rsidDel="00000000" w:rsidR="00000000" w:rsidRPr="00000000">
        <w:rPr>
          <w:rtl w:val="0"/>
        </w:rPr>
      </w:r>
    </w:p>
    <w:p w:rsidR="00000000" w:rsidDel="00000000" w:rsidP="00000000" w:rsidRDefault="00000000" w:rsidRPr="00000000" w14:paraId="00000003">
      <w:pPr>
        <w:rPr/>
      </w:pPr>
      <w:r w:rsidDel="00000000" w:rsidR="00000000" w:rsidRPr="00000000">
        <w:rPr>
          <w:b w:val="1"/>
          <w:bCs w:val="1"/>
          <w:rtl w:val="0"/>
        </w:rPr>
        <w:t xml:space="preserve">Благоевград, 29.11.2024 г.</w:t>
      </w:r>
      <w:r w:rsidDel="00000000" w:rsidR="00000000" w:rsidRPr="00000000">
        <w:rPr>
          <w:rtl w:val="0"/>
        </w:rPr>
      </w:r>
    </w:p>
    <w:p w:rsidR="00000000" w:rsidDel="00000000" w:rsidP="00000000" w:rsidRDefault="00000000" w:rsidRPr="00000000" w14:paraId="00000004">
      <w:pPr>
        <w:rPr/>
      </w:pPr>
      <w:r w:rsidDel="00000000" w:rsidR="00000000" w:rsidRPr="00000000">
        <w:rPr>
          <w:b w:val="1"/>
          <w:bCs w:val="1"/>
          <w:rtl w:val="0"/>
        </w:rPr>
        <w:t xml:space="preserve">В ИМЕТО НА НАРОДА</w:t>
      </w:r>
      <w:r w:rsidDel="00000000" w:rsidR="00000000" w:rsidRPr="00000000">
        <w:rPr>
          <w:rtl w:val="0"/>
        </w:rPr>
      </w:r>
    </w:p>
    <w:p w:rsidR="00000000" w:rsidDel="00000000" w:rsidP="00000000" w:rsidRDefault="00000000" w:rsidRPr="00000000" w14:paraId="00000005">
      <w:pPr>
        <w:rPr/>
      </w:pPr>
      <w:r w:rsidDel="00000000" w:rsidR="00000000" w:rsidRPr="00000000">
        <w:rPr>
          <w:b w:val="1"/>
          <w:bCs w:val="1"/>
          <w:rtl w:val="0"/>
        </w:rPr>
        <w:t xml:space="preserve">Административният съд - Благоевград - VIII състав,</w:t>
      </w:r>
      <w:r w:rsidDel="00000000" w:rsidR="00000000" w:rsidRPr="00000000">
        <w:rPr>
          <w:rtl w:val="0"/>
        </w:rPr>
        <w:t xml:space="preserve"> в съдебно заседание на тринадесети ноември две хиляди двадесет и четвърта година в състав:</w:t>
      </w:r>
    </w:p>
    <w:tbl>
      <w:tblPr>
        <w:tblStyle w:val="Table1"/>
        <w:tblW w:w="9072.0" w:type="dxa"/>
        <w:jc w:val="left"/>
        <w:tblLayout w:type="fixed"/>
        <w:tblLook w:val="0400"/>
      </w:tblPr>
      <w:tblGrid>
        <w:gridCol w:w="4527"/>
        <w:gridCol w:w="4545"/>
        <w:tblGridChange w:id="0">
          <w:tblGrid>
            <w:gridCol w:w="4527"/>
            <w:gridCol w:w="4545"/>
          </w:tblGrid>
        </w:tblGridChange>
      </w:tblGrid>
      <w:tr>
        <w:trPr>
          <w:cantSplit w:val="0"/>
          <w:tblHeader w:val="0"/>
        </w:trPr>
        <w:tc>
          <w:tcPr>
            <w:vAlign w:val="center"/>
          </w:tcPr>
          <w:p w:rsidR="00000000" w:rsidDel="00000000" w:rsidP="00000000" w:rsidRDefault="00000000" w:rsidRPr="00000000" w14:paraId="00000006">
            <w:pPr>
              <w:rPr/>
            </w:pPr>
            <w:r w:rsidDel="00000000" w:rsidR="00000000" w:rsidRPr="00000000">
              <w:rPr>
                <w:b w:val="1"/>
                <w:bCs w:val="1"/>
                <w:rtl w:val="0"/>
              </w:rPr>
              <w:t xml:space="preserve">Съдия: </w:t>
            </w:r>
            <w:r w:rsidDel="00000000" w:rsidR="00000000" w:rsidRPr="00000000">
              <w:rPr>
                <w:rtl w:val="0"/>
              </w:rPr>
            </w:r>
          </w:p>
        </w:tc>
        <w:tc>
          <w:tcPr/>
          <w:p w:rsidR="00000000" w:rsidDel="00000000" w:rsidP="00000000" w:rsidRDefault="00000000" w:rsidRPr="00000000" w14:paraId="00000007">
            <w:pPr>
              <w:rPr/>
            </w:pPr>
            <w:r w:rsidDel="00000000" w:rsidR="00000000" w:rsidRPr="00000000">
              <w:rPr>
                <w:rtl w:val="0"/>
              </w:rPr>
              <w:t xml:space="preserve">ДИМИТЪР УЗУНОВ</w:t>
            </w:r>
          </w:p>
        </w:tc>
      </w:tr>
      <w:tr>
        <w:trPr>
          <w:cantSplit w:val="0"/>
          <w:tblHeader w:val="0"/>
        </w:trPr>
        <w:tc>
          <w:tcPr/>
          <w:p w:rsidR="00000000" w:rsidDel="00000000" w:rsidP="00000000" w:rsidRDefault="00000000" w:rsidRPr="00000000" w14:paraId="00000008">
            <w:pPr>
              <w:rPr/>
            </w:pPr>
            <w:r w:rsidDel="00000000" w:rsidR="00000000" w:rsidRPr="00000000">
              <w:rPr>
                <w:rtl w:val="0"/>
              </w:rPr>
              <w:t xml:space="preserve"> </w:t>
            </w:r>
          </w:p>
        </w:tc>
        <w:tc>
          <w:tcPr/>
          <w:p w:rsidR="00000000" w:rsidDel="00000000" w:rsidP="00000000" w:rsidRDefault="00000000" w:rsidRPr="00000000" w14:paraId="00000009">
            <w:pPr>
              <w:rPr/>
            </w:pPr>
            <w:r w:rsidDel="00000000" w:rsidR="00000000" w:rsidRPr="00000000">
              <w:rPr>
                <w:rtl w:val="0"/>
              </w:rPr>
              <w:t xml:space="preserve"> </w:t>
            </w:r>
          </w:p>
        </w:tc>
      </w:tr>
    </w:tbl>
    <w:p w:rsidR="00000000" w:rsidDel="00000000" w:rsidP="00000000" w:rsidRDefault="00000000" w:rsidRPr="00000000" w14:paraId="0000000A">
      <w:pPr>
        <w:rPr/>
      </w:pPr>
      <w:r w:rsidDel="00000000" w:rsidR="00000000" w:rsidRPr="00000000">
        <w:rPr>
          <w:rtl w:val="0"/>
        </w:rPr>
        <w:t xml:space="preserve">При секретар ВЕНЦИСЛАВА АНГЕЛОВА като разгледа докладваното от съдия ДИМИТЪР УЗУНОВ административно дело № 20247030701173 / 2024 г., за да се произнесе взе предвид следното:</w:t>
      </w:r>
    </w:p>
    <w:p w:rsidR="00000000" w:rsidDel="00000000" w:rsidP="00000000" w:rsidRDefault="00000000" w:rsidRPr="00000000" w14:paraId="0000000B">
      <w:pPr>
        <w:rPr/>
      </w:pPr>
      <w:r w:rsidDel="00000000" w:rsidR="00000000" w:rsidRPr="00000000">
        <w:rPr>
          <w:rtl w:val="0"/>
        </w:rPr>
        <w:t xml:space="preserve"> </w:t>
      </w:r>
    </w:p>
    <w:p w:rsidR="00000000" w:rsidDel="00000000" w:rsidP="00000000" w:rsidRDefault="00000000" w:rsidRPr="00000000" w14:paraId="0000000C">
      <w:pPr>
        <w:rPr/>
      </w:pPr>
      <w:r w:rsidDel="00000000" w:rsidR="00000000" w:rsidRPr="00000000">
        <w:rPr>
          <w:rtl w:val="0"/>
        </w:rPr>
        <w:t xml:space="preserve">Производството е образувано по Протест на прокурор при Окръжна прокуратура – [област] против </w:t>
      </w:r>
      <w:r w:rsidDel="00000000" w:rsidR="00000000" w:rsidRPr="00000000">
        <w:rPr>
          <w:b w:val="1"/>
          <w:bCs w:val="1"/>
          <w:rtl w:val="0"/>
        </w:rPr>
        <w:t xml:space="preserve">Решение № РС-19-24-066/01.07.2024 г.</w:t>
      </w:r>
      <w:r w:rsidDel="00000000" w:rsidR="00000000" w:rsidRPr="00000000">
        <w:rPr>
          <w:rtl w:val="0"/>
        </w:rPr>
        <w:t xml:space="preserve"> на Комисията за противодействие на корупцията(КПК),с което поради липса на частен интерес,не е установен конфликт на интереси по отношение на </w:t>
      </w:r>
      <w:r w:rsidDel="00000000" w:rsidR="00000000" w:rsidRPr="00000000">
        <w:rPr>
          <w:i w:val="1"/>
          <w:iCs w:val="1"/>
          <w:rtl w:val="0"/>
        </w:rPr>
        <w:t xml:space="preserve">Р. Н. Т.</w:t>
      </w:r>
      <w:r w:rsidDel="00000000" w:rsidR="00000000" w:rsidRPr="00000000">
        <w:rPr>
          <w:rtl w:val="0"/>
        </w:rPr>
        <w:t xml:space="preserve">,лице,заемащо висша публична длъжност по смисъла на чл.6,ал.1,т.32 от Закона за противодействие на корупцията(ЗПК) – общински съветник и Председател на Общински съвет-[област],във връзка с участието му в гласуването на </w:t>
      </w:r>
      <w:r w:rsidDel="00000000" w:rsidR="00000000" w:rsidRPr="00000000">
        <w:rPr>
          <w:b w:val="1"/>
          <w:bCs w:val="1"/>
          <w:rtl w:val="0"/>
        </w:rPr>
        <w:t xml:space="preserve">Решение № 210/28.04.2023 г.</w:t>
      </w:r>
      <w:r w:rsidDel="00000000" w:rsidR="00000000" w:rsidRPr="00000000">
        <w:rPr>
          <w:rtl w:val="0"/>
        </w:rPr>
        <w:t xml:space="preserve"> по Протокол № 6/28.04.2023 г. и на </w:t>
      </w:r>
      <w:r w:rsidDel="00000000" w:rsidR="00000000" w:rsidRPr="00000000">
        <w:rPr>
          <w:b w:val="1"/>
          <w:bCs w:val="1"/>
          <w:rtl w:val="0"/>
        </w:rPr>
        <w:t xml:space="preserve">Решение № 276/31.05.2023 г.</w:t>
      </w:r>
      <w:r w:rsidDel="00000000" w:rsidR="00000000" w:rsidRPr="00000000">
        <w:rPr>
          <w:rtl w:val="0"/>
        </w:rPr>
        <w:t xml:space="preserve"> по Протокол № 8/31.05.2023 г. на ОбС-[област],и е по реда на чл.145 и следващите от Административнопроцесуалния кодекс (АПК),във връзка с чл.94,ал.2,във вр.с ал.1 от Закона за противодействие на корупцията (ЗПК).</w:t>
      </w:r>
    </w:p>
    <w:p w:rsidR="00000000" w:rsidDel="00000000" w:rsidP="00000000" w:rsidRDefault="00000000" w:rsidRPr="00000000" w14:paraId="0000000D">
      <w:pPr>
        <w:rPr/>
      </w:pPr>
      <w:r w:rsidDel="00000000" w:rsidR="00000000" w:rsidRPr="00000000">
        <w:rPr>
          <w:rtl w:val="0"/>
        </w:rPr>
        <w:t xml:space="preserve"> </w:t>
      </w:r>
    </w:p>
    <w:p w:rsidR="00000000" w:rsidDel="00000000" w:rsidP="00000000" w:rsidRDefault="00000000" w:rsidRPr="00000000" w14:paraId="0000000E">
      <w:pPr>
        <w:rPr/>
      </w:pPr>
      <w:r w:rsidDel="00000000" w:rsidR="00000000" w:rsidRPr="00000000">
        <w:rPr>
          <w:rtl w:val="0"/>
        </w:rPr>
        <w:t xml:space="preserve">Протестът е мотивиран по съображения за допуснати от КПК нарушения на административнопроизводствените правила в развилото се пред Комисията производство.Сочи се,че към Сигнал с вх.№ С-19/11.01.2024 г.,въз основа на който е образувано производство по установяване на конфликт на интереси,е постъпило от подателя на сигнала допълнение към него – писмо с вх.№ КПК-7474/23.05.2024 г.,с което са посочени допълнителни конкретни факти,подкрепени със запис на разговор с Р. Т.,уличаващи го според подателя на сигнала в конфликт на интереси във връзка с участието му в гласуването на Решение № 210/28.04.2023 г. по Протокол № 6/28.04.2023 г. и Решение № 276/31.05.2023 г. по Протокол № 8/31.05.2023 г. на ОбС-[област].Твърди се,че органът при вземане на оспореното решение изобщо не се е занимал с посочените в допълнението към сигнала факти и на практика се е произнесъл при неизяснена в цялост фактическа обстановка.Иска се отмяна на решението като неправилно и връщане на делото на КПК за ново произнасяне.</w:t>
      </w:r>
    </w:p>
    <w:p w:rsidR="00000000" w:rsidDel="00000000" w:rsidP="00000000" w:rsidRDefault="00000000" w:rsidRPr="00000000" w14:paraId="0000000F">
      <w:pPr>
        <w:rPr/>
      </w:pPr>
      <w:r w:rsidDel="00000000" w:rsidR="00000000" w:rsidRPr="00000000">
        <w:rPr>
          <w:rtl w:val="0"/>
        </w:rPr>
        <w:t xml:space="preserve"> </w:t>
      </w:r>
    </w:p>
    <w:p w:rsidR="00000000" w:rsidDel="00000000" w:rsidP="00000000" w:rsidRDefault="00000000" w:rsidRPr="00000000" w14:paraId="00000010">
      <w:pPr>
        <w:rPr/>
      </w:pPr>
      <w:r w:rsidDel="00000000" w:rsidR="00000000" w:rsidRPr="00000000">
        <w:rPr>
          <w:rtl w:val="0"/>
        </w:rPr>
        <w:t xml:space="preserve">Ответникът – КПК,в съдебно заседание и приложени писмени бележки чрез упълномощен юрисконсулт оспорва жалбата като неоснователна.В депозираните писмени бележки подробно се анализира съдържанието на допълнението към сигнала,като се изтъква,че то е било приобщено и разгледано от органа.Посочва се,че приложеният звукозапис на разговор с Р. Т. е изслушан,анализиран и от съдържанието му не са установени релевантни за вземането на решението факти.Излагат се съображения,че КПК е изяснила в пълнота фактите по сигнала,като е осъществила всестранна и пълна проверка по случая.В тази връзка се твърди,че административният орган не е допуснал нарушение на административнопроизводствените правила,като оспореното решение е съобразено изцяло с материалноправните разпоредби на закона и в съответствие с неговата цел,поради което се иска оставяне на протеста без уважение.Претендира се юрисконсултско възнаграждение.</w:t>
      </w:r>
    </w:p>
    <w:p w:rsidR="00000000" w:rsidDel="00000000" w:rsidP="00000000" w:rsidRDefault="00000000" w:rsidRPr="00000000" w14:paraId="00000011">
      <w:pPr>
        <w:rPr/>
      </w:pPr>
      <w:r w:rsidDel="00000000" w:rsidR="00000000" w:rsidRPr="00000000">
        <w:rPr>
          <w:rtl w:val="0"/>
        </w:rPr>
        <w:t xml:space="preserve"> </w:t>
      </w:r>
    </w:p>
    <w:p w:rsidR="00000000" w:rsidDel="00000000" w:rsidP="00000000" w:rsidRDefault="00000000" w:rsidRPr="00000000" w14:paraId="00000012">
      <w:pPr>
        <w:rPr/>
      </w:pPr>
      <w:r w:rsidDel="00000000" w:rsidR="00000000" w:rsidRPr="00000000">
        <w:rPr>
          <w:rtl w:val="0"/>
        </w:rPr>
        <w:t xml:space="preserve">Заинтересованата страна – Р. Т.,чрез процесуалния си представител адв.Т. Т.,изразява становище за неоснователност на протеста с твърденията,че административният орган преди вземане на своето решение е извършил проверка по всички факти по основния сигнал и по допълнението към него.Иска се протестът да бъде оставен без уважение.Не се претендират разноски.</w:t>
      </w:r>
    </w:p>
    <w:p w:rsidR="00000000" w:rsidDel="00000000" w:rsidP="00000000" w:rsidRDefault="00000000" w:rsidRPr="00000000" w14:paraId="00000013">
      <w:pPr>
        <w:rPr/>
      </w:pPr>
      <w:r w:rsidDel="00000000" w:rsidR="00000000" w:rsidRPr="00000000">
        <w:rPr>
          <w:rtl w:val="0"/>
        </w:rPr>
        <w:t xml:space="preserve"> </w:t>
      </w:r>
    </w:p>
    <w:p w:rsidR="00000000" w:rsidDel="00000000" w:rsidP="00000000" w:rsidRDefault="00000000" w:rsidRPr="00000000" w14:paraId="00000014">
      <w:pPr>
        <w:rPr/>
      </w:pPr>
      <w:r w:rsidDel="00000000" w:rsidR="00000000" w:rsidRPr="00000000">
        <w:rPr>
          <w:rtl w:val="0"/>
        </w:rPr>
        <w:t xml:space="preserve">Административен съд-[област],след като се запозна с доказателствата по делото,приема за установено следното от фактическа страна:</w:t>
      </w:r>
    </w:p>
    <w:p w:rsidR="00000000" w:rsidDel="00000000" w:rsidP="00000000" w:rsidRDefault="00000000" w:rsidRPr="00000000" w14:paraId="00000015">
      <w:pPr>
        <w:rPr/>
      </w:pPr>
      <w:r w:rsidDel="00000000" w:rsidR="00000000" w:rsidRPr="00000000">
        <w:rPr>
          <w:rtl w:val="0"/>
        </w:rPr>
        <w:t xml:space="preserve"> </w:t>
      </w:r>
    </w:p>
    <w:p w:rsidR="00000000" w:rsidDel="00000000" w:rsidP="00000000" w:rsidRDefault="00000000" w:rsidRPr="00000000" w14:paraId="00000016">
      <w:pPr>
        <w:rPr/>
      </w:pPr>
      <w:r w:rsidDel="00000000" w:rsidR="00000000" w:rsidRPr="00000000">
        <w:rPr>
          <w:rtl w:val="0"/>
        </w:rPr>
        <w:t xml:space="preserve"> </w:t>
      </w:r>
    </w:p>
    <w:p w:rsidR="00000000" w:rsidDel="00000000" w:rsidP="00000000" w:rsidRDefault="00000000" w:rsidRPr="00000000" w14:paraId="00000017">
      <w:pPr>
        <w:rPr/>
      </w:pPr>
      <w:r w:rsidDel="00000000" w:rsidR="00000000" w:rsidRPr="00000000">
        <w:rPr>
          <w:rtl w:val="0"/>
        </w:rPr>
        <w:t xml:space="preserve">Р. Н. Т. е избран за общински съветник в Общински съвет-[област] за мандат 2019-2023 г.Положил клетва като общински съветник на 11.11.2019 г.(л.122 и л.123).С Решение № 212,взето по Протокол № 7/28.05.2021 г. на ОБС-[област],Р. Т. е избран за Председател на ОбС(л.127).Не се спори между страните,че последният встъпил в граждански брак с А. С. Т.,считано от 28.01.1995 г.С договор за покупко-продажба на недвижим имот,сключен на 22.02.2018 г.,А. Т. е придобила апартамент с площ от 89,76 кв.м. с [идентификатор] от сграда,построена в [УПИ],кв.221,представляващ имот с [идентификатор] по КККР на [област],находящ се на административен адрес [област],[улица](л.27-л.32-справка от АВ).Съседен на този имот е парцел I-1547,кв.221,представляващ имот с [идентификатор],който е бил съсобственост на няколко лица.Жилището на сем.Т. е разположено в южната част на сградата,като последната от северната си страна завършва с калкан.След него започва имот с [идентификатор].</w:t>
      </w:r>
    </w:p>
    <w:p w:rsidR="00000000" w:rsidDel="00000000" w:rsidP="00000000" w:rsidRDefault="00000000" w:rsidRPr="00000000" w14:paraId="00000018">
      <w:pPr>
        <w:rPr/>
      </w:pPr>
      <w:r w:rsidDel="00000000" w:rsidR="00000000" w:rsidRPr="00000000">
        <w:rPr>
          <w:rtl w:val="0"/>
        </w:rPr>
        <w:t xml:space="preserve"> </w:t>
      </w:r>
    </w:p>
    <w:p w:rsidR="00000000" w:rsidDel="00000000" w:rsidP="00000000" w:rsidRDefault="00000000" w:rsidRPr="00000000" w14:paraId="00000019">
      <w:pPr>
        <w:rPr/>
      </w:pPr>
      <w:r w:rsidDel="00000000" w:rsidR="00000000" w:rsidRPr="00000000">
        <w:rPr>
          <w:rtl w:val="0"/>
        </w:rPr>
        <w:t xml:space="preserve">На 10.03.2023 г. собствениците на имот с [идентификатор] инициирали одобряване на проект на Подробен устройствен план-изменение на план за застрояване(ПУП-ИПЗ) и Работен устройствен план(РУП) с искане за разрешаване на изменение на Кинт. и Пзастр. с одобрени стойност на коефициента на интензивност на застрояването(Кинт.) от 3,16 до 4,19 и одобрена стойност на плътността на застрояването(Пзастр.) от 74,30% до 98%,за което депозирали в Общинска администрация-[област] заявление с вх.№ АП-0107-41,със съответните приложения(л.38-л.62).</w:t>
      </w:r>
    </w:p>
    <w:p w:rsidR="00000000" w:rsidDel="00000000" w:rsidP="00000000" w:rsidRDefault="00000000" w:rsidRPr="00000000" w14:paraId="0000001A">
      <w:pPr>
        <w:rPr/>
      </w:pPr>
      <w:r w:rsidDel="00000000" w:rsidR="00000000" w:rsidRPr="00000000">
        <w:rPr>
          <w:rtl w:val="0"/>
        </w:rPr>
        <w:t xml:space="preserve"> </w:t>
      </w:r>
    </w:p>
    <w:p w:rsidR="00000000" w:rsidDel="00000000" w:rsidP="00000000" w:rsidRDefault="00000000" w:rsidRPr="00000000" w14:paraId="0000001B">
      <w:pPr>
        <w:rPr/>
      </w:pPr>
      <w:r w:rsidDel="00000000" w:rsidR="00000000" w:rsidRPr="00000000">
        <w:rPr>
          <w:rtl w:val="0"/>
        </w:rPr>
        <w:t xml:space="preserve">На 18.04.2023 г. Кметът на Община-[област] изготвил до ОбС-[област] Предложение с изх.№ 60-00-198 за даване на разрешение за изменение на Кинт. и Пзастр. (л.33).Предложението е било включено като т.56 в дневния ред и разгледано на заседание на Общинския съвет,проведено на 28.04.2023 г.(л.180).На заседанието на ОбС са присъствали 33-ма общински съветници(съставът е общо 41) и се е ръководило от Р. Т..По т.56 се провел дебат – отношение са взели граждани,общински съветници и Кметът на Общината.Изказване направил и Т..От общински съветник е направено предложение за връщане на преписката в Постоянна комисия(ПК)„Устройство на територията,комунално-битово обслужване,екология и транспорт“.Р. Т. подложил на гласуване т.56,като общинският съвет с 30 гласа „за“,сред които и Т.,с 0 „против“ и с 3 гласа „въздържали се“ е взел Решение № 210 по Протокол № 6,с което предложението за даване на разрешение за изменение на Кинт. и Пзастр. за имот с [идентификатор] е върнато на посочената по-горе ПК за преразглеждане(л.179 и л.187).</w:t>
      </w:r>
    </w:p>
    <w:p w:rsidR="00000000" w:rsidDel="00000000" w:rsidP="00000000" w:rsidRDefault="00000000" w:rsidRPr="00000000" w14:paraId="0000001C">
      <w:pPr>
        <w:rPr/>
      </w:pPr>
      <w:r w:rsidDel="00000000" w:rsidR="00000000" w:rsidRPr="00000000">
        <w:rPr>
          <w:rtl w:val="0"/>
        </w:rPr>
        <w:t xml:space="preserve"> </w:t>
      </w:r>
    </w:p>
    <w:p w:rsidR="00000000" w:rsidDel="00000000" w:rsidP="00000000" w:rsidRDefault="00000000" w:rsidRPr="00000000" w14:paraId="0000001D">
      <w:pPr>
        <w:rPr/>
      </w:pPr>
      <w:r w:rsidDel="00000000" w:rsidR="00000000" w:rsidRPr="00000000">
        <w:rPr>
          <w:rtl w:val="0"/>
        </w:rPr>
        <w:t xml:space="preserve">След връщането Предложение с изх.№ 60-00-198 за даване на разрешение за изменение на Кинт. и Пзастр. е било преразгледано от ПК,както и от Общински експертен съвет по устройство на територията,след което отново внесено за разглеждане в ОбС.</w:t>
      </w:r>
    </w:p>
    <w:p w:rsidR="00000000" w:rsidDel="00000000" w:rsidP="00000000" w:rsidRDefault="00000000" w:rsidRPr="00000000" w14:paraId="0000001E">
      <w:pPr>
        <w:rPr/>
      </w:pPr>
      <w:r w:rsidDel="00000000" w:rsidR="00000000" w:rsidRPr="00000000">
        <w:rPr>
          <w:rtl w:val="0"/>
        </w:rPr>
        <w:t xml:space="preserve"> </w:t>
      </w:r>
    </w:p>
    <w:p w:rsidR="00000000" w:rsidDel="00000000" w:rsidP="00000000" w:rsidRDefault="00000000" w:rsidRPr="00000000" w14:paraId="0000001F">
      <w:pPr>
        <w:rPr/>
      </w:pPr>
      <w:r w:rsidDel="00000000" w:rsidR="00000000" w:rsidRPr="00000000">
        <w:rPr>
          <w:rtl w:val="0"/>
        </w:rPr>
        <w:t xml:space="preserve">Предложението е било включено като т.43 в дневния ред и разгледано на заседание на Общинския съвет,проведено на 31.05.2023 г.(л.76 и л.196).На заседанието на ОбС са присъствали 34 общински съветници и се е ръководило от Р. Т..По т.43 отношение взели граждани,служители на Общинска администрация и общински съветници.Изказване направил и Т.,който изразил мнение против даване на разрешение за изменение на Кинт. и Пзастр. за имот с [идентификатор].Р. Т. подложил на гласуване т.43,като с Решение 276 по Протокол №8/31.05.2023 г. с 20 гласа „за“,сред които и Т.,с 7 гласа „против“ и с 7 гласа “въздържали се“,Общинският съвет е отказал да даде разрешение за изменение на Кинт. и Пзастр. за имот с [идентификатор].(л.203).</w:t>
      </w:r>
    </w:p>
    <w:p w:rsidR="00000000" w:rsidDel="00000000" w:rsidP="00000000" w:rsidRDefault="00000000" w:rsidRPr="00000000" w14:paraId="00000020">
      <w:pPr>
        <w:rPr/>
      </w:pPr>
      <w:r w:rsidDel="00000000" w:rsidR="00000000" w:rsidRPr="00000000">
        <w:rPr>
          <w:rtl w:val="0"/>
        </w:rPr>
        <w:t xml:space="preserve"> </w:t>
      </w:r>
    </w:p>
    <w:p w:rsidR="00000000" w:rsidDel="00000000" w:rsidP="00000000" w:rsidRDefault="00000000" w:rsidRPr="00000000" w14:paraId="00000021">
      <w:pPr>
        <w:rPr/>
      </w:pPr>
      <w:r w:rsidDel="00000000" w:rsidR="00000000" w:rsidRPr="00000000">
        <w:rPr>
          <w:rtl w:val="0"/>
        </w:rPr>
        <w:t xml:space="preserve">На 11.01.2024 г. в КПК е постъпил Сигнал с рег.№ С-19,в който се излагали оплаквания,че Р. Т.,като общински съветник и Председател на ОбС-[област],при наличието на частен интерес,породен от факта,че притежава със съпругата си апартамент в съседство на имот с [идентификатор],е участвал при вземането на Решение № 210/28.04.2023 г. по Протокол № 6/28.04.2023 г. и Решение № 276/31.05.2023 г. по Протокол № 8/31.05.2023 г. на ОбС-[област],с което е възпрепятствано инвестиционно намерение на собствениците на имота(л.24).</w:t>
      </w:r>
    </w:p>
    <w:p w:rsidR="00000000" w:rsidDel="00000000" w:rsidP="00000000" w:rsidRDefault="00000000" w:rsidRPr="00000000" w14:paraId="00000022">
      <w:pPr>
        <w:rPr/>
      </w:pPr>
      <w:r w:rsidDel="00000000" w:rsidR="00000000" w:rsidRPr="00000000">
        <w:rPr>
          <w:rtl w:val="0"/>
        </w:rPr>
        <w:t xml:space="preserve"> </w:t>
      </w:r>
    </w:p>
    <w:p w:rsidR="00000000" w:rsidDel="00000000" w:rsidP="00000000" w:rsidRDefault="00000000" w:rsidRPr="00000000" w14:paraId="00000023">
      <w:pPr>
        <w:rPr/>
      </w:pPr>
      <w:r w:rsidDel="00000000" w:rsidR="00000000" w:rsidRPr="00000000">
        <w:rPr>
          <w:rtl w:val="0"/>
        </w:rPr>
        <w:t xml:space="preserve">По сигнала е извършена предварителна проверка,която приключила с Доклад на Директора на дирекция „Конфликт на интереси“(,л.21,л.165).Последният и материалите от проверката са разгледани от КПК,която с Решение № КИ-022/24.01.2024 г.е образувала производство по установяване на конфликт на интереси(л.23).</w:t>
      </w:r>
    </w:p>
    <w:p w:rsidR="00000000" w:rsidDel="00000000" w:rsidP="00000000" w:rsidRDefault="00000000" w:rsidRPr="00000000" w14:paraId="00000024">
      <w:pPr>
        <w:rPr/>
      </w:pPr>
      <w:r w:rsidDel="00000000" w:rsidR="00000000" w:rsidRPr="00000000">
        <w:rPr>
          <w:rtl w:val="0"/>
        </w:rPr>
        <w:t xml:space="preserve"> </w:t>
      </w:r>
    </w:p>
    <w:p w:rsidR="00000000" w:rsidDel="00000000" w:rsidP="00000000" w:rsidRDefault="00000000" w:rsidRPr="00000000" w14:paraId="00000025">
      <w:pPr>
        <w:rPr/>
      </w:pPr>
      <w:r w:rsidDel="00000000" w:rsidR="00000000" w:rsidRPr="00000000">
        <w:rPr>
          <w:rtl w:val="0"/>
        </w:rPr>
        <w:t xml:space="preserve">На 23.05.2024 г. в КПК е постъпило Допълнение към сигнал с вх.№ КПК-7474(допълнение към Сигнал с рег.№ С-19/11.01.2024 г.).Изложени са оплаквания за умишлено забавяне от страна на Т. на разглеждането на предложението на Кмета на Община-[област] за даване на разрешение за изменение на Кинт. и Пзастр. за имот с [идентификатор],като се „цели осигуряването на достатъчно време за воденето на преговори за „осигуряване на подходящ човек“,който да придобие въпросния имот или да извърши строителство чрез учредяване на суперфиция срещу обезщетение“.Тези оплаквания са подкрепени с флашка със запис на разговор с Председателя на ОбС,от които се извличат данни,че Т. „предлага имотът да бъде придобит от негов приближен“ (л.130-л.136).</w:t>
      </w:r>
    </w:p>
    <w:p w:rsidR="00000000" w:rsidDel="00000000" w:rsidP="00000000" w:rsidRDefault="00000000" w:rsidRPr="00000000" w14:paraId="00000026">
      <w:pPr>
        <w:rPr/>
      </w:pPr>
      <w:r w:rsidDel="00000000" w:rsidR="00000000" w:rsidRPr="00000000">
        <w:rPr>
          <w:rtl w:val="0"/>
        </w:rPr>
        <w:t xml:space="preserve"> </w:t>
      </w:r>
    </w:p>
    <w:p w:rsidR="00000000" w:rsidDel="00000000" w:rsidP="00000000" w:rsidRDefault="00000000" w:rsidRPr="00000000" w14:paraId="00000027">
      <w:pPr>
        <w:rPr/>
      </w:pPr>
      <w:r w:rsidDel="00000000" w:rsidR="00000000" w:rsidRPr="00000000">
        <w:rPr>
          <w:rtl w:val="0"/>
        </w:rPr>
        <w:t xml:space="preserve">КПК, на свое заседание,проведено на 10.06.2024 г.,е изслушала Р. Т.,който дал подробни обяснения.Действията по изслушване са отразени в Протокол № 44,с вътр.№ КПК-РД-04-86/14.06.2024 г.(л.172).От съдържанието се установява,че по време на изслушването е докладван единствено и само Сигнал с рег.№ С-19/11.01.2024 г.,но не и допълнението към него.Отразените от Т. обяснения засягали единствено оплакванията в основния сигнал.На 18.06.2024 г. в КПК постъпили допълнителни обяснения от Т. под формата на становище с вх.№ КПК-6065-4/18.06.2024 г. (л.176).Последните също касаели основния сигнал.</w:t>
      </w:r>
    </w:p>
    <w:p w:rsidR="00000000" w:rsidDel="00000000" w:rsidP="00000000" w:rsidRDefault="00000000" w:rsidRPr="00000000" w14:paraId="00000028">
      <w:pPr>
        <w:rPr/>
      </w:pPr>
      <w:r w:rsidDel="00000000" w:rsidR="00000000" w:rsidRPr="00000000">
        <w:rPr>
          <w:rtl w:val="0"/>
        </w:rPr>
        <w:t xml:space="preserve"> </w:t>
      </w:r>
    </w:p>
    <w:p w:rsidR="00000000" w:rsidDel="00000000" w:rsidP="00000000" w:rsidRDefault="00000000" w:rsidRPr="00000000" w14:paraId="00000029">
      <w:pPr>
        <w:rPr/>
      </w:pPr>
      <w:r w:rsidDel="00000000" w:rsidR="00000000" w:rsidRPr="00000000">
        <w:rPr>
          <w:rtl w:val="0"/>
        </w:rPr>
        <w:t xml:space="preserve">На 01.07.2024 г. КПК е взела Решение № РС-19-24-066,с което е приела,че по отношение на Р. Т. – общински съветник и председател на ОбС-[област],липсва конфликт на интереси,във връзка с участието му в гласуването на </w:t>
      </w:r>
      <w:r w:rsidDel="00000000" w:rsidR="00000000" w:rsidRPr="00000000">
        <w:rPr>
          <w:b w:val="1"/>
          <w:bCs w:val="1"/>
          <w:rtl w:val="0"/>
        </w:rPr>
        <w:t xml:space="preserve">Решение № 210/28.04.2023 г.</w:t>
      </w:r>
      <w:r w:rsidDel="00000000" w:rsidR="00000000" w:rsidRPr="00000000">
        <w:rPr>
          <w:rtl w:val="0"/>
        </w:rPr>
        <w:t xml:space="preserve"> по Протокол № 6/28.04.2023 г. и на </w:t>
      </w:r>
      <w:r w:rsidDel="00000000" w:rsidR="00000000" w:rsidRPr="00000000">
        <w:rPr>
          <w:b w:val="1"/>
          <w:bCs w:val="1"/>
          <w:rtl w:val="0"/>
        </w:rPr>
        <w:t xml:space="preserve">Решение № 276/31.05.2023 г.</w:t>
      </w:r>
      <w:r w:rsidDel="00000000" w:rsidR="00000000" w:rsidRPr="00000000">
        <w:rPr>
          <w:rtl w:val="0"/>
        </w:rPr>
        <w:t xml:space="preserve"> по Протокол № 8/31.05.2023 г. на ОбС-[област].От обстоятелствената и мотивната част на решението е видно,че административният орган е коментирал единствено и само Сигнал с рег.№ С-19/11.01.2024 г.Решението е връчено на ОП-[област] с писмо с изх.№ КПК-6065-7/23.07.2024 г. с известие за доставяне на 24.07.2024 г.(л.229-л.230).На 20.08.2024 г. Прокурор при ОП-[област] е депозирал протест по пощата(л.234),входиран в КПК с рег.№ КПК-6065-11 на 21.08.2024 г.,въз основа на който е образувано настоящото производство.</w:t>
      </w:r>
    </w:p>
    <w:p w:rsidR="00000000" w:rsidDel="00000000" w:rsidP="00000000" w:rsidRDefault="00000000" w:rsidRPr="00000000" w14:paraId="0000002A">
      <w:pPr>
        <w:rPr/>
      </w:pPr>
      <w:r w:rsidDel="00000000" w:rsidR="00000000" w:rsidRPr="00000000">
        <w:rPr>
          <w:rtl w:val="0"/>
        </w:rPr>
        <w:t xml:space="preserve"> </w:t>
      </w:r>
    </w:p>
    <w:p w:rsidR="00000000" w:rsidDel="00000000" w:rsidP="00000000" w:rsidRDefault="00000000" w:rsidRPr="00000000" w14:paraId="0000002B">
      <w:pPr>
        <w:rPr/>
      </w:pPr>
      <w:r w:rsidDel="00000000" w:rsidR="00000000" w:rsidRPr="00000000">
        <w:rPr>
          <w:rtl w:val="0"/>
        </w:rPr>
        <w:t xml:space="preserve">Изложената фактическа обстановка,която е и безспорна между страните,съдът установи въз основа на административната преписка.</w:t>
      </w:r>
    </w:p>
    <w:p w:rsidR="00000000" w:rsidDel="00000000" w:rsidP="00000000" w:rsidRDefault="00000000" w:rsidRPr="00000000" w14:paraId="0000002C">
      <w:pPr>
        <w:rPr/>
      </w:pPr>
      <w:r w:rsidDel="00000000" w:rsidR="00000000" w:rsidRPr="00000000">
        <w:rPr>
          <w:rtl w:val="0"/>
        </w:rPr>
        <w:t xml:space="preserve"> </w:t>
      </w:r>
    </w:p>
    <w:p w:rsidR="00000000" w:rsidDel="00000000" w:rsidP="00000000" w:rsidRDefault="00000000" w:rsidRPr="00000000" w14:paraId="0000002D">
      <w:pPr>
        <w:rPr/>
      </w:pPr>
      <w:r w:rsidDel="00000000" w:rsidR="00000000" w:rsidRPr="00000000">
        <w:rPr>
          <w:rtl w:val="0"/>
        </w:rPr>
        <w:t xml:space="preserve">При гореизложените факти и в рамките на съдебната проверка съгласно чл.168 от АПК, във връзка с чл.146 от АПК и чл.169 от АПК,съдът прави следните правни изводи:</w:t>
      </w:r>
    </w:p>
    <w:p w:rsidR="00000000" w:rsidDel="00000000" w:rsidP="00000000" w:rsidRDefault="00000000" w:rsidRPr="00000000" w14:paraId="0000002E">
      <w:pPr>
        <w:rPr/>
      </w:pPr>
      <w:r w:rsidDel="00000000" w:rsidR="00000000" w:rsidRPr="00000000">
        <w:rPr>
          <w:rtl w:val="0"/>
        </w:rPr>
        <w:t xml:space="preserve"> </w:t>
      </w:r>
    </w:p>
    <w:p w:rsidR="00000000" w:rsidDel="00000000" w:rsidP="00000000" w:rsidRDefault="00000000" w:rsidRPr="00000000" w14:paraId="0000002F">
      <w:pPr>
        <w:rPr/>
      </w:pPr>
      <w:r w:rsidDel="00000000" w:rsidR="00000000" w:rsidRPr="00000000">
        <w:rPr>
          <w:rtl w:val="0"/>
        </w:rPr>
        <w:t xml:space="preserve">Протестът против Решение № РС-19-24-066/01.07.2024 г. на КПК е подаден от надлежна страна – Прокурор към Окръжна прокуратура-[област],който на основание чл.94,ал.2,вр.с чл.93,т.3 от ЗПК е овластен да подаде протест до съда в едномесечен срок от съобщаването на решението.В този смисъл протестът,като подаден от надлежна страна,в срока по чл.94,ал.2 от ЗПК и срещу подлежащ на съдебен контрол административен акт,е процесуално допустим.</w:t>
      </w:r>
    </w:p>
    <w:p w:rsidR="00000000" w:rsidDel="00000000" w:rsidP="00000000" w:rsidRDefault="00000000" w:rsidRPr="00000000" w14:paraId="00000030">
      <w:pPr>
        <w:rPr/>
      </w:pPr>
      <w:r w:rsidDel="00000000" w:rsidR="00000000" w:rsidRPr="00000000">
        <w:rPr>
          <w:rtl w:val="0"/>
        </w:rPr>
        <w:t xml:space="preserve">Оспореният административен акт е издаден от компетентен орган – Комисията за противодействие на корупцията,в съответствие с чл.92,ал.1 от ЗПК.Решението е взето единодушно,подписано от всички членове на комисията,без възражения или особени мнения.Посочени са фактическите и правни основания за издаването му.</w:t>
      </w:r>
    </w:p>
    <w:p w:rsidR="00000000" w:rsidDel="00000000" w:rsidP="00000000" w:rsidRDefault="00000000" w:rsidRPr="00000000" w14:paraId="00000031">
      <w:pPr>
        <w:rPr/>
      </w:pPr>
      <w:r w:rsidDel="00000000" w:rsidR="00000000" w:rsidRPr="00000000">
        <w:rPr>
          <w:rtl w:val="0"/>
        </w:rPr>
        <w:t xml:space="preserve"> </w:t>
      </w:r>
    </w:p>
    <w:p w:rsidR="00000000" w:rsidDel="00000000" w:rsidP="00000000" w:rsidRDefault="00000000" w:rsidRPr="00000000" w14:paraId="00000032">
      <w:pPr>
        <w:rPr/>
      </w:pPr>
      <w:r w:rsidDel="00000000" w:rsidR="00000000" w:rsidRPr="00000000">
        <w:rPr>
          <w:rtl w:val="0"/>
        </w:rPr>
        <w:t xml:space="preserve">Същевременно настоящата съдебна инстанция намира,че оспореният административен акт е издаден при допуснато съществено нарушение на процесуалните правила,при наличие на отменителни основания по </w:t>
      </w:r>
      <w:hyperlink r:id="rId6">
        <w:r w:rsidDel="00000000" w:rsidR="00000000" w:rsidRPr="00000000">
          <w:rPr>
            <w:color w:val="0563c1"/>
            <w:u w:val="single"/>
            <w:rtl w:val="0"/>
          </w:rPr>
          <w:t xml:space="preserve">чл.146,т.2</w:t>
        </w:r>
      </w:hyperlink>
      <w:r w:rsidDel="00000000" w:rsidR="00000000" w:rsidRPr="00000000">
        <w:rPr>
          <w:rtl w:val="0"/>
        </w:rPr>
        <w:t xml:space="preserve"> и </w:t>
      </w:r>
      <w:hyperlink r:id="rId7">
        <w:r w:rsidDel="00000000" w:rsidR="00000000" w:rsidRPr="00000000">
          <w:rPr>
            <w:color w:val="0563c1"/>
            <w:u w:val="single"/>
            <w:rtl w:val="0"/>
          </w:rPr>
          <w:t xml:space="preserve">т.3 от АПК</w:t>
        </w:r>
      </w:hyperlink>
      <w:r w:rsidDel="00000000" w:rsidR="00000000" w:rsidRPr="00000000">
        <w:rPr>
          <w:rtl w:val="0"/>
        </w:rPr>
        <w:t xml:space="preserve">.В същия не са изложени в пълен обем фактическите основания,които да обосноват издаването му.Съществена част от формата,в която следва да бъде издаден един административен акт,е излагането наред с правните основания и на фактическите,съгласно изискването на </w:t>
      </w:r>
      <w:hyperlink r:id="rId8">
        <w:r w:rsidDel="00000000" w:rsidR="00000000" w:rsidRPr="00000000">
          <w:rPr>
            <w:color w:val="0563c1"/>
            <w:u w:val="single"/>
            <w:rtl w:val="0"/>
          </w:rPr>
          <w:t xml:space="preserve">чл.59,ал.2,т.4 от АПК</w:t>
        </w:r>
      </w:hyperlink>
      <w:r w:rsidDel="00000000" w:rsidR="00000000" w:rsidRPr="00000000">
        <w:rPr>
          <w:rtl w:val="0"/>
        </w:rPr>
        <w:t xml:space="preserve">.Неспазването на това изискване има за последица издаването на административен акт,постановен при съществено нарушение на закона.Изискването за обосноваване на административния акт е една от гаранциите за законосъобразност на същия,които законът е установил за защита на правата и законните интереси на гражданите и организациите в административното производство.Тази гаранция се проявява в две насоки.От една страна – с излагането на мотивите за административния акт се довеждат до знанието на страните съображенията,които са дали основание на административния орган за издаването му,което дава възможност да осъществят в пълен обем правото си на защита,а от друга – наличието на ясно формулирани мотиви прави възможен контрола върху законосъобразността и правилността на акта,упражняван при оспорването му по административен ред и пред съда.В този смисъл липсата на мотиви или излагането им в недостатъчна степен и пълнота представлява съществено нарушение на процесуалните правила за издаване на административния акт и е основание за неговата отмяна съгласно </w:t>
      </w:r>
      <w:hyperlink r:id="rId9">
        <w:r w:rsidDel="00000000" w:rsidR="00000000" w:rsidRPr="00000000">
          <w:rPr>
            <w:color w:val="0563c1"/>
            <w:u w:val="single"/>
            <w:rtl w:val="0"/>
          </w:rPr>
          <w:t xml:space="preserve">чл.146,т.2</w:t>
        </w:r>
      </w:hyperlink>
      <w:r w:rsidDel="00000000" w:rsidR="00000000" w:rsidRPr="00000000">
        <w:rPr>
          <w:rtl w:val="0"/>
        </w:rPr>
        <w:t xml:space="preserve"> и </w:t>
      </w:r>
      <w:hyperlink r:id="rId10">
        <w:r w:rsidDel="00000000" w:rsidR="00000000" w:rsidRPr="00000000">
          <w:rPr>
            <w:color w:val="0563c1"/>
            <w:u w:val="single"/>
            <w:rtl w:val="0"/>
          </w:rPr>
          <w:t xml:space="preserve">т.3 от АПК</w:t>
        </w:r>
      </w:hyperlink>
      <w:r w:rsidDel="00000000" w:rsidR="00000000" w:rsidRPr="00000000">
        <w:rPr>
          <w:rtl w:val="0"/>
        </w:rPr>
        <w:t xml:space="preserve">.</w:t>
      </w:r>
    </w:p>
    <w:p w:rsidR="00000000" w:rsidDel="00000000" w:rsidP="00000000" w:rsidRDefault="00000000" w:rsidRPr="00000000" w14:paraId="00000033">
      <w:pPr>
        <w:rPr/>
      </w:pPr>
      <w:r w:rsidDel="00000000" w:rsidR="00000000" w:rsidRPr="00000000">
        <w:rPr>
          <w:rtl w:val="0"/>
        </w:rPr>
        <w:t xml:space="preserve"> </w:t>
      </w:r>
    </w:p>
    <w:p w:rsidR="00000000" w:rsidDel="00000000" w:rsidP="00000000" w:rsidRDefault="00000000" w:rsidRPr="00000000" w14:paraId="00000034">
      <w:pPr>
        <w:rPr/>
      </w:pPr>
      <w:r w:rsidDel="00000000" w:rsidR="00000000" w:rsidRPr="00000000">
        <w:rPr>
          <w:rtl w:val="0"/>
        </w:rPr>
        <w:t xml:space="preserve">В настоящия случай,с оглед събраните в рамките на проведеното административно производство доказателства,съдът намира,че административният орган,в нарушение на </w:t>
      </w:r>
      <w:hyperlink r:id="rId11">
        <w:r w:rsidDel="00000000" w:rsidR="00000000" w:rsidRPr="00000000">
          <w:rPr>
            <w:color w:val="0563c1"/>
            <w:u w:val="single"/>
            <w:rtl w:val="0"/>
          </w:rPr>
          <w:t xml:space="preserve">чл.35 от АПК</w:t>
        </w:r>
      </w:hyperlink>
      <w:r w:rsidDel="00000000" w:rsidR="00000000" w:rsidRPr="00000000">
        <w:rPr>
          <w:rtl w:val="0"/>
        </w:rPr>
        <w:t xml:space="preserve">,не е изяснил в пълен обем фактите и обстоятелствата от значение на случая и от там не е мотивирал последния,така както го задължава законът.</w:t>
      </w:r>
    </w:p>
    <w:p w:rsidR="00000000" w:rsidDel="00000000" w:rsidP="00000000" w:rsidRDefault="00000000" w:rsidRPr="00000000" w14:paraId="00000035">
      <w:pPr>
        <w:rPr/>
      </w:pPr>
      <w:r w:rsidDel="00000000" w:rsidR="00000000" w:rsidRPr="00000000">
        <w:rPr>
          <w:rtl w:val="0"/>
        </w:rPr>
        <w:t xml:space="preserve"> </w:t>
      </w:r>
    </w:p>
    <w:p w:rsidR="00000000" w:rsidDel="00000000" w:rsidP="00000000" w:rsidRDefault="00000000" w:rsidRPr="00000000" w14:paraId="00000036">
      <w:pPr>
        <w:rPr/>
      </w:pPr>
      <w:r w:rsidDel="00000000" w:rsidR="00000000" w:rsidRPr="00000000">
        <w:rPr>
          <w:rtl w:val="0"/>
        </w:rPr>
        <w:t xml:space="preserve">Установява се,че в КПК на 23.05.2024 г. е постъпило Допълнение към Сигнал с рег.№ С-19/11.01.2024 г.,който е входиран под № КПК-7474.От съдържанието му става ясно,че са изложени допълнителни и различни от основния сигнал оплаквания – умишлено забавяне разглеждането от страна на Т. на предложението на Кмета на Община-[област] за даване на разрешение за изменение на Кинт. и Пзастр. за имот с [идентификатор],с цел „осигуряването на достатъчно време за воденето на преговори за „осигуряване на подходящ човек“,който да придобие въпросния имот или да извърши строителство чрез учредяване на суперфиция срещу обезщетение“.Тези оплаквания са подкрепени със запис на разговор с Председателя на ОбС,от които се извличат данни за предложение на Т. за придобиване на имота от негови приближени (л.130-л.136).Именно по тези допълнителни оплаквания и изнесени факти административният орган не е изпълнил задължението си по </w:t>
      </w:r>
      <w:hyperlink r:id="rId12">
        <w:r w:rsidDel="00000000" w:rsidR="00000000" w:rsidRPr="00000000">
          <w:rPr>
            <w:color w:val="0563c1"/>
            <w:u w:val="single"/>
            <w:rtl w:val="0"/>
          </w:rPr>
          <w:t xml:space="preserve">чл.36,ал.1 от АПК</w:t>
        </w:r>
      </w:hyperlink>
      <w:r w:rsidDel="00000000" w:rsidR="00000000" w:rsidRPr="00000000">
        <w:rPr>
          <w:rtl w:val="0"/>
        </w:rPr>
        <w:t xml:space="preserve"> да събере служебно доказателства и за тях,така както е сторил това по основния сигнал,а те са относими към въпроса,на който КПК следва да даде отговор – има или не конфликт на интереси в действията на Т. при участието му в гласуването на цитираните по-горе две решения на ОбС,преценени и в контекста на проведения разговор със съсобствениците на имот с [идентификатор] по КККР на [област].В резултат на това КПК е нарушила основен принцип в административното производство,залегнал в </w:t>
      </w:r>
      <w:hyperlink r:id="rId13">
        <w:r w:rsidDel="00000000" w:rsidR="00000000" w:rsidRPr="00000000">
          <w:rPr>
            <w:color w:val="0563c1"/>
            <w:u w:val="single"/>
            <w:rtl w:val="0"/>
          </w:rPr>
          <w:t xml:space="preserve">чл.9,ал.2 от АПК</w:t>
        </w:r>
      </w:hyperlink>
      <w:r w:rsidDel="00000000" w:rsidR="00000000" w:rsidRPr="00000000">
        <w:rPr>
          <w:rtl w:val="0"/>
        </w:rPr>
        <w:t xml:space="preserve"> – да събере всички необходими доказателства,независимо дали има искане на страните за това.В мотивите на оспореното решение данните в допълнителния сигнал изобщо не са коментирани.</w:t>
      </w:r>
    </w:p>
    <w:p w:rsidR="00000000" w:rsidDel="00000000" w:rsidP="00000000" w:rsidRDefault="00000000" w:rsidRPr="00000000" w14:paraId="00000037">
      <w:pPr>
        <w:rPr/>
      </w:pPr>
      <w:r w:rsidDel="00000000" w:rsidR="00000000" w:rsidRPr="00000000">
        <w:rPr>
          <w:rtl w:val="0"/>
        </w:rPr>
        <w:t xml:space="preserve"> </w:t>
      </w:r>
    </w:p>
    <w:p w:rsidR="00000000" w:rsidDel="00000000" w:rsidP="00000000" w:rsidRDefault="00000000" w:rsidRPr="00000000" w14:paraId="00000038">
      <w:pPr>
        <w:rPr/>
      </w:pPr>
      <w:r w:rsidDel="00000000" w:rsidR="00000000" w:rsidRPr="00000000">
        <w:rPr>
          <w:rtl w:val="0"/>
        </w:rPr>
        <w:t xml:space="preserve">Процесуалният представител на ответната комисия е депозирал писмено становище с изх.№ КПК-6065-18/20.11.2024 г.,в което се прави анализ на допълнението към сигнала и се извеждат изводи,че данните в него „не са от естество да допринесат дори информация и каквато да е насока,относима към предмета на производството пред КПК“.Посочва се например,че разговорът на Т. с подателя на сигнала „незнайно дали,кога,къде и как“ е проведен и,че касаел „един приятел“.Изтъква се,че приятелите не попадали в обсега от кръга на лицата по §1,т.9 от ДР на ЗПК.Тези именно данни обаче е следвало КПК по съответният ред да провери и установи – кога е проведен разговорът с Председателя на ОбС,с кого/кои лица,къде е проведен,по чия инициатива,с каква цел,кой приятел е имал предвид заинтересованата страна и др.Вярно,че приятелите на лицата по смисъла на чл.6,ал.1,т.32 от ЗПК,не попадат в кръга от лицата по §1,т.9 от ДР на ЗПК,но е неясно в конкретния случай дали „приятелят“ не е някое физическо и/или юридическо лице,с което Председателят на ОбС например се намира в икономически или политически зависимости,които биха породили съмнения в неговата безпристрастност и обективност,или например да е роднина по права линия,или по съребрена линия – до четвърта степен включително и др.Всъщност КПК едва в съдебната фаза на производството,чрез процесуалния си представител в представеното от него писмено становище,по същество излага мотиви относно неоснователността на допълнителните данни към оплакването на лицето,подало сигнала на 19.01.2024 г.,които обаче не са проверявани.</w:t>
      </w:r>
    </w:p>
    <w:p w:rsidR="00000000" w:rsidDel="00000000" w:rsidP="00000000" w:rsidRDefault="00000000" w:rsidRPr="00000000" w14:paraId="00000039">
      <w:pPr>
        <w:rPr/>
      </w:pPr>
      <w:r w:rsidDel="00000000" w:rsidR="00000000" w:rsidRPr="00000000">
        <w:rPr>
          <w:rtl w:val="0"/>
        </w:rPr>
        <w:t xml:space="preserve"> </w:t>
      </w:r>
    </w:p>
    <w:p w:rsidR="00000000" w:rsidDel="00000000" w:rsidP="00000000" w:rsidRDefault="00000000" w:rsidRPr="00000000" w14:paraId="0000003A">
      <w:pPr>
        <w:rPr/>
      </w:pPr>
      <w:r w:rsidDel="00000000" w:rsidR="00000000" w:rsidRPr="00000000">
        <w:rPr>
          <w:rtl w:val="0"/>
        </w:rPr>
        <w:t xml:space="preserve">Използваният от органа подход за мотивиране на оспорения акт едва в съдебната фаза на производството обаче е недопустим,тъй като не изпълнява законовото изискване за мотивиране на акта към момента на неговото издаване,поставя на практика в невъзможност адресатът на акта да организира защитата си,и от друга страна – не позволява да бъде упражнен контрол за неговата законосъобразност.</w:t>
      </w:r>
    </w:p>
    <w:p w:rsidR="00000000" w:rsidDel="00000000" w:rsidP="00000000" w:rsidRDefault="00000000" w:rsidRPr="00000000" w14:paraId="0000003B">
      <w:pPr>
        <w:rPr/>
      </w:pPr>
      <w:r w:rsidDel="00000000" w:rsidR="00000000" w:rsidRPr="00000000">
        <w:rPr>
          <w:rtl w:val="0"/>
        </w:rPr>
        <w:t xml:space="preserve">От гореизложеното следва,че оспореният административен акт е издаден при особено съществени нарушения на административнопроизводствените правила,поради което същият следва да бъде отменен,а делото върнато на органа.Комисията,в рамките на своите правомощия и с предоставените от закона способи,следва да извършаи проверка на данните в Допълнение към Сигнал с рег.№ С-19/11.01.2024 г.(входиран под № КПК-7474) – кога е проведен разговорът с Председателя на ОбС(преди или след гласуванията),с кого/кои лица,къде е проведен,по чия инициатива,с каква цел,кой приятел е имал предвид заинтересованата страна и др.,които органът прецени за относими.Получените данни следва да бъдат подложени на преценка,заедно с тези от проверката на основния сигнал,и едва тогава КПК да даде отговор на въпроса има или не конфликт на интереси в действията на Председателя на ОбС-[област],свързани с участието в гласуването на посочените по-горе решения.Това следва да се извърши в посочените от ЗПК срокове,считано от получаването на преписката.</w:t>
      </w:r>
    </w:p>
    <w:p w:rsidR="00000000" w:rsidDel="00000000" w:rsidP="00000000" w:rsidRDefault="00000000" w:rsidRPr="00000000" w14:paraId="0000003C">
      <w:pPr>
        <w:rPr/>
      </w:pPr>
      <w:r w:rsidDel="00000000" w:rsidR="00000000" w:rsidRPr="00000000">
        <w:rPr>
          <w:rtl w:val="0"/>
        </w:rPr>
        <w:t xml:space="preserve"> </w:t>
      </w:r>
    </w:p>
    <w:p w:rsidR="00000000" w:rsidDel="00000000" w:rsidP="00000000" w:rsidRDefault="00000000" w:rsidRPr="00000000" w14:paraId="0000003D">
      <w:pPr>
        <w:rPr/>
      </w:pPr>
      <w:r w:rsidDel="00000000" w:rsidR="00000000" w:rsidRPr="00000000">
        <w:rPr>
          <w:rtl w:val="0"/>
        </w:rPr>
        <w:t xml:space="preserve">При този изход на делото неоснователно се явява искането на ответника за присъждане на разноски.</w:t>
      </w:r>
    </w:p>
    <w:p w:rsidR="00000000" w:rsidDel="00000000" w:rsidP="00000000" w:rsidRDefault="00000000" w:rsidRPr="00000000" w14:paraId="0000003E">
      <w:pPr>
        <w:rPr/>
      </w:pPr>
      <w:r w:rsidDel="00000000" w:rsidR="00000000" w:rsidRPr="00000000">
        <w:rPr>
          <w:rtl w:val="0"/>
        </w:rPr>
        <w:t xml:space="preserve"> </w:t>
      </w:r>
    </w:p>
    <w:p w:rsidR="00000000" w:rsidDel="00000000" w:rsidP="00000000" w:rsidRDefault="00000000" w:rsidRPr="00000000" w14:paraId="0000003F">
      <w:pPr>
        <w:rPr/>
      </w:pPr>
      <w:r w:rsidDel="00000000" w:rsidR="00000000" w:rsidRPr="00000000">
        <w:rPr>
          <w:rtl w:val="0"/>
        </w:rPr>
        <w:t xml:space="preserve">Водим от горното и на основание чл.172,ал.2,чл.173,ал.2 от АПК,съдът</w:t>
      </w:r>
    </w:p>
    <w:p w:rsidR="00000000" w:rsidDel="00000000" w:rsidP="00000000" w:rsidRDefault="00000000" w:rsidRPr="00000000" w14:paraId="00000040">
      <w:pPr>
        <w:rPr/>
      </w:pPr>
      <w:r w:rsidDel="00000000" w:rsidR="00000000" w:rsidRPr="00000000">
        <w:rPr>
          <w:rtl w:val="0"/>
        </w:rPr>
        <w:t xml:space="preserve"> </w:t>
      </w:r>
    </w:p>
    <w:p w:rsidR="00000000" w:rsidDel="00000000" w:rsidP="00000000" w:rsidRDefault="00000000" w:rsidRPr="00000000" w14:paraId="00000041">
      <w:pPr>
        <w:rPr/>
      </w:pPr>
      <w:r w:rsidDel="00000000" w:rsidR="00000000" w:rsidRPr="00000000">
        <w:rPr>
          <w:b w:val="1"/>
          <w:bCs w:val="1"/>
          <w:rtl w:val="0"/>
        </w:rPr>
        <w:t xml:space="preserve">Р Е Ш И:</w:t>
      </w: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 </w:t>
      </w:r>
    </w:p>
    <w:p w:rsidR="00000000" w:rsidDel="00000000" w:rsidP="00000000" w:rsidRDefault="00000000" w:rsidRPr="00000000" w14:paraId="00000043">
      <w:pPr>
        <w:rPr/>
      </w:pPr>
      <w:r w:rsidDel="00000000" w:rsidR="00000000" w:rsidRPr="00000000">
        <w:rPr>
          <w:b w:val="1"/>
          <w:bCs w:val="1"/>
          <w:rtl w:val="0"/>
        </w:rPr>
        <w:t xml:space="preserve">ОТМЕНЯ </w:t>
      </w:r>
      <w:r w:rsidDel="00000000" w:rsidR="00000000" w:rsidRPr="00000000">
        <w:rPr>
          <w:rtl w:val="0"/>
        </w:rPr>
        <w:t xml:space="preserve">Решение № РС-19-24-066/01.07.2024 г. на Комисията за противодействие на корупцията.</w:t>
      </w:r>
    </w:p>
    <w:p w:rsidR="00000000" w:rsidDel="00000000" w:rsidP="00000000" w:rsidRDefault="00000000" w:rsidRPr="00000000" w14:paraId="00000044">
      <w:pPr>
        <w:rPr/>
      </w:pPr>
      <w:r w:rsidDel="00000000" w:rsidR="00000000" w:rsidRPr="00000000">
        <w:rPr>
          <w:rtl w:val="0"/>
        </w:rPr>
        <w:t xml:space="preserve"> </w:t>
      </w:r>
    </w:p>
    <w:p w:rsidR="00000000" w:rsidDel="00000000" w:rsidP="00000000" w:rsidRDefault="00000000" w:rsidRPr="00000000" w14:paraId="00000045">
      <w:pPr>
        <w:rPr/>
      </w:pPr>
      <w:r w:rsidDel="00000000" w:rsidR="00000000" w:rsidRPr="00000000">
        <w:rPr>
          <w:b w:val="1"/>
          <w:bCs w:val="1"/>
          <w:rtl w:val="0"/>
        </w:rPr>
        <w:t xml:space="preserve">ВРЪЩА</w:t>
      </w:r>
      <w:r w:rsidDel="00000000" w:rsidR="00000000" w:rsidRPr="00000000">
        <w:rPr>
          <w:rtl w:val="0"/>
        </w:rPr>
        <w:t xml:space="preserve"> преписката на Председателя на Комисията за противодействие на корупцията</w:t>
      </w:r>
      <w:r w:rsidDel="00000000" w:rsidR="00000000" w:rsidRPr="00000000">
        <w:rPr>
          <w:b w:val="1"/>
          <w:bCs w:val="1"/>
          <w:rtl w:val="0"/>
        </w:rPr>
        <w:t xml:space="preserve"> </w:t>
      </w:r>
      <w:r w:rsidDel="00000000" w:rsidR="00000000" w:rsidRPr="00000000">
        <w:rPr>
          <w:rtl w:val="0"/>
        </w:rPr>
        <w:t xml:space="preserve">за ново произнасяне,при спазване на дадените от съда указания по тълкуването и прилагането на закона,посочени в мотивите на решението,което следва да се извърши в сроковете,указани в ЗПК,считано от получаването на преписката.</w:t>
      </w:r>
    </w:p>
    <w:p w:rsidR="00000000" w:rsidDel="00000000" w:rsidP="00000000" w:rsidRDefault="00000000" w:rsidRPr="00000000" w14:paraId="00000046">
      <w:pPr>
        <w:rPr/>
      </w:pPr>
      <w:r w:rsidDel="00000000" w:rsidR="00000000" w:rsidRPr="00000000">
        <w:rPr>
          <w:rtl w:val="0"/>
        </w:rPr>
        <w:t xml:space="preserve"> </w:t>
      </w:r>
    </w:p>
    <w:p w:rsidR="00000000" w:rsidDel="00000000" w:rsidP="00000000" w:rsidRDefault="00000000" w:rsidRPr="00000000" w14:paraId="00000047">
      <w:pPr>
        <w:rPr/>
      </w:pPr>
      <w:r w:rsidDel="00000000" w:rsidR="00000000" w:rsidRPr="00000000">
        <w:rPr>
          <w:rtl w:val="0"/>
        </w:rPr>
        <w:t xml:space="preserve">Решението подлежи на касационно обжалване от страните пред Върховния административен съд на Република България в 14-дневен срок от съобщаването му.</w:t>
      </w:r>
    </w:p>
    <w:p w:rsidR="00000000" w:rsidDel="00000000" w:rsidP="00000000" w:rsidRDefault="00000000" w:rsidRPr="00000000" w14:paraId="00000048">
      <w:pPr>
        <w:rPr/>
      </w:pPr>
      <w:r w:rsidDel="00000000" w:rsidR="00000000" w:rsidRPr="00000000">
        <w:rPr>
          <w:rtl w:val="0"/>
        </w:rPr>
        <w:t xml:space="preserve"> </w:t>
      </w:r>
    </w:p>
    <w:p w:rsidR="00000000" w:rsidDel="00000000" w:rsidP="00000000" w:rsidRDefault="00000000" w:rsidRPr="00000000" w14:paraId="00000049">
      <w:pPr>
        <w:rPr/>
      </w:pPr>
      <w:r w:rsidDel="00000000" w:rsidR="00000000" w:rsidRPr="00000000">
        <w:rPr>
          <w:rtl w:val="0"/>
        </w:rPr>
        <w:t xml:space="preserve"> </w:t>
      </w:r>
    </w:p>
    <w:p w:rsidR="00000000" w:rsidDel="00000000" w:rsidP="00000000" w:rsidRDefault="00000000" w:rsidRPr="00000000" w14:paraId="0000004A">
      <w:pPr>
        <w:rPr/>
      </w:pPr>
      <w:r w:rsidDel="00000000" w:rsidR="00000000" w:rsidRPr="00000000">
        <w:rPr>
          <w:b w:val="1"/>
          <w:bCs w:val="1"/>
          <w:rtl w:val="0"/>
        </w:rPr>
        <w:t xml:space="preserve">СЪДИЯ: /п/ Димитър Узунов</w:t>
      </w: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 </w:t>
      </w:r>
    </w:p>
    <w:p w:rsidR="00000000" w:rsidDel="00000000" w:rsidP="00000000" w:rsidRDefault="00000000" w:rsidRPr="00000000" w14:paraId="0000004C">
      <w:pPr>
        <w:rPr/>
      </w:pPr>
      <w:r w:rsidDel="00000000" w:rsidR="00000000" w:rsidRPr="00000000">
        <w:rPr>
          <w:b w:val="1"/>
          <w:bCs w:val="1"/>
          <w:rtl w:val="0"/>
        </w:rPr>
        <w:t xml:space="preserve">Вярно с оригинала!</w:t>
      </w:r>
      <w:r w:rsidDel="00000000" w:rsidR="00000000" w:rsidRPr="00000000">
        <w:rPr>
          <w:rtl w:val="0"/>
        </w:rPr>
      </w:r>
    </w:p>
    <w:p w:rsidR="00000000" w:rsidDel="00000000" w:rsidP="00000000" w:rsidRDefault="00000000" w:rsidRPr="00000000" w14:paraId="0000004D">
      <w:pPr>
        <w:rPr/>
      </w:pPr>
      <w:r w:rsidDel="00000000" w:rsidR="00000000" w:rsidRPr="00000000">
        <w:rPr>
          <w:b w:val="1"/>
          <w:bCs w:val="1"/>
          <w:rtl w:val="0"/>
        </w:rPr>
        <w:t xml:space="preserve">ВА</w:t>
      </w:r>
      <w:r w:rsidDel="00000000" w:rsidR="00000000" w:rsidRPr="00000000">
        <w:rPr>
          <w:rtl w:val="0"/>
        </w:rPr>
      </w:r>
    </w:p>
    <w:p w:rsidR="00000000" w:rsidDel="00000000" w:rsidP="00000000" w:rsidRDefault="00000000" w:rsidRPr="00000000" w14:paraId="0000004E">
      <w:pPr>
        <w:rPr/>
      </w:pPr>
      <w:bookmarkStart w:colFirst="0" w:colLast="0" w:name="_f8jh0agmthdk" w:id="0"/>
      <w:bookmarkEnd w:id="0"/>
      <w:r w:rsidDel="00000000" w:rsidR="00000000" w:rsidRPr="00000000">
        <w:rPr>
          <w:rtl w:val="0"/>
        </w:rPr>
      </w:r>
    </w:p>
    <w:sectPr>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about:blank" TargetMode="External"/><Relationship Id="rId10" Type="http://schemas.openxmlformats.org/officeDocument/2006/relationships/hyperlink" Target="about:blank" TargetMode="External"/><Relationship Id="rId13" Type="http://schemas.openxmlformats.org/officeDocument/2006/relationships/hyperlink" Target="about:blank" TargetMode="External"/><Relationship Id="rId12" Type="http://schemas.openxmlformats.org/officeDocument/2006/relationships/hyperlink" Target="about:blan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about:blank" TargetMode="External"/><Relationship Id="rId5" Type="http://schemas.openxmlformats.org/officeDocument/2006/relationships/styles" Target="styles.xml"/><Relationship Id="rId6" Type="http://schemas.openxmlformats.org/officeDocument/2006/relationships/hyperlink" Target="about:blank" TargetMode="External"/><Relationship Id="rId7" Type="http://schemas.openxmlformats.org/officeDocument/2006/relationships/hyperlink" Target="about:blank" TargetMode="External"/><Relationship Id="rId8"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