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2">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3">
      <w:pPr>
        <w:widowControl w:val="0"/>
        <w:jc w:val="center"/>
        <w:rPr>
          <w:b w:val="0"/>
          <w:bCs w:val="0"/>
          <w:sz w:val="24"/>
          <w:szCs w:val="24"/>
          <w:vertAlign w:val="baseline"/>
        </w:rPr>
      </w:pPr>
      <w:r w:rsidDel="00000000" w:rsidR="00000000" w:rsidRPr="00000000">
        <w:rPr>
          <w:b w:val="1"/>
          <w:bCs w:val="1"/>
          <w:sz w:val="24"/>
          <w:szCs w:val="24"/>
          <w:vertAlign w:val="baseline"/>
          <w:rtl w:val="0"/>
        </w:rPr>
        <w:t xml:space="preserve">Р Е Ш Е Н И Е  </w:t>
      </w:r>
      <w:r w:rsidDel="00000000" w:rsidR="00000000" w:rsidRPr="00000000">
        <w:rPr>
          <w:rtl w:val="0"/>
        </w:rPr>
      </w:r>
    </w:p>
    <w:p w:rsidR="00000000" w:rsidDel="00000000" w:rsidP="00000000" w:rsidRDefault="00000000" w:rsidRPr="00000000" w14:paraId="00000004">
      <w:pPr>
        <w:widowControl w:val="0"/>
        <w:ind w:left="2832" w:firstLine="708.0000000000001"/>
        <w:rPr>
          <w:b w:val="0"/>
          <w:bCs w:val="0"/>
          <w:color w:val="000000"/>
          <w:sz w:val="24"/>
          <w:szCs w:val="24"/>
          <w:vertAlign w:val="baseline"/>
        </w:rPr>
      </w:pPr>
      <w:r w:rsidDel="00000000" w:rsidR="00000000" w:rsidRPr="00000000">
        <w:rPr>
          <w:b w:val="1"/>
          <w:bCs w:val="1"/>
          <w:sz w:val="24"/>
          <w:szCs w:val="24"/>
          <w:vertAlign w:val="baseline"/>
          <w:rtl w:val="0"/>
        </w:rPr>
        <w:t xml:space="preserve">  №  </w:t>
      </w:r>
      <w:r w:rsidDel="00000000" w:rsidR="00000000" w:rsidRPr="00000000">
        <w:rPr>
          <w:b w:val="1"/>
          <w:bCs w:val="1"/>
          <w:color w:val="000000"/>
          <w:sz w:val="24"/>
          <w:szCs w:val="24"/>
          <w:vertAlign w:val="baseline"/>
          <w:rtl w:val="0"/>
        </w:rPr>
        <w:t xml:space="preserve">РС-73-23-075</w:t>
      </w:r>
      <w:r w:rsidDel="00000000" w:rsidR="00000000" w:rsidRPr="00000000">
        <w:rPr>
          <w:rtl w:val="0"/>
        </w:rPr>
      </w:r>
    </w:p>
    <w:p w:rsidR="00000000" w:rsidDel="00000000" w:rsidP="00000000" w:rsidRDefault="00000000" w:rsidRPr="00000000" w14:paraId="00000005">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6">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7">
      <w:pPr>
        <w:ind w:firstLine="708"/>
        <w:jc w:val="both"/>
        <w:rPr>
          <w:sz w:val="24"/>
          <w:szCs w:val="24"/>
          <w:u w:val="single"/>
          <w:vertAlign w:val="baseline"/>
        </w:rPr>
      </w:pPr>
      <w:r w:rsidDel="00000000" w:rsidR="00000000" w:rsidRPr="00000000">
        <w:rPr>
          <w:sz w:val="24"/>
          <w:szCs w:val="24"/>
          <w:vertAlign w:val="baseline"/>
          <w:rtl w:val="0"/>
        </w:rPr>
        <w:t xml:space="preserve">Днес, 08.07.2024 година, в град София,</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Комисията за противодействие на корупцията, в състав:</w:t>
      </w:r>
      <w:r w:rsidDel="00000000" w:rsidR="00000000" w:rsidRPr="00000000">
        <w:rPr>
          <w:rtl w:val="0"/>
        </w:rPr>
      </w:r>
    </w:p>
    <w:p w:rsidR="00000000" w:rsidDel="00000000" w:rsidP="00000000" w:rsidRDefault="00000000" w:rsidRPr="00000000" w14:paraId="00000008">
      <w:pPr>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9">
      <w:pPr>
        <w:ind w:firstLine="709"/>
        <w:rPr>
          <w:b w:val="0"/>
          <w:bCs w:val="0"/>
          <w:sz w:val="24"/>
          <w:szCs w:val="24"/>
          <w:vertAlign w:val="baseline"/>
        </w:rPr>
      </w:pPr>
      <w:r w:rsidDel="00000000" w:rsidR="00000000" w:rsidRPr="00000000">
        <w:rPr>
          <w:b w:val="1"/>
          <w:bCs w:val="1"/>
          <w:sz w:val="24"/>
          <w:szCs w:val="24"/>
          <w:vertAlign w:val="baseline"/>
          <w:rtl w:val="0"/>
        </w:rPr>
        <w:t xml:space="preserve">За председател: Антон Славчев</w:t>
      </w:r>
      <w:r w:rsidDel="00000000" w:rsidR="00000000" w:rsidRPr="00000000">
        <w:rPr>
          <w:rtl w:val="0"/>
        </w:rPr>
      </w:r>
    </w:p>
    <w:p w:rsidR="00000000" w:rsidDel="00000000" w:rsidP="00000000" w:rsidRDefault="00000000" w:rsidRPr="00000000" w14:paraId="0000000A">
      <w:pPr>
        <w:ind w:firstLine="709"/>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B">
      <w:pPr>
        <w:ind w:firstLine="709"/>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C">
      <w:pPr>
        <w:ind w:firstLine="709"/>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tab/>
      </w:r>
      <w:r w:rsidDel="00000000" w:rsidR="00000000" w:rsidRPr="00000000">
        <w:rPr>
          <w:rtl w:val="0"/>
        </w:rPr>
      </w:r>
    </w:p>
    <w:p w:rsidR="00000000" w:rsidDel="00000000" w:rsidP="00000000" w:rsidRDefault="00000000" w:rsidRPr="00000000" w14:paraId="0000000D">
      <w:pPr>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E">
      <w:pPr>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F">
      <w:pPr>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10">
      <w:pPr>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11">
      <w:pPr>
        <w:tabs>
          <w:tab w:val="left" w:leader="none" w:pos="0"/>
          <w:tab w:val="left" w:leader="none" w:pos="709"/>
        </w:tabs>
        <w:ind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 89, ал. 1, предл. 1 от Закона за противодействие на корупцията образувано въз основа на Решение на Комисията за противодействие на корупцията (КПК) с рег. № КИ-048 от 23.11.2023 г. по сигнал с вх. № </w:t>
      </w:r>
      <w:r w:rsidDel="00000000" w:rsidR="00000000" w:rsidRPr="00000000">
        <w:rPr>
          <w:color w:val="000000"/>
          <w:sz w:val="24"/>
          <w:szCs w:val="24"/>
          <w:vertAlign w:val="baseline"/>
          <w:rtl w:val="0"/>
        </w:rPr>
        <w:t xml:space="preserve">С-73/08.11.2023 г.</w:t>
      </w:r>
      <w:r w:rsidDel="00000000" w:rsidR="00000000" w:rsidRPr="00000000">
        <w:rPr>
          <w:sz w:val="24"/>
          <w:szCs w:val="24"/>
          <w:vertAlign w:val="baseline"/>
          <w:rtl w:val="0"/>
        </w:rPr>
        <w:t xml:space="preserve"> на КПК.</w:t>
      </w:r>
    </w:p>
    <w:p w:rsidR="00000000" w:rsidDel="00000000" w:rsidP="00000000" w:rsidRDefault="00000000" w:rsidRPr="00000000" w14:paraId="00000012">
      <w:pPr>
        <w:tabs>
          <w:tab w:val="left" w:leader="none" w:pos="0"/>
        </w:tabs>
        <w:ind w:firstLine="709"/>
        <w:jc w:val="both"/>
        <w:rPr>
          <w:color w:val="000000"/>
          <w:sz w:val="24"/>
          <w:szCs w:val="24"/>
          <w:vertAlign w:val="baseline"/>
        </w:rPr>
      </w:pPr>
      <w:r w:rsidDel="00000000" w:rsidR="00000000" w:rsidRPr="00000000">
        <w:rPr>
          <w:sz w:val="24"/>
          <w:szCs w:val="24"/>
          <w:vertAlign w:val="baseline"/>
          <w:rtl w:val="0"/>
        </w:rPr>
        <w:t xml:space="preserve">Производството е образувано против </w:t>
      </w:r>
      <w:r w:rsidDel="00000000" w:rsidR="00000000" w:rsidRPr="00000000">
        <w:rPr>
          <w:color w:val="000000"/>
          <w:sz w:val="24"/>
          <w:szCs w:val="24"/>
          <w:vertAlign w:val="baseline"/>
          <w:rtl w:val="0"/>
        </w:rPr>
        <w:t xml:space="preserve">Златко Живков – кмет на Община М..</w:t>
      </w:r>
    </w:p>
    <w:p w:rsidR="00000000" w:rsidDel="00000000" w:rsidP="00000000" w:rsidRDefault="00000000" w:rsidRPr="00000000" w14:paraId="00000013">
      <w:pPr>
        <w:tabs>
          <w:tab w:val="left" w:leader="none" w:pos="426"/>
        </w:tabs>
        <w:ind w:firstLine="720"/>
        <w:jc w:val="both"/>
        <w:rPr>
          <w:color w:val="000000"/>
          <w:sz w:val="24"/>
          <w:szCs w:val="24"/>
          <w:vertAlign w:val="baseline"/>
        </w:rPr>
      </w:pPr>
      <w:r w:rsidDel="00000000" w:rsidR="00000000" w:rsidRPr="00000000">
        <w:rPr>
          <w:color w:val="000000"/>
          <w:sz w:val="24"/>
          <w:szCs w:val="24"/>
          <w:vertAlign w:val="baseline"/>
          <w:rtl w:val="0"/>
        </w:rPr>
        <w:t xml:space="preserve">По същество в сигнала се твърди, че председател на Сдружение с нестопанска цел в обществена полза **********“ с ЕИК ******* е Златко Живков, който към настоящият момент е кмет на Община М. В годишния доклад за 2022 г. на това сдружение, в Раздел II – С. д., в т. 1. Б. и. е записано, че ********** функционира и предоставя на наемателите помещения под наем на преференциални цени, консултантски и информационни услуги. Така отдаваните имоти на преференциални цени са собственост на Община М., представлявана от кмета Златко Живков, която е член в сдружението и съгласно учредителния акт те са предоставени на сдружението под формата на преотстъпени права върху недвижимо имущество от Община М. Сочи се, че кметът на общината Живков, като председател на управителния съвет на сдружението управлява същото, включително извършва търговски сделки пред трети страни, отдава под наем общински помещения на преференциални цени и осигурява на наемателите безплатна охрана, заплащана от бюджета на Община М. Общината ежегодно обявява обществени поръчки и сключва договори за охрана на определени общински имоти, като посочен такъв е договор за охрана на обект „Б. и.“, който обект е общинска собственост, но е с преотстъпени права на ползване на Б. и. а. </w:t>
      </w:r>
    </w:p>
    <w:p w:rsidR="00000000" w:rsidDel="00000000" w:rsidP="00000000" w:rsidRDefault="00000000" w:rsidRPr="00000000" w14:paraId="00000014">
      <w:pPr>
        <w:tabs>
          <w:tab w:val="left" w:leader="none" w:pos="426"/>
        </w:tabs>
        <w:ind w:firstLine="720"/>
        <w:jc w:val="both"/>
        <w:rPr>
          <w:color w:val="000000"/>
          <w:sz w:val="24"/>
          <w:szCs w:val="24"/>
          <w:vertAlign w:val="baseline"/>
        </w:rPr>
      </w:pPr>
      <w:r w:rsidDel="00000000" w:rsidR="00000000" w:rsidRPr="00000000">
        <w:rPr>
          <w:color w:val="000000"/>
          <w:sz w:val="24"/>
          <w:szCs w:val="24"/>
          <w:vertAlign w:val="baseline"/>
          <w:rtl w:val="0"/>
        </w:rPr>
        <w:t xml:space="preserve">В сигнала се посочва още, че Златко Живков, кмет на Община М. от 1999 г. до настоящия момент, съгласно справка в Търговския регистър и регистър на ЮЛНЦ е член на Управителния съвет на Сдружение „Професионален футболен клуб М. – 1921“ с ЕИК ******* от 1999 г. до 23.07.2015 г., когато с Решение № 903-5 на Окръжен съд М. е заличен като такъв. През този период Община М. е отдавала под наем за срок от 5 години /договор сключен на 08.01.2014 г./ на това сдружение, чрез Общинско предприятие „Спортни имоти“ М. – стадион, спортен комплекс и база, с прилежащите й помещения, като разходите за консумативи на обектите са за сметка на посоченото общинско предприятие.  </w:t>
      </w:r>
    </w:p>
    <w:p w:rsidR="00000000" w:rsidDel="00000000" w:rsidP="00000000" w:rsidRDefault="00000000" w:rsidRPr="00000000" w14:paraId="00000015">
      <w:pPr>
        <w:tabs>
          <w:tab w:val="left" w:leader="none" w:pos="426"/>
        </w:tabs>
        <w:ind w:firstLine="720"/>
        <w:jc w:val="both"/>
        <w:rPr>
          <w:color w:val="000000"/>
          <w:sz w:val="24"/>
          <w:szCs w:val="24"/>
          <w:vertAlign w:val="baseline"/>
        </w:rPr>
      </w:pPr>
      <w:r w:rsidDel="00000000" w:rsidR="00000000" w:rsidRPr="00000000">
        <w:rPr>
          <w:color w:val="000000"/>
          <w:sz w:val="24"/>
          <w:szCs w:val="24"/>
          <w:vertAlign w:val="baseline"/>
          <w:rtl w:val="0"/>
        </w:rPr>
        <w:t xml:space="preserve">  С вх. № КПК-204-6/29.03.2024 г. на КПК, като допълнение, постъпи сигнал, в който се съдържат твърдения, че в качеството си на кмет на Община М. Златко Живков е обявил обществена поръчка с предмет: Ремонт на покрив на Б. и., гр. М.. В следствие на това на 13.03.2024 година е сключен договор за ремонт на покрив на Б. и.а между Община М., представлявана от кмета Златко Живков и „А. Б. Т. Е. К“ ООД на стойност 109 636.34 лв. с ДДС.</w:t>
      </w:r>
    </w:p>
    <w:p w:rsidR="00000000" w:rsidDel="00000000" w:rsidP="00000000" w:rsidRDefault="00000000" w:rsidRPr="00000000" w14:paraId="00000016">
      <w:pPr>
        <w:tabs>
          <w:tab w:val="left" w:leader="none" w:pos="426"/>
          <w:tab w:val="left" w:leader="none" w:pos="709"/>
        </w:tabs>
        <w:jc w:val="both"/>
        <w:rPr>
          <w:sz w:val="24"/>
          <w:szCs w:val="24"/>
          <w:vertAlign w:val="baseline"/>
        </w:rPr>
      </w:pPr>
      <w:r w:rsidDel="00000000" w:rsidR="00000000" w:rsidRPr="00000000">
        <w:rPr>
          <w:sz w:val="24"/>
          <w:szCs w:val="24"/>
          <w:vertAlign w:val="baseline"/>
          <w:rtl w:val="0"/>
        </w:rPr>
        <w:tab/>
        <w:tab/>
        <w:t xml:space="preserve">Във връзка с твърденията в сигнала Комисията е изискала и получила с писмо вх. № КПК-КИ-204/22.12.2023 г. на КПК от председателя на Постоянната комисия по борба с корупцията и конфликт на интереси при Общински съвет (ОбС) гр. М., заверени копия на следните документи: Клетвен лист от 07.11.2023 г.; Клетвена декларация от 04.11.2019 г.; Договор за учредяване безвъзмездно право на ползване върху недвижим имот частна общинска собственост, вписан на 30.06.2004 г., № 73, том VII, вх. Рег. № 2804, парт. 31, 12596; Заповед № 1035/24.06.2004 г.; Договор от 06.07.2005 г. за учредяване право на ползване върху имот частна общинска собственост, вписан на 07.07.2005 г., № 3, том V, вх. Рег. № 3573, парт. 31, 12596; Заповед № 961/14.06.2005 г.; Заповед № 1178/02.07.2014 г.; Договор от 15.07.2015 г. за учредяване безвъзмездно право на ползване върху недвижим имот частна общинска собственост, вх. рег. на Служба по вписванията гр. М. № 5161/21.07.2015 г., имотна партида 103853;103854; Решение № 816 по Протокол № 28/28.01.2014 г. на ОбС гр. М.; Заповед № 1079/17.06.2014 г.;  Договор за учредяване безвъзмездно право на ползване върху недвижим имот частна общинска собственост, вх. рег. № 4923/25.07.2014 г.</w:t>
      </w:r>
    </w:p>
    <w:p w:rsidR="00000000" w:rsidDel="00000000" w:rsidP="00000000" w:rsidRDefault="00000000" w:rsidRPr="00000000" w14:paraId="00000017">
      <w:pPr>
        <w:tabs>
          <w:tab w:val="left" w:leader="none" w:pos="426"/>
          <w:tab w:val="left" w:leader="none" w:pos="709"/>
        </w:tabs>
        <w:jc w:val="both"/>
        <w:rPr>
          <w:sz w:val="24"/>
          <w:szCs w:val="24"/>
          <w:vertAlign w:val="baseline"/>
        </w:rPr>
      </w:pPr>
      <w:r w:rsidDel="00000000" w:rsidR="00000000" w:rsidRPr="00000000">
        <w:rPr>
          <w:sz w:val="24"/>
          <w:szCs w:val="24"/>
          <w:vertAlign w:val="baseline"/>
          <w:rtl w:val="0"/>
        </w:rPr>
        <w:tab/>
        <w:tab/>
        <w:t xml:space="preserve">  С писмо вх. № КПК-КИ-204-3/19.02.2024 г. на КПК от изпълнителния директор на **********“ постъпиха заверени копия на следните документи: Договор за наем от 10.02.2021 г., между „**********“ и „В. Т.“ ООД за временно и възмездно ползване на недвижим имот и Анекс към договора за наем за промяна на наименование и седалище на „В. Т.“ ООД от дата 10.03.2021 година, ведно с приложени фактури и други счетоводни документи за платен наем и консумативи от страна на „Д. М.“ ООД (бивш „В. Т.“ ООД) на наетото помещение за срок до 23.11.2023 година; Договор за наем от 11.07.2018 г., между „**********“ и Сдружение „З.“ за временно и възмездно ползване на недвижим имот, ведно с приложени фактури и други счетоводни документи за платен наем и консумативи от страна на Сдружение „З.“, на наетото помещение за срок до 22.11.2023 година; Договор за наем от 05.10.2022 г., между „**********“ и ЕТ„В. П.“ за временно и възмездно ползване на недвижим имот, ведно с приложени фактури и други счетоводни документи за платен наем и консумативи от страна на ЕТ„В. П.“, на наетото помещение за срок до 22.11.2023 година;</w:t>
      </w:r>
      <w:r w:rsidDel="00000000" w:rsidR="00000000" w:rsidRPr="00000000">
        <w:rPr>
          <w:vertAlign w:val="baseline"/>
          <w:rtl w:val="0"/>
        </w:rPr>
        <w:t xml:space="preserve"> </w:t>
      </w:r>
      <w:r w:rsidDel="00000000" w:rsidR="00000000" w:rsidRPr="00000000">
        <w:rPr>
          <w:sz w:val="24"/>
          <w:szCs w:val="24"/>
          <w:vertAlign w:val="baseline"/>
          <w:rtl w:val="0"/>
        </w:rPr>
        <w:t xml:space="preserve">Договор за наем от 11.07.2017 г., между „**********“ и ЕТ „П. – К. И.“ ЕООД за временно и възмездно ползване на недвижим имот, ведно с приложени фактури и други счетоводни документи за платен наем и консумативи от страна на „****“ ЕООД, на наетото помещение за срок до 22.11.2023 година; Договор за наем от 07.06.2022 г., между „**********“ и К. Г., осъществяваща свободна професия – логопед, за временно и възмездно ползване на недвижим имот, ведно с приложени фактури и други счетоводни документи за платен наем и консумативи от страна на Каролина Георгиева, на наетото помещение за срок до 22.11.2023 година; Договор за наем от 22.03.2023 г., между „**********“ и „П. – М 15“ ООД, за временно и възмездно ползване на недвижим имот, ведно с приложени фактури и други счетоводни документи за платен наем и консумативи от страна на „П. – М 15“ ООД, на наетото помещение за срок до 22.11.2023 година; Договор за наем от 26.10.2023 г., между „**********“ и Х. А. за временно и възмездно ползване на недвижим имот, ведно с приложени фактури и други счетоводни документи за платен наем и консумативи от страна на Х. А. на наетото помещение за срок до 22.11.2023 година; Договор за наем от 10.02.2021 г., между „**********“ и „Ч. и б. – 2018“ ООД за временно и възмездно ползване на недвижим имот и Анекс към договора за наем за промяна на наименованието на „Чистота и блясък – 2018“ ООД от дата 21.07.2021 г. и Анекс към договора от 20.04.2023 г. за промяна на наименование, едноличен собственик и седалище на „А. – 21“ ЕООД (бивш „Ч. и б. – 2018“ ООД), както и за използване на площ пред заведение. Приложени са фактури и други счетоводни документи за платен наем и консумативи от страна на „С. Т.“ ЕООД (бивш „А. – 21“ ЕООД) на наетото помещение за срок до 27.11.2023 година;</w:t>
      </w:r>
      <w:r w:rsidDel="00000000" w:rsidR="00000000" w:rsidRPr="00000000">
        <w:rPr>
          <w:vertAlign w:val="baseline"/>
          <w:rtl w:val="0"/>
        </w:rPr>
        <w:t xml:space="preserve"> </w:t>
      </w:r>
      <w:r w:rsidDel="00000000" w:rsidR="00000000" w:rsidRPr="00000000">
        <w:rPr>
          <w:sz w:val="24"/>
          <w:szCs w:val="24"/>
          <w:vertAlign w:val="baseline"/>
          <w:rtl w:val="0"/>
        </w:rPr>
        <w:t xml:space="preserve">Договор за наем от 26.07.2021 г., между „**********“ и „Л.“ ЕООД, за временно и възмездно ползване на недвижим имот, ведно с приложени фактури и други счетоводни документи за платен наем и консумативи от страна на „Л.“ ЕООД, на наетото помещение за срок до 16.11.2023 година; Договор за наем от 01.03.2020 г., между „**********“ и „М.“ ЕООД, за временно и възмездно ползване на недвижим имот, Анекс към договора за наем от 02.12.2021 г. за промяна на наименованието, ведно с приложени фактури за платен наем и консумативи от страна на „С. З.“ ЕООД (бивш „М.“ ЕООД), на наетото помещение за срок до 27.11.2023 година; Договор за наем от 01.02.2020 г., между „**********“ и „ГМ М.“ ЕООД за временно и възмездно ползване на недвижим имот, Анекс към договора за наем за промяна на наемна площ от дата 11.11.2020 г. и Анекс към договора за наем от 31.01.2023 г. за промяна на т. 2 от договора. Приложени са фактури и други счетоводни документи за платен наем и консумативи от страна на „ГМ М.“ ЕООД на наетото помещение за срок до 22.11.2023 година; Договор за наем от 27.04.2021 г., между „**********“ и Сдружение „Б. в.“, за временно и възмездно ползване на недвижим имот, ведно с приложени фактури и други счетоводни документи за платен наем и консумативи от страна на Сдружение „Б. в“ на наетото помещение за срок до 01.07.2021 година; Меморандум за разбирателство между Община М., Министерството на труда и социалната политика на Република България и програмата на ООН за развитие.</w:t>
      </w:r>
    </w:p>
    <w:p w:rsidR="00000000" w:rsidDel="00000000" w:rsidP="00000000" w:rsidRDefault="00000000" w:rsidRPr="00000000" w14:paraId="00000018">
      <w:pPr>
        <w:tabs>
          <w:tab w:val="left" w:leader="none" w:pos="426"/>
          <w:tab w:val="left" w:leader="none" w:pos="709"/>
        </w:tabs>
        <w:jc w:val="both"/>
        <w:rPr>
          <w:sz w:val="24"/>
          <w:szCs w:val="24"/>
          <w:vertAlign w:val="baseline"/>
        </w:rPr>
      </w:pPr>
      <w:r w:rsidDel="00000000" w:rsidR="00000000" w:rsidRPr="00000000">
        <w:rPr>
          <w:sz w:val="24"/>
          <w:szCs w:val="24"/>
          <w:vertAlign w:val="baseline"/>
          <w:rtl w:val="0"/>
        </w:rPr>
        <w:tab/>
        <w:tab/>
        <w:t xml:space="preserve">С писмо вх. № КПК-КИ-204-4/21.02.2024 г. на КПК от председателя на Постоянната комисия по борба с корупцията и конфликт на интереси при ОбС гр. М. постъпиха заверени копия на следните документи: Договор за учредяване на право на ползване върху имот частна общинска собственост от 06.07.2005 г., вписан на 07.07.2005 г. № 3, том V, вх. № 3573, пар. 31,12596, между Община М. и Сдружение с нестопанска цел „**********“; Заповед № 961 от 14.06.2005 г. за учредяване  на безвъзмездно право на ползване за срок от 10 (десет) години на „**********“, върху недвижим имот – частна общинска собственост; Договор за учредяване на безвъзмездно право на ползване върху имот частна общинска собственост от 15.07.2015 г., вписан на 21.07.2015 г., вх. № 5161/21.07.2015 г., имотна партида 103853; 103854, д.т. 10, между Община М. и „**********“;</w:t>
      </w:r>
      <w:r w:rsidDel="00000000" w:rsidR="00000000" w:rsidRPr="00000000">
        <w:rPr>
          <w:vertAlign w:val="baseline"/>
          <w:rtl w:val="0"/>
        </w:rPr>
        <w:t xml:space="preserve"> </w:t>
      </w:r>
      <w:r w:rsidDel="00000000" w:rsidR="00000000" w:rsidRPr="00000000">
        <w:rPr>
          <w:sz w:val="24"/>
          <w:szCs w:val="24"/>
          <w:vertAlign w:val="baseline"/>
          <w:rtl w:val="0"/>
        </w:rPr>
        <w:t xml:space="preserve">Заповед № 1178 от 02.07.2014 г. за учредяване  на безвъзмездно право на ползване за срок от 10 (десет) години на „**********“, върху нежилищен имот – частна общинска собственост; Договор за учредяване на безвъзмездно право на ползване върху недвижим имот частна общинска собственост от 23.07.2014 г., между Община М. и „**********“; Заповед № 1079 от 17.06.2014 г. за учредяване  на безвъзмездно право на ползване за срок от 10 (десет) години на „**********“ върху общински нежилищен имот; Договор за учредяване на безвъзмездно право на ползване върху имот частна общинска собственост от 24.06.2004 година , вписан на 30.06.2004 г., вх. № 2804, парт. 31, 12596, между Община М. и „**********“; Заповед № 1035 от 24.06.2004 г. за учредяване  на безвъзмездно право на ползване за срок от 10 (десет) години на „**********“ върху недвижим имот – частна общинска собственост. </w:t>
      </w:r>
    </w:p>
    <w:p w:rsidR="00000000" w:rsidDel="00000000" w:rsidP="00000000" w:rsidRDefault="00000000" w:rsidRPr="00000000" w14:paraId="00000019">
      <w:pPr>
        <w:tabs>
          <w:tab w:val="left" w:leader="none" w:pos="426"/>
          <w:tab w:val="left" w:leader="none" w:pos="709"/>
        </w:tabs>
        <w:jc w:val="both"/>
        <w:rPr>
          <w:sz w:val="24"/>
          <w:szCs w:val="24"/>
          <w:vertAlign w:val="baseline"/>
        </w:rPr>
      </w:pPr>
      <w:r w:rsidDel="00000000" w:rsidR="00000000" w:rsidRPr="00000000">
        <w:rPr>
          <w:sz w:val="24"/>
          <w:szCs w:val="24"/>
          <w:vertAlign w:val="baseline"/>
          <w:rtl w:val="0"/>
        </w:rPr>
        <w:tab/>
        <w:tab/>
        <w:t xml:space="preserve">С писмо изх. № 37-00-18/19.02.2024 г. на Община М. от председателя на Постоянната комисия по борба с корупцията и конфликт на интереси при ОбС гр. М. постъпиха заверени копия на следните документи: Договор за възлагане на обществена поръчка за услуга от дата 13.03.2023 г. между Община М. и „Д“ ЕООД; Договор за възлагане на обществена поръчка за услуга от дата 07.06.2021 г. между Община М. и „Д.“ ЕООД ; Анекс към  договор за възлагане на обществена поръчка за услуга от дата 07.06.2021 г.; Договор за възлагане на обществена поръчка за услуга от дата 03.02.2020 г. между Община М. и „Д“ ЕООД; Анекс към  договор за възлагане на обществена поръчка за услуга от дата 03.02.2020 година. </w:t>
      </w:r>
    </w:p>
    <w:p w:rsidR="00000000" w:rsidDel="00000000" w:rsidP="00000000" w:rsidRDefault="00000000" w:rsidRPr="00000000" w14:paraId="0000001A">
      <w:pPr>
        <w:tabs>
          <w:tab w:val="left" w:leader="none" w:pos="426"/>
          <w:tab w:val="left" w:leader="none" w:pos="709"/>
        </w:tabs>
        <w:jc w:val="both"/>
        <w:rPr>
          <w:sz w:val="24"/>
          <w:szCs w:val="24"/>
          <w:vertAlign w:val="baseline"/>
        </w:rPr>
      </w:pPr>
      <w:r w:rsidDel="00000000" w:rsidR="00000000" w:rsidRPr="00000000">
        <w:rPr>
          <w:sz w:val="24"/>
          <w:szCs w:val="24"/>
          <w:vertAlign w:val="baseline"/>
          <w:rtl w:val="0"/>
        </w:rPr>
        <w:tab/>
        <w:tab/>
        <w:t xml:space="preserve">С вх. № КПК-204-8 от 15.04.2024 г. на КПК от председателя на Постоянната комисия по борба с корупцията и конфликт на интереси при ОбС гр. М., са получени заверени копия на следните документи: Обява за събиране на оферти за обществена поръчка на стойност по чл. 20, ал. 3 или ал. 7 от Закона за обществените поръчки (ЗОП); Протокол от работата на оценителна комисия за избор на изпълнител; Протокол № 2 на същата комисия за предоставяне на допълнителни документи във връзка с констатации на комисията по предходния Протокол; Договор, сключен на 13.03.2024 г. между Община М. и „А. Б. Т. Е. К“ ООД за „Ремонт на покрив на Б. и., гр. М.</w:t>
      </w:r>
    </w:p>
    <w:p w:rsidR="00000000" w:rsidDel="00000000" w:rsidP="00000000" w:rsidRDefault="00000000" w:rsidRPr="00000000" w14:paraId="0000001B">
      <w:pPr>
        <w:tabs>
          <w:tab w:val="left" w:leader="none" w:pos="426"/>
          <w:tab w:val="left" w:leader="none" w:pos="709"/>
        </w:tabs>
        <w:jc w:val="both"/>
        <w:rPr>
          <w:sz w:val="24"/>
          <w:szCs w:val="24"/>
          <w:vertAlign w:val="baseline"/>
        </w:rPr>
      </w:pPr>
      <w:r w:rsidDel="00000000" w:rsidR="00000000" w:rsidRPr="00000000">
        <w:rPr>
          <w:rtl w:val="0"/>
        </w:rPr>
      </w:r>
    </w:p>
    <w:p w:rsidR="00000000" w:rsidDel="00000000" w:rsidP="00000000" w:rsidRDefault="00000000" w:rsidRPr="00000000" w14:paraId="0000001C">
      <w:pPr>
        <w:tabs>
          <w:tab w:val="left" w:leader="none" w:pos="709"/>
          <w:tab w:val="left" w:leader="none" w:pos="4395"/>
          <w:tab w:val="left" w:leader="none" w:pos="4536"/>
        </w:tabs>
        <w:jc w:val="both"/>
        <w:rPr>
          <w:sz w:val="24"/>
          <w:szCs w:val="24"/>
          <w:vertAlign w:val="baseline"/>
        </w:rPr>
      </w:pPr>
      <w:r w:rsidDel="00000000" w:rsidR="00000000" w:rsidRPr="00000000">
        <w:rPr>
          <w:color w:val="ff0000"/>
          <w:sz w:val="24"/>
          <w:szCs w:val="24"/>
          <w:vertAlign w:val="baseline"/>
          <w:rtl w:val="0"/>
        </w:rPr>
        <w:tab/>
        <w:t xml:space="preserve"> </w:t>
      </w:r>
      <w:r w:rsidDel="00000000" w:rsidR="00000000" w:rsidRPr="00000000">
        <w:rPr>
          <w:sz w:val="24"/>
          <w:szCs w:val="24"/>
          <w:vertAlign w:val="baseline"/>
          <w:rtl w:val="0"/>
        </w:rPr>
        <w:t xml:space="preserve">Служебно са направени справки на електронната страница на Община М., електронната страница на Общинска избирателна комисия (ОИК) М., НБД „Население“ и Търговски регистър и регистър на юридическите лица с нестопанска цел (ТРРЮЛНЦ).</w:t>
      </w:r>
    </w:p>
    <w:p w:rsidR="00000000" w:rsidDel="00000000" w:rsidP="00000000" w:rsidRDefault="00000000" w:rsidRPr="00000000" w14:paraId="0000001D">
      <w:pPr>
        <w:tabs>
          <w:tab w:val="left" w:leader="none" w:pos="0"/>
        </w:tabs>
        <w:ind w:firstLine="709"/>
        <w:jc w:val="both"/>
        <w:rPr>
          <w:color w:val="4f6228"/>
          <w:sz w:val="24"/>
          <w:szCs w:val="24"/>
          <w:vertAlign w:val="baseline"/>
        </w:rPr>
      </w:pPr>
      <w:r w:rsidDel="00000000" w:rsidR="00000000" w:rsidRPr="00000000">
        <w:rPr>
          <w:color w:val="ff0000"/>
          <w:sz w:val="24"/>
          <w:szCs w:val="24"/>
          <w:vertAlign w:val="baseline"/>
          <w:rtl w:val="0"/>
        </w:rPr>
        <w:t xml:space="preserve">             </w:t>
      </w:r>
      <w:r w:rsidDel="00000000" w:rsidR="00000000" w:rsidRPr="00000000">
        <w:rPr>
          <w:rtl w:val="0"/>
        </w:rPr>
      </w:r>
    </w:p>
    <w:p w:rsidR="00000000" w:rsidDel="00000000" w:rsidP="00000000" w:rsidRDefault="00000000" w:rsidRPr="00000000" w14:paraId="0000001E">
      <w:pPr>
        <w:ind w:firstLine="709"/>
        <w:jc w:val="both"/>
        <w:rPr>
          <w:b w:val="0"/>
          <w:bCs w:val="0"/>
          <w:i w:val="0"/>
          <w:iCs w:val="0"/>
          <w:color w:val="000000"/>
          <w:sz w:val="24"/>
          <w:szCs w:val="24"/>
          <w:vertAlign w:val="baseline"/>
        </w:rPr>
      </w:pPr>
      <w:r w:rsidDel="00000000" w:rsidR="00000000" w:rsidRPr="00000000">
        <w:rPr>
          <w:b w:val="1"/>
          <w:bCs w:val="1"/>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F">
      <w:pPr>
        <w:ind w:firstLine="709"/>
        <w:jc w:val="both"/>
        <w:rPr>
          <w:b w:val="0"/>
          <w:bCs w:val="0"/>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20">
      <w:pPr>
        <w:tabs>
          <w:tab w:val="left" w:leader="none" w:pos="0"/>
        </w:tabs>
        <w:ind w:firstLine="709"/>
        <w:jc w:val="both"/>
        <w:rPr>
          <w:color w:val="000000"/>
          <w:sz w:val="24"/>
          <w:szCs w:val="24"/>
          <w:vertAlign w:val="baseline"/>
        </w:rPr>
      </w:pPr>
      <w:r w:rsidDel="00000000" w:rsidR="00000000" w:rsidRPr="00000000">
        <w:rPr>
          <w:color w:val="000000"/>
          <w:sz w:val="24"/>
          <w:szCs w:val="24"/>
          <w:vertAlign w:val="baseline"/>
          <w:rtl w:val="0"/>
        </w:rPr>
        <w:t xml:space="preserve">Сигналът е подаден от лице с посочени три имена, адрес и е подписан.</w:t>
      </w:r>
    </w:p>
    <w:p w:rsidR="00000000" w:rsidDel="00000000" w:rsidP="00000000" w:rsidRDefault="00000000" w:rsidRPr="00000000" w14:paraId="00000021">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Златко Живков е избран за кмет на Община М. за мандати 2019 г. -2023 г. и 2023 г. – 2027 г., видно от подписани от него клетвени листа на 04.11.2019 г. и 07.11.2023 година.</w:t>
      </w:r>
    </w:p>
    <w:p w:rsidR="00000000" w:rsidDel="00000000" w:rsidP="00000000" w:rsidRDefault="00000000" w:rsidRPr="00000000" w14:paraId="00000022">
      <w:pPr>
        <w:ind w:firstLine="708"/>
        <w:jc w:val="both"/>
        <w:rPr>
          <w:sz w:val="24"/>
          <w:szCs w:val="24"/>
          <w:vertAlign w:val="baseline"/>
        </w:rPr>
      </w:pPr>
      <w:r w:rsidDel="00000000" w:rsidR="00000000" w:rsidRPr="00000000">
        <w:rPr>
          <w:sz w:val="24"/>
          <w:szCs w:val="24"/>
          <w:vertAlign w:val="baseline"/>
          <w:rtl w:val="0"/>
        </w:rPr>
        <w:t xml:space="preserve"> От получени по административната преписка документи за проверявания период, релевантният срок на който съгласно в чл. 73 от ЗПКОНПИ (отм.) и чл. 91 от ЗПК, е както следва: производството за установяване на конфликт на интереси, както и за нарушения, съответно по чл. 68 и 69 ЗПКОНПИ (отм.) и чл. 86 и 87</w:t>
      </w:r>
      <w:r w:rsidDel="00000000" w:rsidR="00000000" w:rsidRPr="00000000">
        <w:rPr>
          <w:vertAlign w:val="baseline"/>
          <w:rtl w:val="0"/>
        </w:rPr>
        <w:t xml:space="preserve"> </w:t>
      </w:r>
      <w:r w:rsidDel="00000000" w:rsidR="00000000" w:rsidRPr="00000000">
        <w:rPr>
          <w:sz w:val="24"/>
          <w:szCs w:val="24"/>
          <w:vertAlign w:val="baseline"/>
          <w:rtl w:val="0"/>
        </w:rPr>
        <w:t xml:space="preserve">ЗПК се образува в срок от 6 месеца от откриването, но не по-късно от три години от извършването на нарушението, е установено, че Златко Живков, в качеството си на кмет на Община М. на 07.06.2021 г. на основание чл. 112, ал. 1, т. 1, 2 и 3 от Закона за обществените поръчки (ЗОП) и Решение ЗОП-22Б от 21.05.2021 г. на Възложителя за определяне на изпълнител по обществена поръчка с предмет: Охрана на общински обекти в град М.“, Обособена позиция № 4, с предмет: „Охрана на Б. и.“, е подписал договор за възлагане на обществена поръчка за услуга между Община М. и „Д.“ ЕООД, ЕИК 821150185. Срокът на подписания договор е за една година, считано от дата на сключване. </w:t>
      </w:r>
    </w:p>
    <w:p w:rsidR="00000000" w:rsidDel="00000000" w:rsidP="00000000" w:rsidRDefault="00000000" w:rsidRPr="00000000" w14:paraId="00000023">
      <w:pPr>
        <w:ind w:firstLine="708"/>
        <w:jc w:val="both"/>
        <w:rPr>
          <w:sz w:val="24"/>
          <w:szCs w:val="24"/>
          <w:vertAlign w:val="baseline"/>
        </w:rPr>
      </w:pPr>
      <w:r w:rsidDel="00000000" w:rsidR="00000000" w:rsidRPr="00000000">
        <w:rPr>
          <w:sz w:val="24"/>
          <w:szCs w:val="24"/>
          <w:vertAlign w:val="baseline"/>
          <w:rtl w:val="0"/>
        </w:rPr>
        <w:t xml:space="preserve">На 31.05.2022 г. Златко Живков, в качеството си на кмет на Община М. е подписал и Анекс към визирания по-горе Договор, с който се изменя чл. 3 от Договора за възлагане на обществена поръчка за услуга, сключен между Община М. и „Д.“ ЕООД, по отношение на удължаване на срока до приключване на процедура по пряко договаряне за избор на изпълнител за обществена поръчка с предмет: „Невъоръжена физическа охрана на обекти, имущество, мероприятия и дейности на територията на Община М. по 10 (десет) обособени позиции“ и сключване на нов договор. </w:t>
      </w:r>
    </w:p>
    <w:p w:rsidR="00000000" w:rsidDel="00000000" w:rsidP="00000000" w:rsidRDefault="00000000" w:rsidRPr="00000000" w14:paraId="00000024">
      <w:pPr>
        <w:ind w:firstLine="708"/>
        <w:jc w:val="both"/>
        <w:rPr>
          <w:sz w:val="24"/>
          <w:szCs w:val="24"/>
          <w:vertAlign w:val="baseline"/>
        </w:rPr>
      </w:pPr>
      <w:r w:rsidDel="00000000" w:rsidR="00000000" w:rsidRPr="00000000">
        <w:rPr>
          <w:sz w:val="24"/>
          <w:szCs w:val="24"/>
          <w:vertAlign w:val="baseline"/>
          <w:rtl w:val="0"/>
        </w:rPr>
        <w:t xml:space="preserve">На основание Решение F**** и чл. 112, ал. 1, т. 1, 2 и 3 от Закона за обществените поръчки (ЗОП) и Решение на Възложителя за определяне на изпълнител по обществена поръчка с предмет: Осъществяване на денонощна невъоръжена охрана на обекти на община  М. за 2023 г.“, Обособена позиция № 4: „Охрана на Б. и.“, Златко Живков – кмет на Община М. е подписал на 13.03.2023 г.,</w:t>
      </w:r>
      <w:r w:rsidDel="00000000" w:rsidR="00000000" w:rsidRPr="00000000">
        <w:rPr>
          <w:vertAlign w:val="baseline"/>
          <w:rtl w:val="0"/>
        </w:rPr>
        <w:t xml:space="preserve"> </w:t>
      </w:r>
      <w:r w:rsidDel="00000000" w:rsidR="00000000" w:rsidRPr="00000000">
        <w:rPr>
          <w:sz w:val="24"/>
          <w:szCs w:val="24"/>
          <w:vertAlign w:val="baseline"/>
          <w:rtl w:val="0"/>
        </w:rPr>
        <w:t xml:space="preserve">договор за възлагане на посочената обществена поръчка за услуга между Община М. и „Д.“ ЕООД, ЕИК ******. Срокът на подписания договор е за една година, считано от дата на сключване.    </w:t>
      </w:r>
    </w:p>
    <w:p w:rsidR="00000000" w:rsidDel="00000000" w:rsidP="00000000" w:rsidRDefault="00000000" w:rsidRPr="00000000" w14:paraId="00000025">
      <w:pPr>
        <w:ind w:firstLine="708"/>
        <w:jc w:val="both"/>
        <w:rPr>
          <w:sz w:val="24"/>
          <w:szCs w:val="24"/>
          <w:vertAlign w:val="baseline"/>
        </w:rPr>
      </w:pPr>
      <w:r w:rsidDel="00000000" w:rsidR="00000000" w:rsidRPr="00000000">
        <w:rPr>
          <w:sz w:val="24"/>
          <w:szCs w:val="24"/>
          <w:vertAlign w:val="baseline"/>
          <w:rtl w:val="0"/>
        </w:rPr>
        <w:t xml:space="preserve">Златко Живков – кмет на Община М. е подписал 09.02.2024 г. обява за събиране на оферти за обществена поръчка на стойност по чл. 20, ал. 3 или ал. 7 от ЗОП, с възложител Община М..</w:t>
      </w:r>
    </w:p>
    <w:p w:rsidR="00000000" w:rsidDel="00000000" w:rsidP="00000000" w:rsidRDefault="00000000" w:rsidRPr="00000000" w14:paraId="00000026">
      <w:pPr>
        <w:ind w:firstLine="708"/>
        <w:jc w:val="both"/>
        <w:rPr>
          <w:sz w:val="24"/>
          <w:szCs w:val="24"/>
          <w:vertAlign w:val="baseline"/>
        </w:rPr>
      </w:pPr>
      <w:r w:rsidDel="00000000" w:rsidR="00000000" w:rsidRPr="00000000">
        <w:rPr>
          <w:sz w:val="24"/>
          <w:szCs w:val="24"/>
          <w:vertAlign w:val="baseline"/>
          <w:rtl w:val="0"/>
        </w:rPr>
        <w:t xml:space="preserve">На 20.02.2024 г. е изготвен Протокол № 1 от оценителна комисия за избор на изпълнител и събиране на оферти с обява за възлагане на обществена поръчка, назначена със Заповед на кмета на Община М. Златко Живков № ****** от 20.02.2024 година. Съгласно изложените констатации в Протокола, на основание чл. 54, ал. 8 и ал. 9 от Правилника за прилагане на ЗОП, участниците по отношение на които са установени липса, непълнота и/или несъответствие на информацията, включително нередовност или фактическа грешка, или несъответствие с изискванията към личното състояние и критериите по избор, могат да представят на Комисията нов ЕЕДОП и/или други документи в срок до 5 (пет) работни дни, считано от получаване на настоящият протокол. </w:t>
      </w:r>
    </w:p>
    <w:p w:rsidR="00000000" w:rsidDel="00000000" w:rsidP="00000000" w:rsidRDefault="00000000" w:rsidRPr="00000000" w14:paraId="00000027">
      <w:pPr>
        <w:ind w:firstLine="708"/>
        <w:jc w:val="both"/>
        <w:rPr>
          <w:sz w:val="24"/>
          <w:szCs w:val="24"/>
          <w:vertAlign w:val="baseline"/>
        </w:rPr>
      </w:pPr>
      <w:r w:rsidDel="00000000" w:rsidR="00000000" w:rsidRPr="00000000">
        <w:rPr>
          <w:sz w:val="24"/>
          <w:szCs w:val="24"/>
          <w:vertAlign w:val="baseline"/>
          <w:rtl w:val="0"/>
        </w:rPr>
        <w:t xml:space="preserve">На 08.03.2024 г. чрез подписа си Злато Живков, в качеството си на кмет на Община М. и възложител е утвърдил Протокол № 2 на същата комисия за предоставяне на допълнителни документи във връзка с констатации на комисията по Протокол № 1. В него комисията предлага на възложителят, участникът класиран на първо място, да бъде определен за изпълнител на обществена поръчка с предмет „Ремонт на покрив на Б. и., гр. М.“.</w:t>
      </w:r>
    </w:p>
    <w:p w:rsidR="00000000" w:rsidDel="00000000" w:rsidP="00000000" w:rsidRDefault="00000000" w:rsidRPr="00000000" w14:paraId="00000028">
      <w:pPr>
        <w:ind w:firstLine="708"/>
        <w:jc w:val="both"/>
        <w:rPr>
          <w:sz w:val="24"/>
          <w:szCs w:val="24"/>
          <w:vertAlign w:val="baseline"/>
        </w:rPr>
      </w:pPr>
      <w:r w:rsidDel="00000000" w:rsidR="00000000" w:rsidRPr="00000000">
        <w:rPr>
          <w:sz w:val="24"/>
          <w:szCs w:val="24"/>
          <w:vertAlign w:val="baseline"/>
          <w:rtl w:val="0"/>
        </w:rPr>
        <w:t xml:space="preserve">Златко Живков, в качеството си на кмет на Община М. на 13.03.2024 г. подписва договор, сключен на между Община М. и „А. Б. Т. Е. К“ ООД за „Ремонт на покрив на Б. и., гр. М.“.</w:t>
      </w:r>
    </w:p>
    <w:p w:rsidR="00000000" w:rsidDel="00000000" w:rsidP="00000000" w:rsidRDefault="00000000" w:rsidRPr="00000000" w14:paraId="00000029">
      <w:pPr>
        <w:tabs>
          <w:tab w:val="left" w:leader="none" w:pos="709"/>
        </w:tabs>
        <w:jc w:val="both"/>
        <w:rPr>
          <w:sz w:val="24"/>
          <w:szCs w:val="24"/>
          <w:vertAlign w:val="baseline"/>
        </w:rPr>
      </w:pPr>
      <w:r w:rsidDel="00000000" w:rsidR="00000000" w:rsidRPr="00000000">
        <w:rPr>
          <w:sz w:val="24"/>
          <w:szCs w:val="24"/>
          <w:vertAlign w:val="baseline"/>
          <w:rtl w:val="0"/>
        </w:rPr>
        <w:t xml:space="preserve">           При извършване на справка в ТРРЮЛНЦ по партидата на Сдружение **********“ се установи, че Сдружението е създадено в изпълнение на Меморандум за разбирателство между Община М., министерството на труда и социалната политика на Република България и Програма ООН за развитие от 02.12.2004 година. Има за цел да работи за развитие и утвърждаване на гражданското общество, науката, техниката и технологиите и по-конкретно: Съдействие и подпомагане на икономическото развитие на региона на област М.; Разработване на регионални стратегии за цялостно и секторно развитие на икономиката и съдействие за тяхното реализиране; Разработване и реализиране, самостоятелно или в партньорство с регионални и национални инфраструктурни проекти, демонстрационни проекти в сферата на селското стопанство, преработвателната промишленост и подкрепа на кредитния процес за малки и средни предприятия в региона; Мобилизиране и координиране дейностите на регионални, национални и международни институции по реализиране на проекти и инициативи за развитие, с цел постигане на съгласие и сътрудничество; Предприемане и осъществяване на инициативи за популяризиране на региона и привличане на национални и международни инвестиции; Подпомагане и стимулиране развитието на силни и свободни медии, с цел популяризирането на свободната инициатива на гражданите; Сдружението има за цел да работи за подпомагане на социалната интеграция и личностната реализация и по-конкретно: Да се постигне повишаване на ефективността при търсене на работа и конкурентно способността на безработните на пазара на работна ръка, както и подобряване на тяхната квалификация; Стимулиране на предприемачеството в региона; Насърчаване и подпомагане на малките и средни предприятия в региона; Съдействие за включване в програми за кредитиране на малки и средни предприятия и осигуряването на достъп за тях до кредитни институции и кредитни линии - целеви и обслужващи; Планиране, популяризиране, подпомагане, изготвяне и координиране на проекти, обвързващи пазара на работната сила с развитието на икономиката. Сдружението има за цел да работи за опазване и възстановяване на околната среда в контекста на устойчивото развитие на региона чрез разработване и реализиране,самостоятелно или в партньорство, на проекти за подобряване и развитие на регионалната инфраструктура. Средствата, с които сдружението ще постига своите цели, са: Разработване и реализиране на проекти за оптимално използване на местните ресурси; Организиране и осъществяване на различни форми на обучение и преквалификация на кадри, с оглед задоволяване на настоящите и бъдещи нужди на развитието и преструктурирането на икономиката; Разработване на бизнес програми и проекти; Предоставяне на бизнес консултации, информационно осигуряване и методическа помощ за предприемачи и изготвяне на икономически анализи; Предоставяне на специализирани услуги за малките и средни предприятия, маркетинг и реклама на пазари и стопански субекти. За осъществяване на целите си, Сдружението извършва следните дейности: Администриране на програми за финансиране на малки и средни предприятия и за развитие на туризма във всичките му форми; Разработване на инициативи за оптимизиране на икономическото законодателство и местното самоуправление; Изучаване на съществуващия модел и формиране на нови подходи за взаимовръзка на неправителствения сектор с местната и централна власт /изпълнителна и законодателна/ с цел реално диференциране на стопанските субекти по региони; Създаване на мрежа за взаимодействие между Сдружението и организации със сроден предмет на дейност в страната и чужбина за обмен на програми и идеи; Събиране и поддържане на информационни масиви за: национални и международни програми, проекти и източници на финансиране с цел предоставянето й на юридически и физически лица от региона; местни институции, организации и стопански субекти и представянето й на регионални, национални и международни такива, с цел разширяване контактите на регион област М. към страната и чужбина; Участие в национални и международни форуми; Издаване на справочници, бюлетини, брошури, листовки, диплянки, резултати от изследвания, годишници и други печатни издания и материали. Предметът на допълнителната стопанска дейност е: консултантска дейност и бизнес услуги, включващи: разработване на бизнес планове, проекти и програми; извършване на маркетингови проучвания и анализи, посредничество за коопериране в регионален, национален и международен мащаб, консултации и услуги по въпроса на импорта и експорта, управление на стопански субекти; информационни услуги – предоставяне на информация за кредитни линии, програми, проучвания и др.; административни услуги - факс, интернет, преводи от и на чужди езици, легализиране на документи, счетоводство, фотокопиране, бизнес кореспонденция; логистични услуги – карго, пощенски и други; предпечатна подготовка и печат, уеб-дизайн и поддръжка, създаване на крайни рекламни продукти, включително и на базата на интернет технологии; организиране и провеждане на обучения, семинари, конференции, квалификационни и преквалификационни курсове за всички възрастови и социални групи; отдаване на помещения под наем; лизинг на машини и оборудване.</w:t>
      </w:r>
    </w:p>
    <w:p w:rsidR="00000000" w:rsidDel="00000000" w:rsidP="00000000" w:rsidRDefault="00000000" w:rsidRPr="00000000" w14:paraId="0000002A">
      <w:pPr>
        <w:tabs>
          <w:tab w:val="left" w:leader="none" w:pos="709"/>
        </w:tabs>
        <w:jc w:val="both"/>
        <w:rPr>
          <w:sz w:val="24"/>
          <w:szCs w:val="24"/>
          <w:vertAlign w:val="baseline"/>
        </w:rPr>
      </w:pPr>
      <w:r w:rsidDel="00000000" w:rsidR="00000000" w:rsidRPr="00000000">
        <w:rPr>
          <w:sz w:val="24"/>
          <w:szCs w:val="24"/>
          <w:vertAlign w:val="baseline"/>
          <w:rtl w:val="0"/>
        </w:rPr>
        <w:tab/>
        <w:t xml:space="preserve">Златко Живков е председател на управителния съвет (УС) и представляващ, заедно с Г. Д.- изпълнителен директор, на Сдружение „**********“ . В УС влизат също Г. Д., С. К., Г. Д.и Н. А. Органи на управление на Сдружението са Общо събрание, Управителен съвет, Председател на Управителен съвет и Изпълнителен директор. Членове на Общото събрание на Сдружение „**********“ са представители на местната власт и бизнеса, Дирекция „Бюро по труда“, неправителствения сектор и физически лица. </w:t>
      </w:r>
    </w:p>
    <w:p w:rsidR="00000000" w:rsidDel="00000000" w:rsidP="00000000" w:rsidRDefault="00000000" w:rsidRPr="00000000" w14:paraId="0000002B">
      <w:pPr>
        <w:tabs>
          <w:tab w:val="left" w:leader="none" w:pos="709"/>
        </w:tabs>
        <w:jc w:val="both"/>
        <w:rPr>
          <w:sz w:val="24"/>
          <w:szCs w:val="24"/>
          <w:vertAlign w:val="baseline"/>
        </w:rPr>
      </w:pPr>
      <w:r w:rsidDel="00000000" w:rsidR="00000000" w:rsidRPr="00000000">
        <w:rPr>
          <w:sz w:val="24"/>
          <w:szCs w:val="24"/>
          <w:vertAlign w:val="baseline"/>
          <w:rtl w:val="0"/>
        </w:rPr>
        <w:tab/>
        <w:t xml:space="preserve">В изпълнение на посочения по-горе Меморандум общински имот, находящ се на адрес: гр. М., ул. „Княз Александър Батенберг“ № 2, е предоставен на Сдружение „**********“ за офис. Същият не се отдава под наем на трети лица.</w:t>
      </w:r>
    </w:p>
    <w:p w:rsidR="00000000" w:rsidDel="00000000" w:rsidP="00000000" w:rsidRDefault="00000000" w:rsidRPr="00000000" w14:paraId="0000002C">
      <w:pPr>
        <w:tabs>
          <w:tab w:val="left" w:leader="none" w:pos="709"/>
        </w:tabs>
        <w:jc w:val="both"/>
        <w:rPr>
          <w:sz w:val="24"/>
          <w:szCs w:val="24"/>
          <w:vertAlign w:val="baseline"/>
        </w:rPr>
      </w:pPr>
      <w:r w:rsidDel="00000000" w:rsidR="00000000" w:rsidRPr="00000000">
        <w:rPr>
          <w:sz w:val="24"/>
          <w:szCs w:val="24"/>
          <w:vertAlign w:val="baseline"/>
          <w:rtl w:val="0"/>
        </w:rPr>
        <w:tab/>
        <w:t xml:space="preserve">С допълнение № 1 към Меморандума е уговорено дейността на вече съществуващия бизнес център да бъде разширена чрез създаване на Б. и.. Във връзка с това общински имот, находящ се на адрес: гр. М., ул. „Св. Климент Охридски“ № 69 е предоставен на Сдружението за Б. и.. В него се настаняват стартиращи юридически лица, които започват нова дейност. Помещения се отдават под наем на префенциални цени, като използваните консумативи за всеки месец (ток, вода и др.), се заплащат от наемателите. Екипа на Сдружение „**********“ подпомага стартиращите предприемачи да разработят бизнес план, а след това те се явяват пред комисия за настаняване в Б. и.а. Комисията се състои от представители на Бюро по труда, Работодатели, Общински съвет, Община М. и  „**********“. Всеки член на Комисията попълва таблица за оценка на кандидатите и ако кандидатът не събере изискуем минимум от 120 точки, не може да наеме помещение в Б. и.а. Б. и.а се управлява по методология от Програма на ООН за развитие. Средствата набирани от наема в Б. и.а се използват за съфинансиране на проекти по Програма за трансгранично сътрудничество между Румъния и България, където Сдружение „**********“ е реализирало 15 (петнадесет) проекта с 2 % собствено участие, което привлича допълнителни дивиденти. Малка част от средствата са използвани за текущи нужди на Б. и.а.</w:t>
      </w:r>
    </w:p>
    <w:p w:rsidR="00000000" w:rsidDel="00000000" w:rsidP="00000000" w:rsidRDefault="00000000" w:rsidRPr="00000000" w14:paraId="0000002D">
      <w:pPr>
        <w:tabs>
          <w:tab w:val="left" w:leader="none" w:pos="709"/>
        </w:tabs>
        <w:jc w:val="both"/>
        <w:rPr>
          <w:sz w:val="24"/>
          <w:szCs w:val="24"/>
          <w:vertAlign w:val="baseline"/>
        </w:rPr>
      </w:pPr>
      <w:r w:rsidDel="00000000" w:rsidR="00000000" w:rsidRPr="00000000">
        <w:rPr>
          <w:sz w:val="24"/>
          <w:szCs w:val="24"/>
          <w:vertAlign w:val="baseline"/>
          <w:rtl w:val="0"/>
        </w:rPr>
        <w:tab/>
        <w:t xml:space="preserve">От получените по случая доказателства, не се установява Златко Живков да е получавал под каквато и да форма възнаграждение за работата си като член и председател на УС на Сдружение „**********“, както и други плащания от сдружението. </w:t>
      </w:r>
    </w:p>
    <w:p w:rsidR="00000000" w:rsidDel="00000000" w:rsidP="00000000" w:rsidRDefault="00000000" w:rsidRPr="00000000" w14:paraId="0000002E">
      <w:pPr>
        <w:tabs>
          <w:tab w:val="left" w:leader="none" w:pos="709"/>
        </w:tabs>
        <w:jc w:val="both"/>
        <w:rPr>
          <w:sz w:val="24"/>
          <w:szCs w:val="24"/>
          <w:u w:val="single"/>
          <w:vertAlign w:val="baseline"/>
        </w:rPr>
      </w:pPr>
      <w:r w:rsidDel="00000000" w:rsidR="00000000" w:rsidRPr="00000000">
        <w:rPr>
          <w:sz w:val="24"/>
          <w:szCs w:val="24"/>
          <w:vertAlign w:val="baseline"/>
          <w:rtl w:val="0"/>
        </w:rPr>
        <w:tab/>
        <w:t xml:space="preserve">По отношение на подписаните договори за наем на помещения в Б. и.а, за проверявания период, посочен в чл. 73 от ЗПКОНПИ (отм.) и чл. 91 от ЗПК, а именно: Договор за наем от 10.02.2021 г., между Сдружение „**********“ и „В. Т.“ ООД, Договор за наем от 05.10.2022 г., между Сдружение „**********“ и ЕТ„В. П.“, Договор за наем от 07.06.2022 г., между Сдружение „**********“ и К. Г., осъществяваща свободна професия – логопед, Договор за наем от 22.03.2023 г., между Сдружение „**********“ и „П. – М 15“ ООД, Договор за наем от 26.10.2023 г., между Сдружение „**********“ и Х. А., Договор за наем от 10.02.2021 г., между Сдружение „**********“ и „Ч. б. – 2018“ ООД, Анекс към договора от 20.04.2023 г. за промяна на наименование, едноличен собственик и седалище на „А. – 21“ ЕООД (бивш „Ч. б. – 2018“ ООД, Договор за наем от 26.07.2021 г., между Сдружение „**********“ и „Л.“ ЕООД, Договор за наем от 01.03.2020 г., между Сдружение „**********“ и „М.“ ЕООД, за временно и възмездно ползване на недвижим имот, Анекс към договора за наем от 02.12.2021 г. за промяна на наименованието, Договор за наем от 01.02.2020 г., между Сдружение „**********“ и „ГМ М.“ ЕООД, Анекс към договора за наем от 31.01.2023 г. за промяна на т. 2 от договора, Договор за наем от 27.04.2021 г., между Сдружение „**********“ и Сдружение „Б. в.“, се установи, че като представител на Сдружение „**********“ подписа си е положила </w:t>
      </w:r>
      <w:r w:rsidDel="00000000" w:rsidR="00000000" w:rsidRPr="00000000">
        <w:rPr>
          <w:sz w:val="24"/>
          <w:szCs w:val="24"/>
          <w:u w:val="single"/>
          <w:vertAlign w:val="baseline"/>
          <w:rtl w:val="0"/>
        </w:rPr>
        <w:t xml:space="preserve">Г. Д.– изпълнителен директор на Сдружението. </w:t>
      </w:r>
    </w:p>
    <w:p w:rsidR="00000000" w:rsidDel="00000000" w:rsidP="00000000" w:rsidRDefault="00000000" w:rsidRPr="00000000" w14:paraId="0000002F">
      <w:pPr>
        <w:tabs>
          <w:tab w:val="left" w:leader="none" w:pos="709"/>
        </w:tabs>
        <w:jc w:val="both"/>
        <w:rPr>
          <w:sz w:val="24"/>
          <w:szCs w:val="24"/>
          <w:vertAlign w:val="baseline"/>
        </w:rPr>
      </w:pPr>
      <w:r w:rsidDel="00000000" w:rsidR="00000000" w:rsidRPr="00000000">
        <w:rPr>
          <w:sz w:val="24"/>
          <w:szCs w:val="24"/>
          <w:vertAlign w:val="baseline"/>
          <w:rtl w:val="0"/>
        </w:rPr>
        <w:tab/>
        <w:t xml:space="preserve">При извършване на справка в ТРРЮЛНЦ по партидата на „А. Б. Т. Е. К“ ООД е установено, че в Дружеството съдружници са И. Д. и А Д., като управител е И. Д. Дружеството е с предмет на дейност: търговско представителство и посредничество на български и чуждестранни физически и юридически лица в страната и чужбина; финансови консултации; транспортна, спедиционна дейност; внос, износ, търговия, производство и преработка на промишлени и селскостопански стоки; предприемачество и сделки с недвижими имоти, рекламна и маркетингова дейност, ресторантьорство и хотелиерство, както и извършване на всякакъв вид дейности и услуги, незабранени със Закон.</w:t>
      </w:r>
    </w:p>
    <w:p w:rsidR="00000000" w:rsidDel="00000000" w:rsidP="00000000" w:rsidRDefault="00000000" w:rsidRPr="00000000" w14:paraId="00000030">
      <w:pPr>
        <w:tabs>
          <w:tab w:val="left" w:leader="none" w:pos="709"/>
        </w:tabs>
        <w:jc w:val="both"/>
        <w:rPr>
          <w:sz w:val="24"/>
          <w:szCs w:val="24"/>
          <w:vertAlign w:val="baseline"/>
        </w:rPr>
      </w:pPr>
      <w:r w:rsidDel="00000000" w:rsidR="00000000" w:rsidRPr="00000000">
        <w:rPr>
          <w:sz w:val="24"/>
          <w:szCs w:val="24"/>
          <w:vertAlign w:val="baseline"/>
          <w:rtl w:val="0"/>
        </w:rPr>
        <w:tab/>
        <w:t xml:space="preserve">От извършена проверка в Търговския регистър и регистър на ЮЛНЦ се установи, че Златко Живков, кмет на Община М., е бил член на Управителния съвет на Сдружение „Професионален футболен клуб М. – 1921“ с ЕИК ******** от 1999 г. до 23.07.2015 г., когато с Решение № 903-5 на Окръжен съд М. е заличен като такъв. През този период Община М. е отдавала под наем за срок от 5 години /договор сключен на 08.01.2014 г./ на това сдружение, чрез Общинско предприятие „Спортни имоти“ М. – стадион, спортен комплекс и база, с прилежащите й помещения, като разходите за консумативи на обектите са за сметка на посоченото общинско предприятие. В тази връзка следва да се посочи, че визираните обстоятелства са извън срока по чл. 73 от ЗПКОНПИ (отм.) и чл. 91 от ЗПК, във връзка с което не са предмет на настоящото производство. </w:t>
      </w:r>
    </w:p>
    <w:p w:rsidR="00000000" w:rsidDel="00000000" w:rsidP="00000000" w:rsidRDefault="00000000" w:rsidRPr="00000000" w14:paraId="00000031">
      <w:pPr>
        <w:tabs>
          <w:tab w:val="left" w:leader="none" w:pos="709"/>
        </w:tabs>
        <w:jc w:val="both"/>
        <w:rPr>
          <w:sz w:val="24"/>
          <w:szCs w:val="24"/>
          <w:vertAlign w:val="baseline"/>
        </w:rPr>
      </w:pPr>
      <w:r w:rsidDel="00000000" w:rsidR="00000000" w:rsidRPr="00000000">
        <w:rPr>
          <w:sz w:val="24"/>
          <w:szCs w:val="24"/>
          <w:vertAlign w:val="baseline"/>
          <w:rtl w:val="0"/>
        </w:rPr>
        <w:tab/>
        <w:t xml:space="preserve">От извършената справка в НБД „Население“ не се установи Златко Живков да има родство, с което и да е от лицата – членове на УС, управители или съдружници в търговските дружества.</w:t>
      </w:r>
    </w:p>
    <w:p w:rsidR="00000000" w:rsidDel="00000000" w:rsidP="00000000" w:rsidRDefault="00000000" w:rsidRPr="00000000" w14:paraId="00000032">
      <w:pPr>
        <w:tabs>
          <w:tab w:val="left" w:leader="none" w:pos="709"/>
        </w:tabs>
        <w:jc w:val="both"/>
        <w:rPr>
          <w:sz w:val="24"/>
          <w:szCs w:val="24"/>
          <w:vertAlign w:val="baseline"/>
        </w:rPr>
      </w:pPr>
      <w:r w:rsidDel="00000000" w:rsidR="00000000" w:rsidRPr="00000000">
        <w:rPr>
          <w:color w:val="ff0000"/>
          <w:sz w:val="24"/>
          <w:szCs w:val="24"/>
          <w:vertAlign w:val="baseline"/>
          <w:rtl w:val="0"/>
        </w:rPr>
        <w:tab/>
      </w:r>
      <w:r w:rsidDel="00000000" w:rsidR="00000000" w:rsidRPr="00000000">
        <w:rPr>
          <w:sz w:val="24"/>
          <w:szCs w:val="24"/>
          <w:vertAlign w:val="baseline"/>
          <w:rtl w:val="0"/>
        </w:rPr>
        <w:t xml:space="preserve"> </w:t>
      </w:r>
    </w:p>
    <w:p w:rsidR="00000000" w:rsidDel="00000000" w:rsidP="00000000" w:rsidRDefault="00000000" w:rsidRPr="00000000" w14:paraId="00000033">
      <w:pPr>
        <w:ind w:firstLine="709"/>
        <w:jc w:val="both"/>
        <w:rPr>
          <w:b w:val="0"/>
          <w:bCs w:val="0"/>
          <w:i w:val="0"/>
          <w:iCs w:val="0"/>
          <w:sz w:val="24"/>
          <w:szCs w:val="24"/>
          <w:vertAlign w:val="baseline"/>
        </w:rPr>
      </w:pPr>
      <w:r w:rsidDel="00000000" w:rsidR="00000000" w:rsidRPr="00000000">
        <w:rPr>
          <w:b w:val="1"/>
          <w:bCs w:val="1"/>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4">
      <w:pPr>
        <w:ind w:right="-235" w:firstLine="709"/>
        <w:jc w:val="both"/>
        <w:rPr>
          <w:b w:val="0"/>
          <w:bCs w:val="0"/>
          <w:i w:val="0"/>
          <w:iCs w:val="0"/>
          <w:sz w:val="24"/>
          <w:szCs w:val="24"/>
          <w:vertAlign w:val="baseline"/>
        </w:rPr>
      </w:pPr>
      <w:r w:rsidDel="00000000" w:rsidR="00000000" w:rsidRPr="00000000">
        <w:rPr>
          <w:rtl w:val="0"/>
        </w:rPr>
      </w:r>
    </w:p>
    <w:p w:rsidR="00000000" w:rsidDel="00000000" w:rsidP="00000000" w:rsidRDefault="00000000" w:rsidRPr="00000000" w14:paraId="00000035">
      <w:pPr>
        <w:tabs>
          <w:tab w:val="left" w:leader="none" w:pos="426"/>
        </w:tabs>
        <w:ind w:right="3" w:firstLine="436"/>
        <w:jc w:val="both"/>
        <w:rPr>
          <w:sz w:val="24"/>
          <w:szCs w:val="24"/>
          <w:vertAlign w:val="baseline"/>
        </w:rPr>
      </w:pP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Сигналът е подаден от лице, идентифицирано по реда на чл. 48, ал. 1 от ЗПКОНПИ (отм.).</w:t>
      </w:r>
    </w:p>
    <w:p w:rsidR="00000000" w:rsidDel="00000000" w:rsidP="00000000" w:rsidRDefault="00000000" w:rsidRPr="00000000" w14:paraId="00000036">
      <w:pPr>
        <w:ind w:right="3" w:firstLine="709"/>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ЗПКОНПИ (отм.) и чл. 70 от Закона за противодействие на корупцията (ЗПК), трябва да са налице три кумулативни предпоставки: лице, заемащо висша/публична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7">
      <w:pPr>
        <w:ind w:right="3"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(отм.) и чл. 71 и чл. 72 от ЗПК. Частен интерес е всеки интерес, който води до облага от материален или нематериален характер за лицето, заемащо висша/публична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38">
      <w:pPr>
        <w:ind w:right="3" w:firstLine="709"/>
        <w:jc w:val="both"/>
        <w:rPr>
          <w:color w:val="ff0000"/>
          <w:sz w:val="24"/>
          <w:szCs w:val="24"/>
          <w:vertAlign w:val="baseline"/>
        </w:rPr>
      </w:pPr>
      <w:r w:rsidDel="00000000" w:rsidR="00000000" w:rsidRPr="00000000">
        <w:rPr>
          <w:sz w:val="24"/>
          <w:szCs w:val="24"/>
          <w:vertAlign w:val="baseline"/>
          <w:rtl w:val="0"/>
        </w:rPr>
        <w:t xml:space="preserve">Златко Живков, в качеството си на кмет на Община М. за мандати 2019 г.-2023 г. и 2023 г. – 2027 г. е лице, заемащо висша публична длъжност по чл. 6, ал. 1, т. 32 от ЗПКОНПИ (отм.) и съответно лице, заемащо публична длъжност по</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чл. 6, ал. 1, т. 32 от ЗПК и компетентна да се произнесе относно наличието или липсата на конфликт на интереси по отношение на него е Комисията за противодействие на корупцията.</w:t>
      </w:r>
      <w:r w:rsidDel="00000000" w:rsidR="00000000" w:rsidRPr="00000000">
        <w:rPr>
          <w:color w:val="ff0000"/>
          <w:sz w:val="24"/>
          <w:szCs w:val="24"/>
          <w:vertAlign w:val="baseline"/>
          <w:rtl w:val="0"/>
        </w:rPr>
        <w:t xml:space="preserve">  </w:t>
      </w:r>
    </w:p>
    <w:p w:rsidR="00000000" w:rsidDel="00000000" w:rsidP="00000000" w:rsidRDefault="00000000" w:rsidRPr="00000000" w14:paraId="00000039">
      <w:pPr>
        <w:ind w:firstLine="708"/>
        <w:jc w:val="both"/>
        <w:rPr>
          <w:sz w:val="24"/>
          <w:szCs w:val="24"/>
          <w:vertAlign w:val="baseline"/>
        </w:rPr>
      </w:pPr>
      <w:r w:rsidDel="00000000" w:rsidR="00000000" w:rsidRPr="00000000">
        <w:rPr>
          <w:sz w:val="24"/>
          <w:szCs w:val="24"/>
          <w:vertAlign w:val="baseline"/>
          <w:rtl w:val="0"/>
        </w:rPr>
        <w:t xml:space="preserve">Съгласно чл. 38, ал. 1 от ЗМСМА кметът на общината е орган на изпълнителната власт в общината, с изчерпателно посочени правомощия в чл. 44 от същия закон. </w:t>
      </w:r>
    </w:p>
    <w:p w:rsidR="00000000" w:rsidDel="00000000" w:rsidP="00000000" w:rsidRDefault="00000000" w:rsidRPr="00000000" w14:paraId="0000003A">
      <w:pPr>
        <w:tabs>
          <w:tab w:val="left" w:leader="none" w:pos="709"/>
        </w:tabs>
        <w:ind w:right="49"/>
        <w:jc w:val="both"/>
        <w:rPr>
          <w:sz w:val="24"/>
          <w:szCs w:val="24"/>
          <w:vertAlign w:val="baseline"/>
        </w:rPr>
      </w:pPr>
      <w:r w:rsidDel="00000000" w:rsidR="00000000" w:rsidRPr="00000000">
        <w:rPr>
          <w:sz w:val="24"/>
          <w:szCs w:val="24"/>
          <w:vertAlign w:val="baseline"/>
          <w:rtl w:val="0"/>
        </w:rPr>
        <w:t xml:space="preserve">           </w:t>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висша/публична длъжност. </w:t>
      </w:r>
    </w:p>
    <w:p w:rsidR="00000000" w:rsidDel="00000000" w:rsidP="00000000" w:rsidRDefault="00000000" w:rsidRPr="00000000" w14:paraId="0000003B">
      <w:pPr>
        <w:tabs>
          <w:tab w:val="left" w:leader="none" w:pos="709"/>
        </w:tabs>
        <w:ind w:right="49"/>
        <w:jc w:val="both"/>
        <w:rPr>
          <w:sz w:val="24"/>
          <w:szCs w:val="24"/>
          <w:vertAlign w:val="baseline"/>
        </w:rPr>
      </w:pPr>
      <w:r w:rsidDel="00000000" w:rsidR="00000000" w:rsidRPr="00000000">
        <w:rPr>
          <w:sz w:val="24"/>
          <w:szCs w:val="24"/>
          <w:vertAlign w:val="baseline"/>
          <w:rtl w:val="0"/>
        </w:rPr>
        <w:tab/>
        <w:t xml:space="preserve">От справка в ТРРЮЛНЦ се установи, че Златко Живков е председател на УС на Сдружение „**********“, което обуславя свързаност между него и сдружението. Не се установи същият да е съдружник или да има участие в органи на управление и контрол на търговски дружества.</w:t>
      </w:r>
    </w:p>
    <w:p w:rsidR="00000000" w:rsidDel="00000000" w:rsidP="00000000" w:rsidRDefault="00000000" w:rsidRPr="00000000" w14:paraId="0000003C">
      <w:pPr>
        <w:ind w:firstLine="709"/>
        <w:jc w:val="both"/>
        <w:rPr>
          <w:sz w:val="24"/>
          <w:szCs w:val="24"/>
          <w:vertAlign w:val="baseline"/>
        </w:rPr>
      </w:pPr>
      <w:r w:rsidDel="00000000" w:rsidR="00000000" w:rsidRPr="00000000">
        <w:rPr>
          <w:sz w:val="24"/>
          <w:szCs w:val="24"/>
          <w:vertAlign w:val="baseline"/>
          <w:rtl w:val="0"/>
        </w:rPr>
        <w:t xml:space="preserve">От представените по преписката материали се установи, че в качеството си на кмет на Община М. Златко Живков е упражнил правомощия по служба във връзка със заеманата от него висша/публична длъжност, като на 07.06.2021 г. на основание чл. 112, ал. 1, т. 1, 2 и 3 от Закона за обществените поръчки (ЗОП) и Решение ******* от 21.05.2021 г. на Възложителя за определяне на изпълнител по обществена поръчка с предмет: Охрана на общински обекти в град М.“, Обособена позиция № 4, с предмет: „Охрана на Б. и.“, е подписал договор за възлагане на обществена поръчка за услуга между Община М. и „Д.“ ЕООД, ЕИК *****. Срока на подписания договор е за една година, считано от дата на сключване. </w:t>
      </w:r>
    </w:p>
    <w:p w:rsidR="00000000" w:rsidDel="00000000" w:rsidP="00000000" w:rsidRDefault="00000000" w:rsidRPr="00000000" w14:paraId="0000003D">
      <w:pPr>
        <w:ind w:firstLine="709"/>
        <w:jc w:val="both"/>
        <w:rPr>
          <w:sz w:val="24"/>
          <w:szCs w:val="24"/>
          <w:vertAlign w:val="baseline"/>
        </w:rPr>
      </w:pPr>
      <w:r w:rsidDel="00000000" w:rsidR="00000000" w:rsidRPr="00000000">
        <w:rPr>
          <w:sz w:val="24"/>
          <w:szCs w:val="24"/>
          <w:vertAlign w:val="baseline"/>
          <w:rtl w:val="0"/>
        </w:rPr>
        <w:t xml:space="preserve">На 31.05.2022 г. Златко Живков, в качеството си на кмет на Община М. е подписал и Анекс към визирания по-горе Договор, с който се изменя чл. 3 от Договора за възлагане на обществена поръчка за услуга, сключен между Община М. и „Д.“ ЕООД, по отношение на удължаване на срока до приключване на процедура по пряко договаряне за избор на изпълнител за обществена поръчка с предмет: „Невъоръжена физическа охрана на обекти, имущество, мероприятия и дейности на територията на Община М. по 10 (десет) обособени позиции“ и сключване на нов договор. </w:t>
      </w:r>
    </w:p>
    <w:p w:rsidR="00000000" w:rsidDel="00000000" w:rsidP="00000000" w:rsidRDefault="00000000" w:rsidRPr="00000000" w14:paraId="0000003E">
      <w:pPr>
        <w:ind w:firstLine="709"/>
        <w:jc w:val="both"/>
        <w:rPr>
          <w:sz w:val="24"/>
          <w:szCs w:val="24"/>
          <w:vertAlign w:val="baseline"/>
        </w:rPr>
      </w:pPr>
      <w:r w:rsidDel="00000000" w:rsidR="00000000" w:rsidRPr="00000000">
        <w:rPr>
          <w:sz w:val="24"/>
          <w:szCs w:val="24"/>
          <w:vertAlign w:val="baseline"/>
          <w:rtl w:val="0"/>
        </w:rPr>
        <w:t xml:space="preserve">На основание решение F***** и чл. 112, ал. 1, т. 1, 2 и 3 от Закона за обществените поръчки (ЗОП) и Решение на Възложителя за определяне на изпълнител по обществена поръчка с предмет: Осъществяване на денонощна невъоръжена охрана на обекти на община  М. за 2023 г.“, Обособена позиция № 4: „Охрана на Б. и.“, Златко Живков – кмет на Община М. е подписал на 13.03.2023 г., договор за възлагане на обществена поръчка за услуга между Община М. и „Д.“ ЕООД, ЕИК *******. Срока на подписания договор е за една година, считано от дата на сключване.  </w:t>
      </w:r>
    </w:p>
    <w:p w:rsidR="00000000" w:rsidDel="00000000" w:rsidP="00000000" w:rsidRDefault="00000000" w:rsidRPr="00000000" w14:paraId="0000003F">
      <w:pPr>
        <w:ind w:firstLine="709"/>
        <w:jc w:val="both"/>
        <w:rPr>
          <w:sz w:val="24"/>
          <w:szCs w:val="24"/>
          <w:vertAlign w:val="baseline"/>
        </w:rPr>
      </w:pPr>
      <w:r w:rsidDel="00000000" w:rsidR="00000000" w:rsidRPr="00000000">
        <w:rPr>
          <w:sz w:val="24"/>
          <w:szCs w:val="24"/>
          <w:vertAlign w:val="baseline"/>
          <w:rtl w:val="0"/>
        </w:rPr>
        <w:t xml:space="preserve"> Златко Живков – кмет на Община М. е подписал на 09.02.2024 г. обява за събиране на оферти за обществена поръчка на стойност по чл. 20, ал. 3 и ал. 7 от ЗОП, с възложител Община М..</w:t>
      </w:r>
    </w:p>
    <w:p w:rsidR="00000000" w:rsidDel="00000000" w:rsidP="00000000" w:rsidRDefault="00000000" w:rsidRPr="00000000" w14:paraId="00000040">
      <w:pPr>
        <w:ind w:firstLine="709"/>
        <w:jc w:val="both"/>
        <w:rPr>
          <w:sz w:val="24"/>
          <w:szCs w:val="24"/>
          <w:vertAlign w:val="baseline"/>
        </w:rPr>
      </w:pPr>
      <w:r w:rsidDel="00000000" w:rsidR="00000000" w:rsidRPr="00000000">
        <w:rPr>
          <w:sz w:val="24"/>
          <w:szCs w:val="24"/>
          <w:vertAlign w:val="baseline"/>
          <w:rtl w:val="0"/>
        </w:rPr>
        <w:t xml:space="preserve">На 20.02.2024 г. е изготвен Протокол № 1 от оценителна комисия за избор на изпълнител и събиране на оферти с обява за възлагане на обществена поръчка, назначена със Заповед на кмета на Община М. Златко Живков № ****** от 20.02.2024 година. Съгласно изложените констатации в Протокола, на основание чл. 54, ал. 8 и ал. 9 от Правилника за прилагане на ЗОП, участниците по отношение на които са установени липса, непълнота и/или несъответствие на информацията, включително нередовност или фактическа грешка, или несъответствие с изискванията към личното състояние и критериите по избор, могат да представят на Комисията нов ЕЕДОП и/или други документи в срок до 5 (пет) работни дни, считано от получаване на настоящият протокол. </w:t>
      </w:r>
    </w:p>
    <w:p w:rsidR="00000000" w:rsidDel="00000000" w:rsidP="00000000" w:rsidRDefault="00000000" w:rsidRPr="00000000" w14:paraId="00000041">
      <w:pPr>
        <w:ind w:firstLine="709"/>
        <w:jc w:val="both"/>
        <w:rPr>
          <w:sz w:val="24"/>
          <w:szCs w:val="24"/>
          <w:vertAlign w:val="baseline"/>
        </w:rPr>
      </w:pPr>
      <w:r w:rsidDel="00000000" w:rsidR="00000000" w:rsidRPr="00000000">
        <w:rPr>
          <w:sz w:val="24"/>
          <w:szCs w:val="24"/>
          <w:vertAlign w:val="baseline"/>
          <w:rtl w:val="0"/>
        </w:rPr>
        <w:t xml:space="preserve">На 08.03.2024 г. чрез подписа си Злато Живков, в качеството си на кмет на Община М. и възложител е утвърдил Протокол № 2 на същата комисия за предоставяне на допълнителни документи във връзка с констатации на комисията по Протокол № 1. В него комисията предлага на възложителят, участникът класиран на първо място „А. Б. Т. Е. К“ ООД, да бъде определен за изпълнител на обществена поръчка с предмет „Ремонт на покрив на Б. и., гр. М.“.</w:t>
      </w:r>
    </w:p>
    <w:p w:rsidR="00000000" w:rsidDel="00000000" w:rsidP="00000000" w:rsidRDefault="00000000" w:rsidRPr="00000000" w14:paraId="00000042">
      <w:pPr>
        <w:ind w:firstLine="709"/>
        <w:jc w:val="both"/>
        <w:rPr>
          <w:sz w:val="24"/>
          <w:szCs w:val="24"/>
          <w:vertAlign w:val="baseline"/>
        </w:rPr>
      </w:pPr>
      <w:r w:rsidDel="00000000" w:rsidR="00000000" w:rsidRPr="00000000">
        <w:rPr>
          <w:sz w:val="24"/>
          <w:szCs w:val="24"/>
          <w:vertAlign w:val="baseline"/>
          <w:rtl w:val="0"/>
        </w:rPr>
        <w:t xml:space="preserve">Златко Живков, в качеството си на кмет на Община М. на 13.03.2024 г. подписва договор, сключен на между Община М. и „А. Б. Т. Е. К“ ООД за „Ремонт на покрив на Б. и., гр. М.“.</w:t>
      </w:r>
    </w:p>
    <w:p w:rsidR="00000000" w:rsidDel="00000000" w:rsidP="00000000" w:rsidRDefault="00000000" w:rsidRPr="00000000" w14:paraId="00000043">
      <w:pPr>
        <w:ind w:firstLine="709"/>
        <w:jc w:val="both"/>
        <w:rPr>
          <w:sz w:val="24"/>
          <w:szCs w:val="24"/>
          <w:vertAlign w:val="baseline"/>
        </w:rPr>
      </w:pPr>
      <w:r w:rsidDel="00000000" w:rsidR="00000000" w:rsidRPr="00000000">
        <w:rPr>
          <w:sz w:val="24"/>
          <w:szCs w:val="24"/>
          <w:vertAlign w:val="baseline"/>
          <w:rtl w:val="0"/>
        </w:rPr>
        <w:t xml:space="preserve">От извършената справка в НБД „Население“ не се установи Златко Живков да има родство, с което и да е от лицата – членове на УС, управители или съдружници в търговските дружества „Д.“ ЕООД и „А. Б. Т. Е. К“ ООД, което обуславя и липсата на свързаност по смисъла на §1, т. 9, б. „а“ от ДР на ЗПК между тях.</w:t>
      </w:r>
    </w:p>
    <w:p w:rsidR="00000000" w:rsidDel="00000000" w:rsidP="00000000" w:rsidRDefault="00000000" w:rsidRPr="00000000" w14:paraId="00000044">
      <w:pPr>
        <w:ind w:firstLine="709"/>
        <w:jc w:val="both"/>
        <w:rPr>
          <w:sz w:val="24"/>
          <w:szCs w:val="24"/>
          <w:vertAlign w:val="baseline"/>
        </w:rPr>
      </w:pPr>
      <w:r w:rsidDel="00000000" w:rsidR="00000000" w:rsidRPr="00000000">
        <w:rPr>
          <w:sz w:val="24"/>
          <w:szCs w:val="24"/>
          <w:vertAlign w:val="baseline"/>
          <w:rtl w:val="0"/>
        </w:rPr>
        <w:t xml:space="preserve">По отношение на горепосочените упражнени правомощия от страна на Златко Живков, в качеството му на кмет на Община М., не може да бъде обосновано наличието на частен интерес за същия или за свързано с него лице във връзка с упражнените от него правомощия по служба. Подписаният от негова страна, в качеството му на кмет на Община М. договор за охрана и ремонт на покрива на имоти частна общинска собственост, са в правомощията на кмета, във връзка с чл. 38, ал. 1 от ЗМСМА, сочещ, че кметът на общината е орган на изпълнителната власт в общината, с изчерпателно посочени правомощия в чл. 44 от същия закон. Съгласно чл. 39, ал. 2 от Закона за общинската собственост (ЗОС) право на ползване върху имоти и вещи - частна общинска собственост, се учредява след решение на общинския съвет от кмета на общината чрез публичен търг или публично оповестен конкурс, като срокът на правото на ползване се определя от общинския съвет и не може да бъде по-дълъг от 10 години, освен когато в закон е предвидено друго. По отношение на установеното право на ползване на имот, като вид вещно право, следва да се има предвид, че общата му правна уредба се съдържа в ЗОС. По своята същност договорът за безвъзмездно право на ползване върху недвижими имот е договор, който урежда специфични отношения, свързани със собствеността, конкретно с общинската собственост, която е предмет на самостоятелно регламентиране от страна на законодателя в ЗОС.</w:t>
      </w:r>
      <w:r w:rsidDel="00000000" w:rsidR="00000000" w:rsidRPr="00000000">
        <w:rPr>
          <w:vertAlign w:val="baseline"/>
          <w:rtl w:val="0"/>
        </w:rPr>
        <w:t xml:space="preserve"> </w:t>
      </w:r>
      <w:r w:rsidDel="00000000" w:rsidR="00000000" w:rsidRPr="00000000">
        <w:rPr>
          <w:sz w:val="24"/>
          <w:szCs w:val="24"/>
          <w:vertAlign w:val="baseline"/>
          <w:rtl w:val="0"/>
        </w:rPr>
        <w:t xml:space="preserve">Правото на собственост включва право на владение на имота, право на ползване и право на разпореждане със същия имот. Съществен и важен акцент при правото на ползване на имот е, че за разлика от правото на собственост, </w:t>
      </w:r>
      <w:r w:rsidDel="00000000" w:rsidR="00000000" w:rsidRPr="00000000">
        <w:rPr>
          <w:sz w:val="24"/>
          <w:szCs w:val="24"/>
          <w:u w:val="single"/>
          <w:vertAlign w:val="baseline"/>
          <w:rtl w:val="0"/>
        </w:rPr>
        <w:t xml:space="preserve">то е срочно</w:t>
      </w:r>
      <w:r w:rsidDel="00000000" w:rsidR="00000000" w:rsidRPr="00000000">
        <w:rPr>
          <w:sz w:val="24"/>
          <w:szCs w:val="24"/>
          <w:vertAlign w:val="baseline"/>
          <w:rtl w:val="0"/>
        </w:rPr>
        <w:t xml:space="preserve">. Правомощията, които съставляват ограниченото вещно право на ползване на имот, а именно правото да се използва вещта и да се получават добивите от нея са ограничени и във времето, и в начина на упражняването им. Това е така, защото законът съдържа изричното изискване вещта да не бъде променяна съществено. Следва да се има предвид, че ползвателят не отговаря за овехтяването и изхабяването на вещта. Съгласно чл. 17, ал. 1 от ЗОС поддържането и текущите ремонти на имотите и вещите - общинска собственост, отдадени под наем или предоставени за ползване, се извършват от наемателите или ползвателите им в съответствие с разпоредбите на Закона за задълженията и договорите. В ал. 2 от същата разпоредба, изрично се посочва, че с договор </w:t>
      </w:r>
      <w:r w:rsidDel="00000000" w:rsidR="00000000" w:rsidRPr="00000000">
        <w:rPr>
          <w:sz w:val="24"/>
          <w:szCs w:val="24"/>
          <w:u w:val="single"/>
          <w:vertAlign w:val="baseline"/>
          <w:rtl w:val="0"/>
        </w:rPr>
        <w:t xml:space="preserve">може да се уговори</w:t>
      </w:r>
      <w:r w:rsidDel="00000000" w:rsidR="00000000" w:rsidRPr="00000000">
        <w:rPr>
          <w:sz w:val="24"/>
          <w:szCs w:val="24"/>
          <w:vertAlign w:val="baseline"/>
          <w:rtl w:val="0"/>
        </w:rPr>
        <w:t xml:space="preserve"> основните ремонти да се извършват за сметка на наемателите и ползвателите. От получените доказателства не се установява наличие в сключените договори на нарочна клауза, регулираща и посочваща, че извършването на основните ремонти, какъвто представлява ремонт на покрива на конкретна сграда, на отдадените имоти се заплащат от наемателите или ползвателите, във връзка с което следва да се приеме общото положение, че същите са в интерес и за сметка на </w:t>
      </w:r>
      <w:r w:rsidDel="00000000" w:rsidR="00000000" w:rsidRPr="00000000">
        <w:rPr>
          <w:sz w:val="24"/>
          <w:szCs w:val="24"/>
          <w:u w:val="single"/>
          <w:vertAlign w:val="baseline"/>
          <w:rtl w:val="0"/>
        </w:rPr>
        <w:t xml:space="preserve">собственика на имотите</w:t>
      </w:r>
      <w:r w:rsidDel="00000000" w:rsidR="00000000" w:rsidRPr="00000000">
        <w:rPr>
          <w:sz w:val="24"/>
          <w:szCs w:val="24"/>
          <w:vertAlign w:val="baseline"/>
          <w:rtl w:val="0"/>
        </w:rPr>
        <w:t xml:space="preserve">. Също в интерес на собственика на отдадените за ползване имоти, в случая частна общинска собственост, е наемането на юридическо лице или физическо лице, осъществяващо охранителна дейност, с оглед създаване и запазване на реда и опазване на целостта на предоставените за ползване на трети лица имоти. </w:t>
      </w:r>
    </w:p>
    <w:p w:rsidR="00000000" w:rsidDel="00000000" w:rsidP="00000000" w:rsidRDefault="00000000" w:rsidRPr="00000000" w14:paraId="00000045">
      <w:pPr>
        <w:ind w:firstLine="709"/>
        <w:jc w:val="both"/>
        <w:rPr>
          <w:sz w:val="24"/>
          <w:szCs w:val="24"/>
          <w:vertAlign w:val="baseline"/>
        </w:rPr>
      </w:pPr>
      <w:r w:rsidDel="00000000" w:rsidR="00000000" w:rsidRPr="00000000">
        <w:rPr>
          <w:sz w:val="24"/>
          <w:szCs w:val="24"/>
          <w:vertAlign w:val="baseline"/>
          <w:rtl w:val="0"/>
        </w:rPr>
        <w:t xml:space="preserve">От </w:t>
      </w:r>
      <w:r w:rsidDel="00000000" w:rsidR="00000000" w:rsidRPr="00000000">
        <w:rPr>
          <w:b w:val="1"/>
          <w:bCs w:val="1"/>
          <w:sz w:val="24"/>
          <w:szCs w:val="24"/>
          <w:vertAlign w:val="baseline"/>
          <w:rtl w:val="0"/>
        </w:rPr>
        <w:t xml:space="preserve">чл. 18</w:t>
      </w:r>
      <w:r w:rsidDel="00000000" w:rsidR="00000000" w:rsidRPr="00000000">
        <w:rPr>
          <w:sz w:val="24"/>
          <w:szCs w:val="24"/>
          <w:vertAlign w:val="baseline"/>
          <w:rtl w:val="0"/>
        </w:rPr>
        <w:t xml:space="preserve"> от Устава на Сдружение „**********“ се установява, че Председателят на УС се избира от УС за срок от 5 (пет) години. Председателят представлява дружеството пред трети лица и институции в страната и чужбина, получава и довежда до знанието на УС адресираната до него документация, организира дейността, свиква заседания на УС и подготвя материалите за провеждането им и отчита дейността на УС пред ОС.</w:t>
      </w:r>
    </w:p>
    <w:p w:rsidR="00000000" w:rsidDel="00000000" w:rsidP="00000000" w:rsidRDefault="00000000" w:rsidRPr="00000000" w14:paraId="00000046">
      <w:pPr>
        <w:ind w:firstLine="709"/>
        <w:jc w:val="both"/>
        <w:rPr>
          <w:sz w:val="24"/>
          <w:szCs w:val="24"/>
          <w:vertAlign w:val="baseline"/>
        </w:rPr>
      </w:pPr>
      <w:r w:rsidDel="00000000" w:rsidR="00000000" w:rsidRPr="00000000">
        <w:rPr>
          <w:sz w:val="24"/>
          <w:szCs w:val="24"/>
          <w:vertAlign w:val="baseline"/>
          <w:rtl w:val="0"/>
        </w:rPr>
        <w:t xml:space="preserve">От </w:t>
      </w:r>
      <w:r w:rsidDel="00000000" w:rsidR="00000000" w:rsidRPr="00000000">
        <w:rPr>
          <w:b w:val="1"/>
          <w:bCs w:val="1"/>
          <w:sz w:val="24"/>
          <w:szCs w:val="24"/>
          <w:vertAlign w:val="baseline"/>
          <w:rtl w:val="0"/>
        </w:rPr>
        <w:t xml:space="preserve">чл. 23</w:t>
      </w:r>
      <w:r w:rsidDel="00000000" w:rsidR="00000000" w:rsidRPr="00000000">
        <w:rPr>
          <w:sz w:val="24"/>
          <w:szCs w:val="24"/>
          <w:vertAlign w:val="baseline"/>
          <w:rtl w:val="0"/>
        </w:rPr>
        <w:t xml:space="preserve"> от същия Устав се установява, че изпълнителният директор представлява Сдружението в страната и чужбина, осъществява, координира и мониторира ежедневната дейност на Сдружението, координира дейностите, свързани с институционалното укрепване и развитие на стратегията за самоиздръжка на Сдружението, докладва незабавно на УС за съществени обстоятелства, касаещи дейността на Сдружението, установява отношения с държавни органи, местни органи, бизнес общността, неправителствени организации и потенциални донори, влиза в преговори и договорни отношения с трети лица, осигурява изпълнение на решенията на ОС и УС на Сдружението, подготвя вътрешните актове на Сдружението и ги представя за приемане от ОС ли УС, подготвя отчети, изисквани от УС или от трети лица, предлага на УС щата на Сдружението и сключва трудовите договори със служителите на Сдружението, граждански договори в изпълнение на помощни дейности и други видове договори, свързани с текущата дейност на Сдружението, отчита дейността си пред ОС, а при поискване и пред УС и изпълнява други възложени му от ОС и УС задължения.</w:t>
      </w:r>
    </w:p>
    <w:p w:rsidR="00000000" w:rsidDel="00000000" w:rsidP="00000000" w:rsidRDefault="00000000" w:rsidRPr="00000000" w14:paraId="00000047">
      <w:pPr>
        <w:ind w:firstLine="709"/>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не се установяват упражнени правомощия от страна на Златко Живков в качеството му на представляващ и председател на УС на Сдружение „**********“ за срока, посочен в чл. 73 от ЗПКОНПИ (отм.) и чл. 91 от ЗПК. Не се установява и Златко Живков да е получавал под каквато и да форма възнаграждение за работата си като член и председател на УС на Сдружение „**********“, както и да е получавал и други плащания от сдружението.</w:t>
      </w:r>
    </w:p>
    <w:p w:rsidR="00000000" w:rsidDel="00000000" w:rsidP="00000000" w:rsidRDefault="00000000" w:rsidRPr="00000000" w14:paraId="00000048">
      <w:pPr>
        <w:ind w:firstLine="708"/>
        <w:jc w:val="both"/>
        <w:rPr>
          <w:sz w:val="24"/>
          <w:szCs w:val="24"/>
          <w:vertAlign w:val="baseline"/>
        </w:rPr>
      </w:pPr>
      <w:r w:rsidDel="00000000" w:rsidR="00000000" w:rsidRPr="00000000">
        <w:rPr>
          <w:sz w:val="24"/>
          <w:szCs w:val="24"/>
          <w:vertAlign w:val="baseline"/>
          <w:rtl w:val="0"/>
        </w:rPr>
        <w:t xml:space="preserve">От изложеното следва, че в конкретния случай са налице само две от предпоставките за „конфликт на интереси“ по отношение на Златко Живков, в качеството му на кмет на Община М. – лице, заемащо висша/публична длъжност и упражнено от лицето правомощие по служба. Не е налице обаче последната предпоставка – наличието на частен интерес - негов или на свързано с него лице. Липсата на частен интерес на лицето, заемащо висша/публична длъжност или на свързано с него лице при упражняването на правомощията или задълженията му по служба по конкретен повод, изключва наличието на нарушение на разпоредбите на Глава Осма, Раздел II от ЗПКОНПИ (отм.), съответно</w:t>
      </w:r>
      <w:r w:rsidDel="00000000" w:rsidR="00000000" w:rsidRPr="00000000">
        <w:rPr>
          <w:vertAlign w:val="baseline"/>
          <w:rtl w:val="0"/>
        </w:rPr>
        <w:t xml:space="preserve"> </w:t>
      </w:r>
      <w:r w:rsidDel="00000000" w:rsidR="00000000" w:rsidRPr="00000000">
        <w:rPr>
          <w:sz w:val="24"/>
          <w:szCs w:val="24"/>
          <w:vertAlign w:val="baseline"/>
          <w:rtl w:val="0"/>
        </w:rPr>
        <w:t xml:space="preserve">Глава Осма, Раздел II от ЗПК, както и възможността за възникване на конфликт на интереси.</w:t>
      </w:r>
    </w:p>
    <w:p w:rsidR="00000000" w:rsidDel="00000000" w:rsidP="00000000" w:rsidRDefault="00000000" w:rsidRPr="00000000" w14:paraId="00000049">
      <w:pPr>
        <w:ind w:firstLine="709"/>
        <w:jc w:val="both"/>
        <w:rPr>
          <w:sz w:val="24"/>
          <w:szCs w:val="24"/>
          <w:vertAlign w:val="baseline"/>
        </w:rPr>
      </w:pPr>
      <w:r w:rsidDel="00000000" w:rsidR="00000000" w:rsidRPr="00000000">
        <w:rPr>
          <w:sz w:val="24"/>
          <w:szCs w:val="24"/>
          <w:vertAlign w:val="baseline"/>
          <w:rtl w:val="0"/>
        </w:rPr>
        <w:t xml:space="preserve">Не се установяват упражнени правомощия по служба от страна на Златко Живков по отношение на сключени Договор за наем от 10.02.2021 г., Договор за наем от 05.10.2022 г., Договор за наем от 07.06.2022 г., Договор за наем от 22.03.2023 г., Договор за наем от 26.10.2023 г., Договор за наем от 10.02.2021 г., Анекс към договора от 20.04.2023 г., Договор за наем от 26.07.2021 г., Договор за наем от 01.03.2020 г., Анекс към договора за наем от 02.12.2021 г., Договор за наем от 01.02.2020 г., Анекс към договора за наем от 31.01.2023 г. и Договор за наем от 27.04.2021 г., за които се установи, че като представител на Сдружение „**********“ са подписани от </w:t>
      </w:r>
      <w:r w:rsidDel="00000000" w:rsidR="00000000" w:rsidRPr="00000000">
        <w:rPr>
          <w:sz w:val="24"/>
          <w:szCs w:val="24"/>
          <w:u w:val="single"/>
          <w:vertAlign w:val="baseline"/>
          <w:rtl w:val="0"/>
        </w:rPr>
        <w:t xml:space="preserve">Г. Д.</w:t>
      </w:r>
      <w:r w:rsidDel="00000000" w:rsidR="00000000" w:rsidRPr="00000000">
        <w:rPr>
          <w:sz w:val="24"/>
          <w:szCs w:val="24"/>
          <w:vertAlign w:val="baseline"/>
          <w:rtl w:val="0"/>
        </w:rPr>
        <w:t xml:space="preserve">– изпълнителен директор на Сдружението.</w:t>
      </w:r>
    </w:p>
    <w:p w:rsidR="00000000" w:rsidDel="00000000" w:rsidP="00000000" w:rsidRDefault="00000000" w:rsidRPr="00000000" w14:paraId="0000004A">
      <w:pPr>
        <w:ind w:firstLine="709"/>
        <w:jc w:val="both"/>
        <w:rPr>
          <w:sz w:val="24"/>
          <w:szCs w:val="24"/>
          <w:vertAlign w:val="baseline"/>
        </w:rPr>
      </w:pPr>
      <w:r w:rsidDel="00000000" w:rsidR="00000000" w:rsidRPr="00000000">
        <w:rPr>
          <w:sz w:val="24"/>
          <w:szCs w:val="24"/>
          <w:vertAlign w:val="baseline"/>
          <w:rtl w:val="0"/>
        </w:rPr>
        <w:t xml:space="preserve">С оглед на разпоредбата на чл. 73 от ЗПКОНПИ (отм.) и чл. 91 от ЗПК упражнените правомощия от страна на Златко Живков, в качеството му на кмет на Община М. преди 23.11.2020 г., не са предмет на настоящото производство, поради факта, че са извършени извън срока по</w:t>
      </w:r>
      <w:r w:rsidDel="00000000" w:rsidR="00000000" w:rsidRPr="00000000">
        <w:rPr>
          <w:vertAlign w:val="baseline"/>
          <w:rtl w:val="0"/>
        </w:rPr>
        <w:t xml:space="preserve"> </w:t>
      </w:r>
      <w:r w:rsidDel="00000000" w:rsidR="00000000" w:rsidRPr="00000000">
        <w:rPr>
          <w:sz w:val="24"/>
          <w:szCs w:val="24"/>
          <w:vertAlign w:val="baseline"/>
          <w:rtl w:val="0"/>
        </w:rPr>
        <w:t xml:space="preserve">чл. 73 от ЗПКОНПИ (отм.) и чл. 91 от ЗПК.</w:t>
      </w:r>
    </w:p>
    <w:p w:rsidR="00000000" w:rsidDel="00000000" w:rsidP="00000000" w:rsidRDefault="00000000" w:rsidRPr="00000000" w14:paraId="0000004B">
      <w:pPr>
        <w:ind w:firstLine="708"/>
        <w:jc w:val="both"/>
        <w:rPr>
          <w:sz w:val="24"/>
          <w:szCs w:val="24"/>
          <w:vertAlign w:val="baseline"/>
        </w:rPr>
      </w:pPr>
      <w:r w:rsidDel="00000000" w:rsidR="00000000" w:rsidRPr="00000000">
        <w:rPr>
          <w:sz w:val="24"/>
          <w:szCs w:val="24"/>
          <w:vertAlign w:val="baseline"/>
          <w:rtl w:val="0"/>
        </w:rPr>
        <w:t xml:space="preserve">В тази връзка, в случая е налице само една от предпоставките за „конфликт на интереси“ по отношение на Златко Живков, в качеството му на кмет на Община М., а именно – лице, заемащо висша/публична длъжност. Липсата на упражнени правомощия по служба от лицето, заемащо висша/публична длъжност, изключва наличието на нарушение на разпоредбите на Глава Осма, Раздел II от ЗПКОНПИ (отм.), съответно Глава Осма, Раздел II от ЗПК, което води и до липсата на конфликт на интереси</w:t>
      </w:r>
    </w:p>
    <w:p w:rsidR="00000000" w:rsidDel="00000000" w:rsidP="00000000" w:rsidRDefault="00000000" w:rsidRPr="00000000" w14:paraId="0000004C">
      <w:pPr>
        <w:tabs>
          <w:tab w:val="left" w:leader="none" w:pos="426"/>
        </w:tabs>
        <w:ind w:right="3" w:firstLine="720"/>
        <w:jc w:val="both"/>
        <w:rPr>
          <w:sz w:val="24"/>
          <w:szCs w:val="24"/>
          <w:vertAlign w:val="baseline"/>
        </w:rPr>
      </w:pPr>
      <w:r w:rsidDel="00000000" w:rsidR="00000000" w:rsidRPr="00000000">
        <w:rPr>
          <w:sz w:val="24"/>
          <w:szCs w:val="24"/>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частен интерес, негов или на свързано с него лице по отношение на Златко Живков, в качеството му на кмет на Община М..</w:t>
      </w:r>
    </w:p>
    <w:p w:rsidR="00000000" w:rsidDel="00000000" w:rsidP="00000000" w:rsidRDefault="00000000" w:rsidRPr="00000000" w14:paraId="0000004D">
      <w:pPr>
        <w:spacing w:after="240" w:lineRule="auto"/>
        <w:ind w:right="3" w:firstLine="708"/>
        <w:jc w:val="both"/>
        <w:rPr>
          <w:sz w:val="24"/>
          <w:szCs w:val="24"/>
          <w:vertAlign w:val="baseline"/>
        </w:rPr>
      </w:pPr>
      <w:r w:rsidDel="00000000" w:rsidR="00000000" w:rsidRPr="00000000">
        <w:rPr>
          <w:sz w:val="24"/>
          <w:szCs w:val="24"/>
          <w:vertAlign w:val="baseline"/>
          <w:rtl w:val="0"/>
        </w:rPr>
        <w:t xml:space="preserve">Предвид горното, Комисията за противодействие на корупцията, на основание чл. 92, ал. 1 и ал. 2 от ЗПК, </w:t>
      </w:r>
    </w:p>
    <w:p w:rsidR="00000000" w:rsidDel="00000000" w:rsidP="00000000" w:rsidRDefault="00000000" w:rsidRPr="00000000" w14:paraId="0000004E">
      <w:pPr>
        <w:tabs>
          <w:tab w:val="center" w:leader="none" w:pos="4655"/>
          <w:tab w:val="center" w:leader="none" w:pos="5032"/>
          <w:tab w:val="left" w:leader="none" w:pos="6349"/>
          <w:tab w:val="left" w:leader="none" w:pos="9230"/>
        </w:tabs>
        <w:ind w:right="-235"/>
        <w:rPr>
          <w:b w:val="0"/>
          <w:bCs w:val="0"/>
          <w:sz w:val="24"/>
          <w:szCs w:val="24"/>
          <w:vertAlign w:val="baseline"/>
        </w:rPr>
      </w:pPr>
      <w:r w:rsidDel="00000000" w:rsidR="00000000" w:rsidRPr="00000000">
        <w:rPr>
          <w:b w:val="1"/>
          <w:bCs w:val="1"/>
          <w:sz w:val="24"/>
          <w:szCs w:val="24"/>
          <w:vertAlign w:val="baseline"/>
          <w:rtl w:val="0"/>
        </w:rPr>
        <w:tab/>
        <w:t xml:space="preserve">Р Е Ш И:</w:t>
        <w:tab/>
      </w:r>
      <w:r w:rsidDel="00000000" w:rsidR="00000000" w:rsidRPr="00000000">
        <w:rPr>
          <w:rtl w:val="0"/>
        </w:rPr>
      </w:r>
    </w:p>
    <w:p w:rsidR="00000000" w:rsidDel="00000000" w:rsidP="00000000" w:rsidRDefault="00000000" w:rsidRPr="00000000" w14:paraId="0000004F">
      <w:pPr>
        <w:tabs>
          <w:tab w:val="center" w:leader="none" w:pos="5032"/>
          <w:tab w:val="left" w:leader="none" w:pos="9230"/>
        </w:tabs>
        <w:ind w:right="-235"/>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50">
      <w:pPr>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1">
      <w:pPr>
        <w:ind w:firstLine="709"/>
        <w:jc w:val="both"/>
        <w:rPr>
          <w:sz w:val="24"/>
          <w:szCs w:val="24"/>
          <w:vertAlign w:val="baseline"/>
        </w:rPr>
      </w:pPr>
      <w:r w:rsidDel="00000000" w:rsidR="00000000" w:rsidRPr="00000000">
        <w:rPr>
          <w:b w:val="1"/>
          <w:bCs w:val="1"/>
          <w:sz w:val="24"/>
          <w:szCs w:val="24"/>
          <w:vertAlign w:val="baseline"/>
          <w:rtl w:val="0"/>
        </w:rPr>
        <w:t xml:space="preserve">НЕ</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Златко Живков, ЕГН ******, кмет на Община М. за мандати 2019-2023 г. и 2019-2027 г., и в това му качество лице, заемащо висша/публична длъжност по смисъла на чл. 6, ал. 1, т. 32 от ЗПКОНПИ (отм.) и чл. 6, ал. 1, т. 32 от ЗПК, във връзка с подписване на два договора за възлагане на обществена поръчка за услуга - на 07.06.2021 г. и на 13.03.2023 г. и анекс от 31.05.2022 г. към първия договор, между Община М. и „Д.“ ЕООД, ЕИК *****, поради липсата на негов или на свързано с него лице частен интерес.</w:t>
      </w:r>
    </w:p>
    <w:p w:rsidR="00000000" w:rsidDel="00000000" w:rsidP="00000000" w:rsidRDefault="00000000" w:rsidRPr="00000000" w14:paraId="00000052">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53">
      <w:pPr>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Златко Живков, ЕГН ********, кмет на Община М. за мандати 2019-2023 г. и 2019-2027 г., и в това му качество лице, заемащо висша/публична длъжност по смисъла на чл. 6, ал. 1, т. 32 от ЗПКОНПИ (отм.) и чл. 6, ал. 1, т. 32 от ЗПК, във връзка с подписване на 13.03.2024 г. на договора за „Ремонт на покрив на Б. и., гр. М.“ с „А. Б. Т. Е. К“ ООД, поради липсата на негов или на свързано с него лице частен интерес.</w:t>
      </w:r>
    </w:p>
    <w:p w:rsidR="00000000" w:rsidDel="00000000" w:rsidP="00000000" w:rsidRDefault="00000000" w:rsidRPr="00000000" w14:paraId="00000054">
      <w:pPr>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5">
      <w:pPr>
        <w:ind w:firstLine="720"/>
        <w:jc w:val="both"/>
        <w:rPr>
          <w:sz w:val="24"/>
          <w:szCs w:val="24"/>
          <w:vertAlign w:val="baseline"/>
        </w:rPr>
      </w:pPr>
      <w:r w:rsidDel="00000000" w:rsidR="00000000" w:rsidRPr="00000000">
        <w:rPr>
          <w:b w:val="1"/>
          <w:bCs w:val="1"/>
          <w:sz w:val="24"/>
          <w:szCs w:val="24"/>
          <w:vertAlign w:val="baseline"/>
          <w:rtl w:val="0"/>
        </w:rPr>
        <w:t xml:space="preserve">НЕ</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Златко Софрониев Живков, ЕГН *******, кмет на Община М. за мандати 2019-2023 г. и 2019-2027 г., и в това му качество лице, заемащо висша/публична длъжност по смисъла на чл. 6, ал. 1, т. 32 от ЗПКОНПИ (отм.) и чл. 6, ал. 1, т. 32 от ЗПК, във връзка с подписване на Договор за наем от 10.02.2021 г., Договор за наем от 05.10.2022 г., Договор за наем от 07.06.2022 г., Договор за наем от 22.03.2023 г., Договор за наем от 26.10.2023 г., Договор за наем от 10.02.2021 г., Анекс към договора от 20.04.2023 г., Договор за наем от 26.07.2021 г., Договор за наем от 01.03.2020 г., Анекс към договора за наем от 02.12.2021 г., Договор за наем от 01.02.2020 г., Анекс към договора за наем от 31.01.2023 г. и Договор за наем от 27.04.2021 г., поради липсата на упражнени правомощия по служба.</w:t>
      </w:r>
    </w:p>
    <w:p w:rsidR="00000000" w:rsidDel="00000000" w:rsidP="00000000" w:rsidRDefault="00000000" w:rsidRPr="00000000" w14:paraId="00000056">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57">
      <w:pPr>
        <w:ind w:firstLine="708"/>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Златко Софрониев Живков, ЕГН *******, кмет на Община М. за мандати 2019-2023 г. и 2019-2027 г., и в това му качество лице, заемащо висша/публична длъжност по смисъла на чл. 6, ал. 1, т. 32 от ЗПКОНПИ (отм.) и чл. 6, ал. 1, т. 32 от ЗПК, във връзка с учредено безвъзмездно право на ползване върху имот – частна общинска собственост с адрес: гр. М., ул. „Свети Климент Охридски“ № 69, както и учредяване на безвъзмездно право на ползване върху общински нежилищен имот – частна общинска собственост с адрес: гр. М., ул. „Княз Александър Батенберг“ № 2, поради липсата на упражнени правомощия по служба в срока по чл. 73 от ЗПКОНПИ (отм.) и чл. 91 от ЗПК от 23.11.2020 г. до 23.11.2023 година.</w:t>
      </w:r>
    </w:p>
    <w:p w:rsidR="00000000" w:rsidDel="00000000" w:rsidP="00000000" w:rsidRDefault="00000000" w:rsidRPr="00000000" w14:paraId="00000058">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59">
      <w:pPr>
        <w:ind w:firstLine="720"/>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М.,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5A">
      <w:pPr>
        <w:tabs>
          <w:tab w:val="left" w:leader="none" w:pos="5400"/>
        </w:tabs>
        <w:spacing w:line="276" w:lineRule="auto"/>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B">
      <w:pPr>
        <w:tabs>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5C">
      <w:pPr>
        <w:tabs>
          <w:tab w:val="left" w:leader="none" w:pos="5400"/>
        </w:tabs>
        <w:spacing w:line="276" w:lineRule="auto"/>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D">
      <w:pPr>
        <w:tabs>
          <w:tab w:val="left" w:leader="none" w:pos="5400"/>
        </w:tabs>
        <w:spacing w:line="276" w:lineRule="auto"/>
        <w:jc w:val="both"/>
        <w:rPr>
          <w:b w:val="0"/>
          <w:bCs w:val="0"/>
          <w:sz w:val="24"/>
          <w:szCs w:val="24"/>
          <w:vertAlign w:val="baseline"/>
        </w:rPr>
      </w:pPr>
      <w:r w:rsidDel="00000000" w:rsidR="00000000" w:rsidRPr="00000000">
        <w:rPr>
          <w:b w:val="1"/>
          <w:bCs w:val="1"/>
          <w:color w:val="ff0000"/>
          <w:sz w:val="24"/>
          <w:szCs w:val="24"/>
          <w:vertAlign w:val="baseline"/>
          <w:rtl w:val="0"/>
        </w:rPr>
        <w:t xml:space="preserve">          </w:t>
      </w:r>
      <w:r w:rsidDel="00000000" w:rsidR="00000000" w:rsidRPr="00000000">
        <w:rPr>
          <w:b w:val="1"/>
          <w:bCs w:val="1"/>
          <w:sz w:val="24"/>
          <w:szCs w:val="24"/>
          <w:vertAlign w:val="baseline"/>
          <w:rtl w:val="0"/>
        </w:rPr>
        <w:t xml:space="preserve">ЗАМЕСТНИК-ПРЕДСЕДАТЕЛ:………П……………….../АНТОН СЛАВЧЕВ /</w:t>
      </w:r>
      <w:r w:rsidDel="00000000" w:rsidR="00000000" w:rsidRPr="00000000">
        <w:rPr>
          <w:rtl w:val="0"/>
        </w:rPr>
      </w:r>
    </w:p>
    <w:p w:rsidR="00000000" w:rsidDel="00000000" w:rsidP="00000000" w:rsidRDefault="00000000" w:rsidRPr="00000000" w14:paraId="0000005E">
      <w:pPr>
        <w:tabs>
          <w:tab w:val="left" w:leader="none" w:pos="5400"/>
        </w:tabs>
        <w:spacing w:line="276" w:lineRule="auto"/>
        <w:ind w:firstLine="17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F">
      <w:pPr>
        <w:tabs>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ЧЛЕН:………………….П……………………….….../АНТОАНЕТА ЦОНКОВА/</w:t>
      </w:r>
      <w:r w:rsidDel="00000000" w:rsidR="00000000" w:rsidRPr="00000000">
        <w:rPr>
          <w:rtl w:val="0"/>
        </w:rPr>
      </w:r>
    </w:p>
    <w:p w:rsidR="00000000" w:rsidDel="00000000" w:rsidP="00000000" w:rsidRDefault="00000000" w:rsidRPr="00000000" w14:paraId="00000060">
      <w:pPr>
        <w:tabs>
          <w:tab w:val="left" w:leader="none" w:pos="5400"/>
        </w:tabs>
        <w:spacing w:line="276" w:lineRule="auto"/>
        <w:ind w:firstLine="17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1">
      <w:pPr>
        <w:tabs>
          <w:tab w:val="left" w:leader="none" w:pos="1560"/>
          <w:tab w:val="left" w:leader="none" w:pos="1701"/>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ЧЛЕН:………………….П……....……………...……………..../ПЛАМЕН ЙОЦОВ/</w:t>
      </w:r>
      <w:r w:rsidDel="00000000" w:rsidR="00000000" w:rsidRPr="00000000">
        <w:rPr>
          <w:rtl w:val="0"/>
        </w:rPr>
      </w:r>
    </w:p>
    <w:p w:rsidR="00000000" w:rsidDel="00000000" w:rsidP="00000000" w:rsidRDefault="00000000" w:rsidRPr="00000000" w14:paraId="00000062">
      <w:pPr>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63">
      <w:pPr>
        <w:tabs>
          <w:tab w:val="left" w:leader="none" w:pos="709"/>
          <w:tab w:val="left" w:leader="none" w:pos="851"/>
        </w:tabs>
        <w:rPr>
          <w:b w:val="0"/>
          <w:bCs w:val="0"/>
          <w:sz w:val="24"/>
          <w:szCs w:val="24"/>
          <w:vertAlign w:val="baseline"/>
        </w:rPr>
      </w:pPr>
      <w:r w:rsidDel="00000000" w:rsidR="00000000" w:rsidRPr="00000000">
        <w:rPr>
          <w:b w:val="1"/>
          <w:bCs w:val="1"/>
          <w:sz w:val="24"/>
          <w:szCs w:val="24"/>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64">
      <w:pPr>
        <w:tabs>
          <w:tab w:val="left" w:leader="none" w:pos="5400"/>
        </w:tabs>
        <w:ind w:firstLine="2268"/>
        <w:jc w:val="both"/>
        <w:rPr>
          <w:b w:val="0"/>
          <w:bCs w:val="0"/>
          <w:sz w:val="24"/>
          <w:szCs w:val="24"/>
          <w:vertAlign w:val="baseline"/>
        </w:rPr>
      </w:pPr>
      <w:r w:rsidDel="00000000" w:rsidR="00000000" w:rsidRPr="00000000">
        <w:rPr>
          <w:rtl w:val="0"/>
        </w:rPr>
      </w:r>
    </w:p>
    <w:sectPr>
      <w:headerReference r:id="rId6" w:type="first"/>
      <w:footerReference r:id="rId7" w:type="default"/>
      <w:pgSz w:h="16834" w:w="11909" w:orient="portrait"/>
      <w:pgMar w:bottom="1135" w:top="1417" w:left="1417" w:right="1417"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207.0" w:type="dxa"/>
      <w:jc w:val="left"/>
      <w:tblInd w:w="-851.0" w:type="dxa"/>
      <w:tblLayout w:type="fixed"/>
      <w:tblLook w:val="0000"/>
    </w:tblPr>
    <w:tblGrid>
      <w:gridCol w:w="1135"/>
      <w:gridCol w:w="9072"/>
      <w:tblGridChange w:id="0">
        <w:tblGrid>
          <w:gridCol w:w="1135"/>
          <w:gridCol w:w="9072"/>
        </w:tblGrid>
      </w:tblGridChange>
    </w:tblGrid>
    <w:tr>
      <w:trPr>
        <w:cantSplit w:val="0"/>
        <w:tblHeader w:val="0"/>
      </w:trPr>
      <w:tc>
        <w:tcPr>
          <w:vAlign w:val="center"/>
        </w:tcPr>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391"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392" w:right="0" w:firstLine="392"/>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8397"/>
            </w:tabs>
            <w:spacing w:after="20" w:before="20" w:line="240" w:lineRule="auto"/>
            <w:ind w:left="0" w:right="-35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6B">
          <w:pPr>
            <w:pBdr>
              <w:bottom w:color="000000" w:space="1" w:sz="6" w:val="single"/>
            </w:pBdr>
            <w:tabs>
              <w:tab w:val="center" w:leader="none" w:pos="4153"/>
              <w:tab w:val="right" w:leader="none" w:pos="8306"/>
            </w:tabs>
            <w:spacing w:after="20" w:before="20" w:lineRule="auto"/>
            <w:jc w:val="center"/>
            <w:rPr>
              <w:b w:val="0"/>
              <w:bCs w:val="0"/>
              <w:sz w:val="16"/>
              <w:szCs w:val="16"/>
              <w:u w:val="single"/>
              <w:vertAlign w:val="baseline"/>
            </w:rPr>
          </w:pPr>
          <w:r w:rsidDel="00000000" w:rsidR="00000000" w:rsidRPr="00000000">
            <w:rPr>
              <w:rtl w:val="0"/>
            </w:rPr>
          </w:r>
        </w:p>
      </w:tc>
    </w:tr>
  </w:tbl>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  тел: (+359 2)  9401 444, факс: (+359 2) 9401 595</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