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РС-62-23-080 </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 xml:space="preserve">Днес, 16.07.2024 г., Комисията за противодействие на корупцията /КПК/, в състав:</w:t>
      </w:r>
    </w:p>
    <w:p w:rsidR="00000000" w:rsidDel="00000000" w:rsidP="00000000" w:rsidRDefault="00000000" w:rsidRPr="00000000" w14:paraId="00000006">
      <w:pPr>
        <w:tabs>
          <w:tab w:val="left" w:leader="none" w:pos="426"/>
        </w:tabs>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tabs>
          <w:tab w:val="left" w:leader="none" w:pos="426"/>
        </w:tabs>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426"/>
        </w:tabs>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D">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от Закона за противодействие на корупцията (ЗПК) във връзка с § 7, ал. 2 от ПЗР на ЗПК, образувано въз основа на Решение № КИ-062/13.12.2023 г. на Комисията за противодействие на корупцията (КПК, Комисията) по сигнал с рег. № С-62/02.11.2023 г. на КПК.</w:t>
      </w:r>
    </w:p>
    <w:p w:rsidR="00000000" w:rsidDel="00000000" w:rsidP="00000000" w:rsidRDefault="00000000" w:rsidRPr="00000000" w14:paraId="0000000E">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срещу Галин Канев – директор на Природоматематическа гимназия „И. В.“ – град Д. (ПМГ „И. В.“ – гр. Д.).</w:t>
      </w:r>
    </w:p>
    <w:p w:rsidR="00000000" w:rsidDel="00000000" w:rsidP="00000000" w:rsidRDefault="00000000" w:rsidRPr="00000000" w14:paraId="0000000F">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в качеството си на директор на ПМГ „И. В.“ – гр. Д., през месец септември 2022 година Галин Канев е назначил съпругата си като учител в ръководената от него гимназия. Обстоятелството е декларирано от Канев през месец май 2023 година в декларацията му по чл. 35, ал. 1, т. 2 от Закона за противодействие на корупцията и за отнемане на незаконно придобитото имущество (ЗПКОНПИ) /отм./, която същият е подал до Регионално управление на образованието – Д. (РУО - Д.).</w:t>
      </w:r>
    </w:p>
    <w:p w:rsidR="00000000" w:rsidDel="00000000" w:rsidP="00000000" w:rsidRDefault="00000000" w:rsidRPr="00000000" w14:paraId="00000010">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Към сигнала са постъпили писма с вх. № КПК-КИ-110#1/20.11.2023 г. и вх. № КПК-КИ-110#3/01.12.2023 г. на КПК с приложени заверени копия от доказателства, както следва: Доклад № РД-34-312/15.06.2023 г. на комисията по чл. 11, ал. 1, т. 2 от Наредбата за организацията и реда за извършване на проверка на декларациите и за установяване на конфликт на интереси (НОРИПДУКИ) в РУО – Д.; болнични листове за периода 29.05.2023 г. – 27.09.2023 г. и Декларация по чл. 35, ал. 1, т. 2 от ЗПКОНПИ /отм./ от 03.05.2023 г. на Галин Канев, записана на магнитен носител.</w:t>
      </w:r>
    </w:p>
    <w:p w:rsidR="00000000" w:rsidDel="00000000" w:rsidP="00000000" w:rsidRDefault="00000000" w:rsidRPr="00000000" w14:paraId="00000011">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 оглед изнесените в сигнала данни, Комисията е изискала и събрала следните доказателства: с писмo с вх. № КПК-1653/29.01.2024 г. на КПК от началника на РУО – Д. са приложени заверени преписи от Трудов договор № РД 12 – 102/27.01.1993 г., сключен между министъра на образованието, науката и културата и Галин Канев, ведно с Допълнително споразумение № РД 128644/26.12.1995 г., сключено между министъра на образованието, науката и технологиите и Галин Канев; с писмо с вх. № КПК-1653-3/29.02.2024 г. на КПК от директора на ПМГ „И. В.“ – гр. Д. са приложени заверени копия от Трудов договор № РД 05-52/07.09.2022 г., ведно с Допълнително споразумение № АС-12-53/11.09.2023 г. и Допълнително споразумение № АС 12-96/17.01.2024 г., сключени между директора на ПМГ „И. В.“ – гр. Д. и  Д. П. К.; с писмо с вх. № КПК-1653-5/19.03.2024 г. на КПК от директора на ПМГ „И. В.“ – гр. Д. са приложени заверени копия от Заповед № РД 04-286/25.08.2022 г. на директора на ПМГ „И. В.“ – гр. Д., ведно с протоколи от заседания на комисията, определена със същата заповед, заверени преписи от обявления за свободно работно място, длъжностни щатни и поименни щатни разписания за длъжностите и работните заплати в ПМГ „И. В.“ – гр. Д., допълнителни споразумения за промяна на основното месечно трудово възнаграждение на старшите учители в ПМГ „И. В.“ – гр. Д., както и от документи, удостоверяващи получените от Д. К. възнаграждения по трудовото ѝ правоотношение с ПМГ „И. В.“ – гр. Д .</w:t>
      </w:r>
    </w:p>
    <w:p w:rsidR="00000000" w:rsidDel="00000000" w:rsidP="00000000" w:rsidRDefault="00000000" w:rsidRPr="00000000" w14:paraId="00000012">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Във връзка с изнесените в сигнала данни, служебно са извършени справки в Национална база данни „Население“ (НБД „Население“).</w:t>
      </w:r>
    </w:p>
    <w:p w:rsidR="00000000" w:rsidDel="00000000" w:rsidP="00000000" w:rsidRDefault="00000000" w:rsidRPr="00000000" w14:paraId="00000013">
      <w:pPr>
        <w:ind w:left="-284" w:right="283" w:firstLine="567"/>
        <w:jc w:val="both"/>
        <w:rPr>
          <w:sz w:val="24"/>
          <w:szCs w:val="24"/>
          <w:vertAlign w:val="baseline"/>
        </w:rPr>
      </w:pPr>
      <w:r w:rsidDel="00000000" w:rsidR="00000000" w:rsidRPr="00000000">
        <w:rPr>
          <w:sz w:val="24"/>
          <w:szCs w:val="24"/>
          <w:vertAlign w:val="baseline"/>
          <w:rtl w:val="0"/>
        </w:rPr>
        <w:t xml:space="preserve">С Покана с изх. № КПК-1653-11/11.06.2024 г. на КПК, Галин Канев е поканен на изслушване във връзка с образуваното срещу него производство за установяване на конфликт на интереси.</w:t>
      </w:r>
    </w:p>
    <w:p w:rsidR="00000000" w:rsidDel="00000000" w:rsidP="00000000" w:rsidRDefault="00000000" w:rsidRPr="00000000" w14:paraId="00000014">
      <w:pPr>
        <w:ind w:left="-284" w:right="283" w:firstLine="567"/>
        <w:jc w:val="both"/>
        <w:rPr>
          <w:sz w:val="24"/>
          <w:szCs w:val="24"/>
          <w:vertAlign w:val="baseline"/>
        </w:rPr>
      </w:pPr>
      <w:r w:rsidDel="00000000" w:rsidR="00000000" w:rsidRPr="00000000">
        <w:rPr>
          <w:sz w:val="24"/>
          <w:szCs w:val="24"/>
          <w:vertAlign w:val="baseline"/>
          <w:rtl w:val="0"/>
        </w:rPr>
        <w:t xml:space="preserve">Канев е изслушан по реда на чл. 90, ал. 5 от ЗПК на заседание на Комисията, проведено на 17.06.2024 г., на което същият не се яви лично, а беше представляван от пълномощника си - адвокат П. С., Софийска адвокатска колегия (САК). Дадените от последния пояснения са обективирани в Протокол с вътр. № КПК-РД-04-92/05.07.2024 г. на КПК.  </w:t>
      </w:r>
    </w:p>
    <w:p w:rsidR="00000000" w:rsidDel="00000000" w:rsidP="00000000" w:rsidRDefault="00000000" w:rsidRPr="00000000" w14:paraId="00000015">
      <w:pPr>
        <w:ind w:left="-284" w:right="283" w:firstLine="567"/>
        <w:jc w:val="both"/>
        <w:rPr>
          <w:sz w:val="24"/>
          <w:szCs w:val="24"/>
          <w:vertAlign w:val="baseline"/>
        </w:rPr>
      </w:pPr>
      <w:r w:rsidDel="00000000" w:rsidR="00000000" w:rsidRPr="00000000">
        <w:rPr>
          <w:sz w:val="24"/>
          <w:szCs w:val="24"/>
          <w:vertAlign w:val="baseline"/>
          <w:rtl w:val="0"/>
        </w:rPr>
        <w:t xml:space="preserve">С писмо с вх. № КПК-1653-14/19.06.2024 г. на КПК, чрез пълномощника си – адв. С. от САК, Галин Канев е представил и допълнително писмено становище, към което е приложил копия от Предизвестие № УМ53-500/12.09.2011 г. и Заповед № 05/15.09.2011 г. на директора на ПМГ “ И. В.” – гр. Д., Решение № РС-66-24-043/28.05.2024 г. на КПК, Решение по адм. д. № 6189/2014 г. на Административен съд С.-град (АССГ) и Решение № 161/2016 г. по гр. д. № 192/2016 г. на Окръжен съд – К. </w:t>
      </w:r>
    </w:p>
    <w:p w:rsidR="00000000" w:rsidDel="00000000" w:rsidP="00000000" w:rsidRDefault="00000000" w:rsidRPr="00000000" w14:paraId="00000016">
      <w:pPr>
        <w:ind w:right="283"/>
        <w:jc w:val="both"/>
        <w:rPr>
          <w:sz w:val="24"/>
          <w:szCs w:val="24"/>
          <w:vertAlign w:val="baseline"/>
        </w:rPr>
      </w:pPr>
      <w:r w:rsidDel="00000000" w:rsidR="00000000" w:rsidRPr="00000000">
        <w:rPr>
          <w:rtl w:val="0"/>
        </w:rPr>
      </w:r>
    </w:p>
    <w:p w:rsidR="00000000" w:rsidDel="00000000" w:rsidP="00000000" w:rsidRDefault="00000000" w:rsidRPr="00000000" w14:paraId="00000017">
      <w:pPr>
        <w:ind w:left="-284" w:right="283" w:firstLine="567"/>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left="-284" w:right="283" w:firstLine="567"/>
        <w:jc w:val="both"/>
        <w:rPr>
          <w:color w:val="000000"/>
          <w:sz w:val="24"/>
          <w:szCs w:val="24"/>
          <w:vertAlign w:val="baseline"/>
        </w:rPr>
      </w:pPr>
      <w:r w:rsidDel="00000000" w:rsidR="00000000" w:rsidRPr="00000000">
        <w:rPr>
          <w:rtl w:val="0"/>
        </w:rPr>
      </w:r>
    </w:p>
    <w:p w:rsidR="00000000" w:rsidDel="00000000" w:rsidP="00000000" w:rsidRDefault="00000000" w:rsidRPr="00000000" w14:paraId="00000019">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Сигнал с вх. № С-62/02.11.2023 г. на КПК е подаден от физическо лице с посочени три имена, адрес и телефон за връзка, като същият е подписан от подателя.</w:t>
      </w:r>
    </w:p>
    <w:p w:rsidR="00000000" w:rsidDel="00000000" w:rsidP="00000000" w:rsidRDefault="00000000" w:rsidRPr="00000000" w14:paraId="0000001A">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ПМГ “ И. В.” – гр. Д. с код по БУЛСТАТ ********* е юридическо лице -  институция в системата на предучилищното и училищното образование, собственост на Община Д., чието финансиране се осигурява от местния бюджет.</w:t>
      </w:r>
    </w:p>
    <w:p w:rsidR="00000000" w:rsidDel="00000000" w:rsidP="00000000" w:rsidRDefault="00000000" w:rsidRPr="00000000" w14:paraId="0000001B">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силата на Трудов договор № РД 12 – 102/27.01.1993 г., сключен между министъра на образованието, науката и културата и Галин Канев, последният е назначен като директор на ПМГ „И. В.“ – гр. Д. за срок от 3 /три/ години. По силата на Допълнително споразумение № РД 128644/26.12.1995 г., сключено между същите страни, горепосоченият срочен трудов договор е преминал в договор за неопределено време.</w:t>
      </w:r>
    </w:p>
    <w:p w:rsidR="00000000" w:rsidDel="00000000" w:rsidP="00000000" w:rsidRDefault="00000000" w:rsidRPr="00000000" w14:paraId="0000001C">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служебнa справка в НБД „Население“ се установи, че по силата на Акт за брак № 0655 от 27.07.1985 г. Галин Канев с ЕГН ********** и  Д. П. К. с ЕГН ********** са съпрузи.</w:t>
      </w:r>
    </w:p>
    <w:p w:rsidR="00000000" w:rsidDel="00000000" w:rsidP="00000000" w:rsidRDefault="00000000" w:rsidRPr="00000000" w14:paraId="0000001D">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приложените по преписката доказателства се установи, че във връзка с необходимостта от назначаване на учител по математика в прогимназиален и гимназиален етап, със Заповед № РД 04-286/25.08.2022 г. на Галин Канев - директор на ПМГ „И. В.“ – гр. Д., е назначена комисия в състав: Д. Р.– председател, Н. Н. и И. – членове. Със същата заповед Канев е определил следните задължения за комисията: в срок до 26.08.2022 г. да разработи критерии, на които да отговарят кандидатите за съответната длъжност, да състави протокол с изискванията и да го представи на директора; в срок до 29.08.2022 г. да представи обява за свободното работно място в Агенция по заетостта – гр. Д. и в РУО – Д.; </w:t>
      </w:r>
      <w:r w:rsidDel="00000000" w:rsidR="00000000" w:rsidRPr="00000000">
        <w:rPr>
          <w:b w:val="1"/>
          <w:bCs w:val="1"/>
          <w:color w:val="000000"/>
          <w:sz w:val="24"/>
          <w:szCs w:val="24"/>
          <w:vertAlign w:val="baseline"/>
          <w:rtl w:val="0"/>
        </w:rPr>
        <w:t xml:space="preserve">да приема документи на кандидати в срок до 02.09.2022 г.</w:t>
      </w:r>
      <w:r w:rsidDel="00000000" w:rsidR="00000000" w:rsidRPr="00000000">
        <w:rPr>
          <w:color w:val="000000"/>
          <w:sz w:val="24"/>
          <w:szCs w:val="24"/>
          <w:vertAlign w:val="baseline"/>
          <w:rtl w:val="0"/>
        </w:rPr>
        <w:t xml:space="preserve">; до 05.09.2022 г. да разгледа представените кандидатури и да проведе събеседване с кандидатите; да състави протокол с предложение за одобрен кандидат и да го представи на директора до 16:00 ч. на 05.09.2022 г.</w:t>
      </w:r>
    </w:p>
    <w:p w:rsidR="00000000" w:rsidDel="00000000" w:rsidP="00000000" w:rsidRDefault="00000000" w:rsidRPr="00000000" w14:paraId="0000001E">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преписката е приложен Протокол от заседанието на комисията по Заповед № РД 04-286/25.08.2022 г. на директора на ПМГ „И. В.“ – гр. Д., видно от съдържанието на който на 26.08.2022 г. комисията е предложила на директора кандидатът за учител по математика да отговаря на определени критерии, включително да е старши учител по математика с минимален педагогически стаж 10 /десет/ години.</w:t>
      </w:r>
    </w:p>
    <w:p w:rsidR="00000000" w:rsidDel="00000000" w:rsidP="00000000" w:rsidRDefault="00000000" w:rsidRPr="00000000" w14:paraId="0000001F">
      <w:pPr>
        <w:ind w:left="-284" w:right="283" w:firstLine="567"/>
        <w:jc w:val="both"/>
        <w:rPr>
          <w:b w:val="0"/>
          <w:bCs w:val="0"/>
          <w:color w:val="000000"/>
          <w:sz w:val="24"/>
          <w:szCs w:val="24"/>
          <w:vertAlign w:val="baseline"/>
        </w:rPr>
      </w:pPr>
      <w:r w:rsidDel="00000000" w:rsidR="00000000" w:rsidRPr="00000000">
        <w:rPr>
          <w:color w:val="000000"/>
          <w:sz w:val="24"/>
          <w:szCs w:val="24"/>
          <w:vertAlign w:val="baseline"/>
          <w:rtl w:val="0"/>
        </w:rPr>
        <w:t xml:space="preserve">От приложени Заявка-спецификация за свободно работно място с вх. № РД-33-125 от 29.08.2022 г. на РУО – Д. и Заявка-спецификация за свободно работно място с рег. № 2115 от 29.08.2022 г. на Агенция по заетостта – гр. Д. се установи, че и двете институции са уведомени за наличието на свободното работно място за длъжността „старши учител по математика прогимназиален и гимназиален етап“ на 29.09.2022 г., </w:t>
      </w:r>
      <w:r w:rsidDel="00000000" w:rsidR="00000000" w:rsidRPr="00000000">
        <w:rPr>
          <w:b w:val="1"/>
          <w:bCs w:val="1"/>
          <w:color w:val="000000"/>
          <w:sz w:val="24"/>
          <w:szCs w:val="24"/>
          <w:vertAlign w:val="baseline"/>
          <w:rtl w:val="0"/>
        </w:rPr>
        <w:t xml:space="preserve">като и двете заявления са подписани от Галин Канев, в качеството му на директор на ПМГ “ И. В.” – гр. Д . </w:t>
      </w:r>
      <w:r w:rsidDel="00000000" w:rsidR="00000000" w:rsidRPr="00000000">
        <w:rPr>
          <w:rtl w:val="0"/>
        </w:rPr>
      </w:r>
    </w:p>
    <w:p w:rsidR="00000000" w:rsidDel="00000000" w:rsidP="00000000" w:rsidRDefault="00000000" w:rsidRPr="00000000" w14:paraId="00000020">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Във всяка от горепосочените заявки-спецификации е отбелязано, че </w:t>
      </w:r>
      <w:r w:rsidDel="00000000" w:rsidR="00000000" w:rsidRPr="00000000">
        <w:rPr>
          <w:b w:val="1"/>
          <w:bCs w:val="1"/>
          <w:color w:val="000000"/>
          <w:sz w:val="24"/>
          <w:szCs w:val="24"/>
          <w:vertAlign w:val="baseline"/>
          <w:rtl w:val="0"/>
        </w:rPr>
        <w:t xml:space="preserve">работното място е свободно от 01.09.2022 г., а като срок на валидност/ изпълнение на заявките е  посочена датата 02.09.2022 г.</w:t>
      </w:r>
      <w:r w:rsidDel="00000000" w:rsidR="00000000" w:rsidRPr="00000000">
        <w:rPr>
          <w:color w:val="000000"/>
          <w:sz w:val="24"/>
          <w:szCs w:val="24"/>
          <w:vertAlign w:val="baseline"/>
          <w:rtl w:val="0"/>
        </w:rPr>
        <w:t xml:space="preserve"> Заявките предвиждат още, че посочената длъжност е такава по трудово правоотношение, чието изпълнението е по срочен 12-месечен трудов договор със срок за изпитване от 6 месеца. </w:t>
      </w:r>
    </w:p>
    <w:p w:rsidR="00000000" w:rsidDel="00000000" w:rsidP="00000000" w:rsidRDefault="00000000" w:rsidRPr="00000000" w14:paraId="00000021">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съдържанието на Протокол от проведено на 02.09.2022 г. заседание на комисията по Заповед № РД 04-286/25.08.2022 г. на директора на ПМГ „И. В.“ – гр. Д. се установи, че до края на срока на обявата за заемане на длъжността, а именно до 02.09.2022 г., в ПМГ “ И. В.” – гр. Д. е постъпило само едно заявление – Завление с вх. № УМ 53-1138 от 01.09.2022 г., подадено от  Д. П. К . Видно от протокола, след проверката на документите, доказващи покриването на критериите за заемане на длъжността, приети от комисията на 26.09.2022 г.,  Д. П. К. е допусната до следващия етап на подбора – събеседване с комисията на 05.09.2022 г.</w:t>
      </w:r>
    </w:p>
    <w:p w:rsidR="00000000" w:rsidDel="00000000" w:rsidP="00000000" w:rsidRDefault="00000000" w:rsidRPr="00000000" w14:paraId="00000022">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приложен по преписката Протокол от заседание на комисията по Заповед № РД 04-286/25.08.2022 г. на директора на ПМГ „И. В.“ – гр. Д. се установи, че на проведено на 05.09.2022 г. заседание, след събеседване с допуснатия кандидат, комисията е предложила на директора да назначи  Д. П. К. на длъжност „старши учител по математика“ в ПМГ „И. В.“ – гр. Д .</w:t>
      </w:r>
    </w:p>
    <w:p w:rsidR="00000000" w:rsidDel="00000000" w:rsidP="00000000" w:rsidRDefault="00000000" w:rsidRPr="00000000" w14:paraId="00000023">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 Трудов договор № РД 05-52/07.09.2022 г., сключен между Галин Канев, в качеството му на директор на ПМГ „И. В.“ – гр. Д., и  Д. П. К., последната е назначена като старши учител по математика в ПМГ „И. В.“ – гр. Д. за неопределено време. В договора е предвидено основно месечно трудово възнаграждение на К. в размер на 1560 лв. /хиляда петстотин и шестдесет лева/, допълнително възнаграждение за придобит трудов стаж в размер на 37 % /тридесет и седем процента/, уговорено на основание Колективен трудов договор за системата на предучилищното и училищното образование (КТД в образованието) № Д01-197/17.08.2020 г., както и други основни параметри.</w:t>
      </w:r>
    </w:p>
    <w:p w:rsidR="00000000" w:rsidDel="00000000" w:rsidP="00000000" w:rsidRDefault="00000000" w:rsidRPr="00000000" w14:paraId="00000024">
      <w:pPr>
        <w:ind w:left="-284" w:right="283" w:firstLine="567"/>
        <w:jc w:val="both"/>
        <w:rPr>
          <w:color w:val="ff0000"/>
          <w:sz w:val="24"/>
          <w:szCs w:val="24"/>
          <w:vertAlign w:val="baseline"/>
        </w:rPr>
      </w:pPr>
      <w:r w:rsidDel="00000000" w:rsidR="00000000" w:rsidRPr="00000000">
        <w:rPr>
          <w:color w:val="000000"/>
          <w:sz w:val="24"/>
          <w:szCs w:val="24"/>
          <w:vertAlign w:val="baseline"/>
          <w:rtl w:val="0"/>
        </w:rPr>
        <w:t xml:space="preserve">След сключването на горепосочения трудов договор, към същия са сключени Допълнително споразумение № АС-12-53/11.09.2023 г. и Допълнително споразумение № АС 12-96/17.01.2024 г., по силата на които основното месечно трудово възнаграждение на Д. К. е променено двукратно, съответно от 1560 лв. /хиляда петстотин и шестдесет лева/ на 1845 лв. /хиляда осемстотин четиридесет и пет лева/ и от 1845 лв. /хиляда осемстотин четиридесет и пет лева/ на  2050 лв. /две хиляди и петдесет лева/. От съдържанието на посочените споразумения се установи, че Допълнително споразумение № АС-12-53/11.09.2023 г. е подписано от Н. Г. Н. – за директор на гимназията, а Допълнително споразумение № АС 12-96/17.01.2024 г. от Галин Канев – директор на същата. </w:t>
      </w:r>
      <w:r w:rsidDel="00000000" w:rsidR="00000000" w:rsidRPr="00000000">
        <w:rPr>
          <w:rtl w:val="0"/>
        </w:rPr>
      </w:r>
    </w:p>
    <w:p w:rsidR="00000000" w:rsidDel="00000000" w:rsidP="00000000" w:rsidRDefault="00000000" w:rsidRPr="00000000" w14:paraId="00000025">
      <w:pPr>
        <w:ind w:left="-284" w:right="283" w:firstLine="567"/>
        <w:jc w:val="both"/>
        <w:rPr>
          <w:sz w:val="24"/>
          <w:szCs w:val="24"/>
          <w:vertAlign w:val="baseline"/>
        </w:rPr>
      </w:pPr>
      <w:r w:rsidDel="00000000" w:rsidR="00000000" w:rsidRPr="00000000">
        <w:rPr>
          <w:sz w:val="24"/>
          <w:szCs w:val="24"/>
          <w:vertAlign w:val="baseline"/>
          <w:rtl w:val="0"/>
        </w:rPr>
        <w:t xml:space="preserve">За сравнение, по преписката са приложени копия от допълнителните споразумения към трудовите договори на всички останали 16 /шестнадесет/ на брой служители на ПМГ “ И. В.” – гр. Д., </w:t>
      </w:r>
      <w:r w:rsidDel="00000000" w:rsidR="00000000" w:rsidRPr="00000000">
        <w:rPr>
          <w:b w:val="1"/>
          <w:bCs w:val="1"/>
          <w:sz w:val="24"/>
          <w:szCs w:val="24"/>
          <w:vertAlign w:val="baseline"/>
          <w:rtl w:val="0"/>
        </w:rPr>
        <w:t xml:space="preserve">заемащи длъжност като старши учители по общообразователен учебен предмет към 11.09.2023 г.</w:t>
      </w:r>
      <w:r w:rsidDel="00000000" w:rsidR="00000000" w:rsidRPr="00000000">
        <w:rPr>
          <w:sz w:val="24"/>
          <w:szCs w:val="24"/>
          <w:vertAlign w:val="baseline"/>
          <w:rtl w:val="0"/>
        </w:rPr>
        <w:t xml:space="preserve"> От анализа на последните се установи, че със същите размерът на основното месечно трудово възнаграждение на всеки от служителите е увеличен едностранно от работодателя. Установи се, че увеличението е в еднакво процентно съотношение в сравнение с получаваното преди него възнаграждение, като преобладаващо сумата след увеличението е 1845 лв. /хиляда осемстотин четиридесет и пет лева/, както и че всяко от посочените споразумения е подписано от Н. Г. Н., в качеството ѝ на заместваща директора на ПМГ “ И. В.” – гр. Д. за 11.09.2023 г.</w:t>
      </w:r>
    </w:p>
    <w:p w:rsidR="00000000" w:rsidDel="00000000" w:rsidP="00000000" w:rsidRDefault="00000000" w:rsidRPr="00000000" w14:paraId="00000026">
      <w:pPr>
        <w:ind w:left="-284" w:right="283" w:firstLine="567"/>
        <w:jc w:val="both"/>
        <w:rPr>
          <w:sz w:val="24"/>
          <w:szCs w:val="24"/>
          <w:vertAlign w:val="baseline"/>
        </w:rPr>
      </w:pPr>
      <w:r w:rsidDel="00000000" w:rsidR="00000000" w:rsidRPr="00000000">
        <w:rPr>
          <w:sz w:val="24"/>
          <w:szCs w:val="24"/>
          <w:vertAlign w:val="baseline"/>
          <w:rtl w:val="0"/>
        </w:rPr>
        <w:t xml:space="preserve">По преписката са приобщени и копия от допълнителните споразумения към трудовите договори на всички останали 17 /седемнадесет/ на брой служители на ПМГ “ И. В.” – гр. Д., </w:t>
      </w:r>
      <w:r w:rsidDel="00000000" w:rsidR="00000000" w:rsidRPr="00000000">
        <w:rPr>
          <w:b w:val="1"/>
          <w:bCs w:val="1"/>
          <w:sz w:val="24"/>
          <w:szCs w:val="24"/>
          <w:vertAlign w:val="baseline"/>
          <w:rtl w:val="0"/>
        </w:rPr>
        <w:t xml:space="preserve">заемащи длъжност като старши учители по общообразователен учебен предмет към 17.01.2024 г.</w:t>
      </w:r>
      <w:r w:rsidDel="00000000" w:rsidR="00000000" w:rsidRPr="00000000">
        <w:rPr>
          <w:sz w:val="24"/>
          <w:szCs w:val="24"/>
          <w:vertAlign w:val="baseline"/>
          <w:rtl w:val="0"/>
        </w:rPr>
        <w:t xml:space="preserve"> От сравнителния анализ на последните се установи, че размерът на основното месечно трудово възнаграждение на всеки от служителите е увеличено едностранно от работодателя, отново преобладаващо на 2050 лв.</w:t>
      </w:r>
      <w:r w:rsidDel="00000000" w:rsidR="00000000" w:rsidRPr="00000000">
        <w:rPr>
          <w:vertAlign w:val="baseline"/>
          <w:rtl w:val="0"/>
        </w:rPr>
        <w:t xml:space="preserve"> </w:t>
      </w:r>
      <w:r w:rsidDel="00000000" w:rsidR="00000000" w:rsidRPr="00000000">
        <w:rPr>
          <w:sz w:val="24"/>
          <w:szCs w:val="24"/>
          <w:vertAlign w:val="baseline"/>
          <w:rtl w:val="0"/>
        </w:rPr>
        <w:t xml:space="preserve">/две хиляди и петдесет лева/, но изключително в еднакво процентно съотношение, както и че всяко от споразуменията е подписано от Галин Канев, в качеството му на директор на гимназията, на 17.01.2024 г.</w:t>
      </w:r>
    </w:p>
    <w:p w:rsidR="00000000" w:rsidDel="00000000" w:rsidP="00000000" w:rsidRDefault="00000000" w:rsidRPr="00000000" w14:paraId="00000027">
      <w:pPr>
        <w:ind w:left="-284" w:right="283" w:firstLine="567"/>
        <w:jc w:val="both"/>
        <w:rPr>
          <w:b w:val="0"/>
          <w:bCs w:val="0"/>
          <w:sz w:val="24"/>
          <w:szCs w:val="24"/>
          <w:vertAlign w:val="baseline"/>
        </w:rPr>
      </w:pPr>
      <w:r w:rsidDel="00000000" w:rsidR="00000000" w:rsidRPr="00000000">
        <w:rPr>
          <w:sz w:val="24"/>
          <w:szCs w:val="24"/>
          <w:vertAlign w:val="baseline"/>
          <w:rtl w:val="0"/>
        </w:rPr>
        <w:t xml:space="preserve">От съвкупния анализ на всички приложени по преписката допълнителни споразумения от 17.01.2024 г., включително сключеното с Д. К., и приложените длъжностни и поименни щатни разписания на педагогическия персонал на ПМГ “ И. В.” – гр. Д. от 01.01.2024 г. се установи, че </w:t>
      </w:r>
      <w:r w:rsidDel="00000000" w:rsidR="00000000" w:rsidRPr="00000000">
        <w:rPr>
          <w:b w:val="1"/>
          <w:bCs w:val="1"/>
          <w:sz w:val="24"/>
          <w:szCs w:val="24"/>
          <w:vertAlign w:val="baseline"/>
          <w:rtl w:val="0"/>
        </w:rPr>
        <w:t xml:space="preserve">към 17.01.2024 г. размерът на основното трудово възнаграждение на всички общо 18 /осемнадесет/ на брой служители, заемащи длъжност като старши учители по общообразователен учебен предмет към същата дата, в това число и на  Д. П. К., е увеличен равномерно – с равно процентно съотношение на увеличението спрямо размера на основното възнаграждение, получавано от всяко от лицата преди увеличението.</w:t>
      </w:r>
      <w:r w:rsidDel="00000000" w:rsidR="00000000" w:rsidRPr="00000000">
        <w:rPr>
          <w:rtl w:val="0"/>
        </w:rPr>
      </w:r>
    </w:p>
    <w:p w:rsidR="00000000" w:rsidDel="00000000" w:rsidP="00000000" w:rsidRDefault="00000000" w:rsidRPr="00000000" w14:paraId="00000028">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време на изслушването пред Комисията, проведено на 17.06.2024 г. и обективирано в Протокол с вътр. № КПК-РД-04-92/05.07.2024 г.  на КПК, пълномощникът на Галин Канев – адв. П. С. от САК, даде пояснения от името на доверителя си в следния смисъл:</w:t>
      </w:r>
    </w:p>
    <w:p w:rsidR="00000000" w:rsidDel="00000000" w:rsidP="00000000" w:rsidRDefault="00000000" w:rsidRPr="00000000" w14:paraId="00000029">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Не е спорно, че Д. К. е съпруга на Галин Канев, както и че същата е била единствен кандидат за заемане на длъжност като старши учител в ПМГ „Иван Вазов“ – гр. Д . Но години назад К. вече е била учител в същата гимназия, докато последната е била под ръководството на съпруга ѝ, който именно едностранно е прекратил правоотношението ѝ, поради съкращаване на щата за съответната длъжност, считано от 15.09.2011 г. Във връзка с повторното назначаване на Д. К. намира, че е спазена законовата процедура, както и че в настоящия случай разпоредбата на чл. 22а от Закона за насърчаване на заетостта (ЗНЗ) е неприложима, доколкото заеманата от Канев длъжност на директор на общинско училище не попада в хипотезата на посочената норма, която създава задължения изключително и само за работодателите в администрацията, държавните и общинските предприятия. Счита, че образованието е национална ценност, възведена като такава и в Конституцията, и в този смисъл – не би трябвало ЗПК да е в конфронтация с правото на качествено образование, доколкото назначавайки съпругата си Канев е назначил квалифициран учител с дългогодишен стаж, който напълно отговаря на условията за заемане на длъжността. Наред с това, назначаването е осъществено след проведена публична и прозрачна процедура, в рамките на която е имало само един кандидат, а именно Д. К., с оглед което Канев не е нарушил разпоредбите на ЗПК, сключвайки трудов договор със съпругата си.</w:t>
      </w:r>
    </w:p>
    <w:p w:rsidR="00000000" w:rsidDel="00000000" w:rsidP="00000000" w:rsidRDefault="00000000" w:rsidRPr="00000000" w14:paraId="0000002A">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 писмо с вх. № КПК-1653-14/19.06.2024 г. на КПК адв. С. е изложил допълнителни писмени възражение в същия смисъл, наред с което се е позовал на Решение № РС-66-24-043/28.05.2024 г. на КПК, както и на съдебна практика – Решение по адм. д. № 6189/2014 г. на АССГ и Решение № 161/2016 г. по гр. д. № 192/2016 г. на Окръжен съд – К., като е направил и доказателствено искане – КПК да изиска информация от Агенция по заетостта – гр. Д. дали в периода 25.08.2022 г. – 15.09.2022 г. е имало регистрирано като търсещо работа лице, притежаващо квалификация „учител по математика прогимназиален и гимназиален етап“.</w:t>
      </w:r>
    </w:p>
    <w:p w:rsidR="00000000" w:rsidDel="00000000" w:rsidP="00000000" w:rsidRDefault="00000000" w:rsidRPr="00000000" w14:paraId="0000002B">
      <w:pPr>
        <w:ind w:right="283"/>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C">
      <w:pPr>
        <w:ind w:left="-284" w:right="283" w:firstLine="567"/>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D">
      <w:pPr>
        <w:ind w:left="-284" w:right="283" w:firstLine="567"/>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E">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Сигнал с вх. № С-62/02.11.2023 г. на КПК е подаден от лице, идентифицирано по реда на чл. 62, ал. 2 от ЗПК във връзка с чл. 15, ал. 2 от Закона за защита на лицата, подаващи сигнали или публично оповестяващи информация за нарушения (ЗЗЛПСПОИН). </w:t>
      </w:r>
    </w:p>
    <w:p w:rsidR="00000000" w:rsidDel="00000000" w:rsidP="00000000" w:rsidRDefault="00000000" w:rsidRPr="00000000" w14:paraId="0000002F">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Конфликтът на интереси е административно нарушение, което застрашава обществените отношения в сферата на държавното управление, регулира се от административноправни норми, които нямат обратна сила по отношение на същинско правило за поведение. В този смисъл и предвид, че ЗПК е в сила от деня на обнародването му в брой 84 на „Държавен вестник“ от 06.10.2023 г. – по отношение на материалното право в настоящото производство приложение намират отменените разпоредби на Закона за противодействие на корупцията и за отнемане на незаконно придобитото имущество (ЗПКОНПИ), действали към момента на евентуаното извършване на нарушението, а по отношение на вече осъществените обществени отношения - в настоящия случай са приложими процесуалните норми на действащия към момента ЗПК /обн., ДВ бр. 84 от 06.10.2023 г., в сила от 06.10.2023 г./.</w:t>
      </w:r>
    </w:p>
    <w:p w:rsidR="00000000" w:rsidDel="00000000" w:rsidP="00000000" w:rsidRDefault="00000000" w:rsidRPr="00000000" w14:paraId="00000030">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Общият състав на административното нарушение конфликт на интереси по смисъла на отменената разпоредба на чл. 52 от ЗПКОНПИ /отм./, съответно чл. 70 от ЗПК, изисква кумулативното наличие на три материалноправни предпоставки -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в полза на този частен интерес.</w:t>
      </w:r>
    </w:p>
    <w:p w:rsidR="00000000" w:rsidDel="00000000" w:rsidP="00000000" w:rsidRDefault="00000000" w:rsidRPr="00000000" w14:paraId="00000031">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Легалните дефиниции на понятията „частен интерес“ и „облага“ се съдържат в чл. 53 и чл. 54 от ЗПКОНПИ /отм./, съответно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w:t>
      </w:r>
      <w:r w:rsidDel="00000000" w:rsidR="00000000" w:rsidRPr="00000000">
        <w:rPr>
          <w:b w:val="1"/>
          <w:bCs w:val="1"/>
          <w:color w:val="000000"/>
          <w:sz w:val="24"/>
          <w:szCs w:val="24"/>
          <w:vertAlign w:val="baseline"/>
          <w:rtl w:val="0"/>
        </w:rPr>
        <w:t xml:space="preserve">реална възможност за реализиране на облага</w:t>
      </w:r>
      <w:r w:rsidDel="00000000" w:rsidR="00000000" w:rsidRPr="00000000">
        <w:rPr>
          <w:color w:val="000000"/>
          <w:sz w:val="24"/>
          <w:szCs w:val="24"/>
          <w:vertAlign w:val="baseline"/>
          <w:rtl w:val="0"/>
        </w:rPr>
        <w:t xml:space="preserve">.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w:t>
      </w:r>
      <w:r w:rsidDel="00000000" w:rsidR="00000000" w:rsidRPr="00000000">
        <w:rPr>
          <w:b w:val="1"/>
          <w:bCs w:val="1"/>
          <w:color w:val="000000"/>
          <w:sz w:val="24"/>
          <w:szCs w:val="24"/>
          <w:vertAlign w:val="baseline"/>
          <w:rtl w:val="0"/>
        </w:rPr>
        <w:t xml:space="preserve">получаване на</w:t>
      </w:r>
      <w:r w:rsidDel="00000000" w:rsidR="00000000" w:rsidRPr="00000000">
        <w:rPr>
          <w:color w:val="000000"/>
          <w:sz w:val="24"/>
          <w:szCs w:val="24"/>
          <w:vertAlign w:val="baseline"/>
          <w:rtl w:val="0"/>
        </w:rPr>
        <w:t xml:space="preserve"> или обещание за </w:t>
      </w:r>
      <w:r w:rsidDel="00000000" w:rsidR="00000000" w:rsidRPr="00000000">
        <w:rPr>
          <w:b w:val="1"/>
          <w:bCs w:val="1"/>
          <w:color w:val="000000"/>
          <w:sz w:val="24"/>
          <w:szCs w:val="24"/>
          <w:vertAlign w:val="baseline"/>
          <w:rtl w:val="0"/>
        </w:rPr>
        <w:t xml:space="preserve">работа</w:t>
      </w:r>
      <w:r w:rsidDel="00000000" w:rsidR="00000000" w:rsidRPr="00000000">
        <w:rPr>
          <w:color w:val="000000"/>
          <w:sz w:val="24"/>
          <w:szCs w:val="24"/>
          <w:vertAlign w:val="baseline"/>
          <w:rtl w:val="0"/>
        </w:rPr>
        <w:t xml:space="preserve">,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2">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До влизане в сила на ЗПК, в качеството си на директор на ПМГ “ И. В.” – гр. Д. с код по БУЛСТАТ ********* – бюджетна организация по смисъла на § 1, т. 5 от Допълнителните разпоредби (ДР) на Закона за публичните финанси (ЗПФ), Галин Канев е попадал сред изброените в § 2, ал. 1, т. 3 от ЗПКОНПИ /отм./ лица, съответно за същия са важали всички забрани и ограничения по Глава осма, Раздел втори от ЗПКОНПИ /отм./. След влизането в сила на ЗПК, на 06.10.2023 г., и по силата на самия закон, ръководителите на бюджетна организация по смисъла на § 1, т. 5 от ДР на ЗПФ попадат сред лицата, заемащи публична длъжност по чл. 6, ал. 1, т. 50 от закона, респективно и на основание чл. 13, ал. 1, т. 6 от ЗПК – понастоящем материалната компетентна да се произнесе във връзка с установяването на конфликт на интереси по отношение на Галин Канев е КПК.</w:t>
      </w:r>
    </w:p>
    <w:p w:rsidR="00000000" w:rsidDel="00000000" w:rsidP="00000000" w:rsidRDefault="00000000" w:rsidRPr="00000000" w14:paraId="00000033">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При наличието на този първи елемент от състава на конфликта на интереси, а именно наличието на лице, заемащо публична длъжност, определящо за съществуването на такъв е </w:t>
      </w:r>
      <w:r w:rsidDel="00000000" w:rsidR="00000000" w:rsidRPr="00000000">
        <w:rPr>
          <w:b w:val="1"/>
          <w:bCs w:val="1"/>
          <w:color w:val="000000"/>
          <w:sz w:val="24"/>
          <w:szCs w:val="24"/>
          <w:vertAlign w:val="baseline"/>
          <w:rtl w:val="0"/>
        </w:rPr>
        <w:t xml:space="preserve">дали е налице и обективна възможност конкретно поведение на задълженото лице да е повлияно от частен интерес – негов или на свързано с него лице.</w:t>
      </w:r>
      <w:r w:rsidDel="00000000" w:rsidR="00000000" w:rsidRPr="00000000">
        <w:rPr>
          <w:rtl w:val="0"/>
        </w:rPr>
      </w:r>
    </w:p>
    <w:p w:rsidR="00000000" w:rsidDel="00000000" w:rsidP="00000000" w:rsidRDefault="00000000" w:rsidRPr="00000000" w14:paraId="00000034">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Установената връзка между Галин Канев и  Д. П. К., като такава между съпрузи, безспорно поражда между същите свързаност по смисъла на отменената разпоредба на § 1, т. 15, б. „а“, предл. първо от ДР на ЗПКОНПИ /отм./, понастоящем инкорпорирана в разпоредбата на § 1, т. 9, б. „а“, предл. първо от ДР на ЗПК.</w:t>
      </w:r>
    </w:p>
    <w:p w:rsidR="00000000" w:rsidDel="00000000" w:rsidP="00000000" w:rsidRDefault="00000000" w:rsidRPr="00000000" w14:paraId="00000035">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Предвид обаче общия състав на конфликта на интереси по чл. 52 от ЗПКОНПИ /отм./, съответно чл. 70 от ЗПК, установеното по настоящото производство наличие на свързани лица само по себе си не води до осъществяване на състав на административното нарушение. </w:t>
      </w:r>
    </w:p>
    <w:p w:rsidR="00000000" w:rsidDel="00000000" w:rsidP="00000000" w:rsidRDefault="00000000" w:rsidRPr="00000000" w14:paraId="00000036">
      <w:pPr>
        <w:ind w:left="-284" w:right="283" w:firstLine="567"/>
        <w:jc w:val="both"/>
        <w:rPr>
          <w:b w:val="0"/>
          <w:bCs w:val="0"/>
          <w:color w:val="000000"/>
          <w:sz w:val="24"/>
          <w:szCs w:val="24"/>
          <w:vertAlign w:val="baseline"/>
        </w:rPr>
      </w:pPr>
      <w:r w:rsidDel="00000000" w:rsidR="00000000" w:rsidRPr="00000000">
        <w:rPr>
          <w:color w:val="000000"/>
          <w:sz w:val="24"/>
          <w:szCs w:val="24"/>
          <w:vertAlign w:val="baseline"/>
          <w:rtl w:val="0"/>
        </w:rPr>
        <w:t xml:space="preserve"> Наред със свързаността обаче, в рамките на настоящото производство се установи, че в качеството си на директор на ПМГ “ И. В.” – гр. Д., Галин Канев е упражнил свои правомощия по служба по отношение на  Д. П. К. – негова съпруга и свързано с него лице, както следва: сключил </w:t>
      </w:r>
      <w:r w:rsidDel="00000000" w:rsidR="00000000" w:rsidRPr="00000000">
        <w:rPr>
          <w:b w:val="1"/>
          <w:bCs w:val="1"/>
          <w:color w:val="000000"/>
          <w:sz w:val="24"/>
          <w:szCs w:val="24"/>
          <w:vertAlign w:val="baseline"/>
          <w:rtl w:val="0"/>
        </w:rPr>
        <w:t xml:space="preserve">Трудов договор № РД 05-52/07.09.2022 г.</w:t>
      </w:r>
      <w:r w:rsidDel="00000000" w:rsidR="00000000" w:rsidRPr="00000000">
        <w:rPr>
          <w:color w:val="000000"/>
          <w:sz w:val="24"/>
          <w:szCs w:val="24"/>
          <w:vertAlign w:val="baseline"/>
          <w:rtl w:val="0"/>
        </w:rPr>
        <w:t xml:space="preserve"> и </w:t>
      </w:r>
      <w:r w:rsidDel="00000000" w:rsidR="00000000" w:rsidRPr="00000000">
        <w:rPr>
          <w:b w:val="1"/>
          <w:bCs w:val="1"/>
          <w:color w:val="000000"/>
          <w:sz w:val="24"/>
          <w:szCs w:val="24"/>
          <w:vertAlign w:val="baseline"/>
          <w:rtl w:val="0"/>
        </w:rPr>
        <w:t xml:space="preserve">Допълнително споразумение № АС 12-96/17.01.2024 г.</w:t>
      </w:r>
      <w:r w:rsidDel="00000000" w:rsidR="00000000" w:rsidRPr="00000000">
        <w:rPr>
          <w:rtl w:val="0"/>
        </w:rPr>
      </w:r>
    </w:p>
    <w:p w:rsidR="00000000" w:rsidDel="00000000" w:rsidP="00000000" w:rsidRDefault="00000000" w:rsidRPr="00000000" w14:paraId="00000037">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Изложеното дотук води до обоснован извод, че в настоящия случай са налице две от трите кумулативно изискуеми предпоставки от общия състав на конфликта на интереси, съобразно приложимата към казуса разпоредба на чл. 52 от ЗПКОНПИ /отм./, а именно наличието на лице, заемащо публична длъжност, както и упражнени от същото властнически правомощия.</w:t>
      </w:r>
    </w:p>
    <w:p w:rsidR="00000000" w:rsidDel="00000000" w:rsidP="00000000" w:rsidRDefault="00000000" w:rsidRPr="00000000" w14:paraId="00000038">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Във връзка с така установените упражнени от лицето правомощия и предвид наличието на свързаност между него и Д. К., определящо досежно наличието или липсата на конфликт на интереси в настоящия случай е дали е налице частен интерес във връзка с упражнените правомощия.</w:t>
      </w:r>
    </w:p>
    <w:p w:rsidR="00000000" w:rsidDel="00000000" w:rsidP="00000000" w:rsidRDefault="00000000" w:rsidRPr="00000000" w14:paraId="00000039">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необходимо е да се направи уточнение, че не всеки частен интерес е релевантен за осъществяването на конфликт на интереси. За да е осъществен такъв, необходимо е на първо място частният интерес да е от естество да повлияе върху безпристрастното и обективното изпълнение на правомощията или задълженията по служба от овластеното лице, а на следващо място – същият пряко и непосредствено да води до облага от материален или нематериален характер за лицето, заемащо публичната длъжност, или за свързано с него лице, т. е. частен интерес, наличието на който да поставя под съмнение, че лицата по чл. 6, ал. 1 от ЗПК осъществяват обективно и безпристрастно правомощията и задълженията си.</w:t>
      </w:r>
    </w:p>
    <w:p w:rsidR="00000000" w:rsidDel="00000000" w:rsidP="00000000" w:rsidRDefault="00000000" w:rsidRPr="00000000" w14:paraId="0000003A">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Във връзка с горното, по отношение и на двете упражнени от Канев правомощия, а именно </w:t>
      </w:r>
      <w:r w:rsidDel="00000000" w:rsidR="00000000" w:rsidRPr="00000000">
        <w:rPr>
          <w:b w:val="1"/>
          <w:bCs w:val="1"/>
          <w:color w:val="000000"/>
          <w:sz w:val="24"/>
          <w:szCs w:val="24"/>
          <w:vertAlign w:val="baseline"/>
          <w:rtl w:val="0"/>
        </w:rPr>
        <w:t xml:space="preserve">сключването на Трудов договор № РД 05-52/07.09.2022 г.</w:t>
      </w:r>
      <w:r w:rsidDel="00000000" w:rsidR="00000000" w:rsidRPr="00000000">
        <w:rPr>
          <w:color w:val="000000"/>
          <w:sz w:val="24"/>
          <w:szCs w:val="24"/>
          <w:vertAlign w:val="baseline"/>
          <w:rtl w:val="0"/>
        </w:rPr>
        <w:t xml:space="preserve"> и </w:t>
      </w:r>
      <w:r w:rsidDel="00000000" w:rsidR="00000000" w:rsidRPr="00000000">
        <w:rPr>
          <w:b w:val="1"/>
          <w:bCs w:val="1"/>
          <w:color w:val="000000"/>
          <w:sz w:val="24"/>
          <w:szCs w:val="24"/>
          <w:vertAlign w:val="baseline"/>
          <w:rtl w:val="0"/>
        </w:rPr>
        <w:t xml:space="preserve">сключването на Допълнително споразумение № АС 12-96/17.01.2024 г.</w:t>
      </w:r>
      <w:r w:rsidDel="00000000" w:rsidR="00000000" w:rsidRPr="00000000">
        <w:rPr>
          <w:color w:val="000000"/>
          <w:sz w:val="24"/>
          <w:szCs w:val="24"/>
          <w:vertAlign w:val="baseline"/>
          <w:rtl w:val="0"/>
        </w:rPr>
        <w:t xml:space="preserve"> с Д. К., следва щателно и в цялост да се прецени установената в рамките на производството фактическа обстановка.</w:t>
      </w:r>
    </w:p>
    <w:p w:rsidR="00000000" w:rsidDel="00000000" w:rsidP="00000000" w:rsidRDefault="00000000" w:rsidRPr="00000000" w14:paraId="0000003B">
      <w:pPr>
        <w:ind w:left="-284" w:right="283" w:firstLine="567"/>
        <w:jc w:val="both"/>
        <w:rPr>
          <w:b w:val="0"/>
          <w:bCs w:val="0"/>
          <w:color w:val="000000"/>
          <w:sz w:val="24"/>
          <w:szCs w:val="24"/>
          <w:vertAlign w:val="baseline"/>
        </w:rPr>
      </w:pPr>
      <w:r w:rsidDel="00000000" w:rsidR="00000000" w:rsidRPr="00000000">
        <w:rPr>
          <w:color w:val="000000"/>
          <w:sz w:val="24"/>
          <w:szCs w:val="24"/>
          <w:vertAlign w:val="baseline"/>
          <w:rtl w:val="0"/>
        </w:rPr>
        <w:t xml:space="preserve">На първо място, по отношение на проведената във връзка с назначаването на старши учител по математика в ПМГ “ И. В.” – гр. Д. процедура се установи, че същата е открита със Заповед № РД 04-286/25.08.2022 г. на директора Канев. Установи се, че със заповедта последният е назначил комисия, на която е възложил определени задължения, включително в срок до 29.08.2022 г. да представи обява за свободното работно място в Агенция по заетостта – гр. Д. и в РУО – Д., </w:t>
      </w:r>
      <w:r w:rsidDel="00000000" w:rsidR="00000000" w:rsidRPr="00000000">
        <w:rPr>
          <w:b w:val="1"/>
          <w:bCs w:val="1"/>
          <w:color w:val="000000"/>
          <w:sz w:val="24"/>
          <w:szCs w:val="24"/>
          <w:vertAlign w:val="baseline"/>
          <w:rtl w:val="0"/>
        </w:rPr>
        <w:t xml:space="preserve">до 02.09.2022 г. да приема документи на кандидати</w:t>
      </w:r>
      <w:r w:rsidDel="00000000" w:rsidR="00000000" w:rsidRPr="00000000">
        <w:rPr>
          <w:color w:val="000000"/>
          <w:sz w:val="24"/>
          <w:szCs w:val="24"/>
          <w:vertAlign w:val="baseline"/>
          <w:rtl w:val="0"/>
        </w:rPr>
        <w:t xml:space="preserve">, да разгледа представените кандидатури и на 05.09.2022 г. да проведе събеседване, за което да състави протокол с предложение за одобрен кандидат и да го представи на директора. Наред с това се установи, че Заявка-спецификация за свободно работно място с вх. № РД-33-125 от 29.08.2022 г. на РУО – Д. и Заявка-спецификация за свободно работно място с рег. № 2115 от 29.08.2022 г. на Агенция по заетостта – гр. Д. са входирани в съответните институции на 29.08.2022 г., подписани са от Галин Канев, но във всяка от тях е отбелязано, че работното място за позиция „старши учител по математика прогимназиален и гимназиален етап“ в ПМГ „Иван Вазов“ – гр. Д. </w:t>
      </w:r>
      <w:r w:rsidDel="00000000" w:rsidR="00000000" w:rsidRPr="00000000">
        <w:rPr>
          <w:b w:val="1"/>
          <w:bCs w:val="1"/>
          <w:color w:val="000000"/>
          <w:sz w:val="24"/>
          <w:szCs w:val="24"/>
          <w:vertAlign w:val="baseline"/>
          <w:rtl w:val="0"/>
        </w:rPr>
        <w:t xml:space="preserve">е свободно от 01.09.2022 г., а като срок на валидност/ изпълнение на заявките е посочена датата 02.09.2022 г.</w:t>
      </w:r>
      <w:r w:rsidDel="00000000" w:rsidR="00000000" w:rsidRPr="00000000">
        <w:rPr>
          <w:color w:val="000000"/>
          <w:sz w:val="24"/>
          <w:szCs w:val="24"/>
          <w:vertAlign w:val="baseline"/>
          <w:rtl w:val="0"/>
        </w:rPr>
        <w:t xml:space="preserve"> – </w:t>
      </w:r>
      <w:r w:rsidDel="00000000" w:rsidR="00000000" w:rsidRPr="00000000">
        <w:rPr>
          <w:b w:val="1"/>
          <w:bCs w:val="1"/>
          <w:color w:val="000000"/>
          <w:sz w:val="24"/>
          <w:szCs w:val="24"/>
          <w:vertAlign w:val="baseline"/>
          <w:rtl w:val="0"/>
        </w:rPr>
        <w:t xml:space="preserve">датата, която съобразно издадената от Канев Заповед № РД 04-286/25.08.2022 г. е и крайният срок за приемане на документи от кандидати.</w:t>
      </w:r>
      <w:r w:rsidDel="00000000" w:rsidR="00000000" w:rsidRPr="00000000">
        <w:rPr>
          <w:rtl w:val="0"/>
        </w:rPr>
      </w:r>
    </w:p>
    <w:p w:rsidR="00000000" w:rsidDel="00000000" w:rsidP="00000000" w:rsidRDefault="00000000" w:rsidRPr="00000000" w14:paraId="0000003C">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Изложеното дотук обосновава извод за наличие на противоречие между проведената процедура по подбор и нормативната уредба, уреждаща отделни задължения за Галин Канев във връзка със същата. На първо място, разпоредбата на чл. 31, ал. 1, т. 14 от Наредба № 15 от 22.07.2019 г. възвежда задължение за директорите на държавни и общински училища да обявяват свободните работни места в Бюрото по труда и в Регионалното управление на образованието в срок до 3 работни дни от овакантяването или от откриването им. На следващо място, разпоредбата на чл. 22а, ал. 1 от ЗНЗ гласи, че работодателите обявяват задължително свободните работни места, </w:t>
      </w:r>
      <w:r w:rsidDel="00000000" w:rsidR="00000000" w:rsidRPr="00000000">
        <w:rPr>
          <w:b w:val="1"/>
          <w:bCs w:val="1"/>
          <w:color w:val="000000"/>
          <w:sz w:val="24"/>
          <w:szCs w:val="24"/>
          <w:vertAlign w:val="baseline"/>
          <w:rtl w:val="0"/>
        </w:rPr>
        <w:t xml:space="preserve">включително</w:t>
      </w:r>
      <w:r w:rsidDel="00000000" w:rsidR="00000000" w:rsidRPr="00000000">
        <w:rPr>
          <w:color w:val="000000"/>
          <w:sz w:val="24"/>
          <w:szCs w:val="24"/>
          <w:vertAlign w:val="baseline"/>
          <w:rtl w:val="0"/>
        </w:rPr>
        <w:t xml:space="preserve"> </w:t>
      </w:r>
      <w:r w:rsidDel="00000000" w:rsidR="00000000" w:rsidRPr="00000000">
        <w:rPr>
          <w:b w:val="1"/>
          <w:bCs w:val="1"/>
          <w:color w:val="000000"/>
          <w:sz w:val="24"/>
          <w:szCs w:val="24"/>
          <w:vertAlign w:val="baseline"/>
          <w:rtl w:val="0"/>
        </w:rPr>
        <w:t xml:space="preserve">за лица, работещи по трудово правоотношение</w:t>
      </w:r>
      <w:r w:rsidDel="00000000" w:rsidR="00000000" w:rsidRPr="00000000">
        <w:rPr>
          <w:color w:val="000000"/>
          <w:sz w:val="24"/>
          <w:szCs w:val="24"/>
          <w:vertAlign w:val="baseline"/>
          <w:rtl w:val="0"/>
        </w:rPr>
        <w:t xml:space="preserve">, в териториалните поделения на Агенцията по заетостта не по-късно от 14 дни преди изтичане срока за кандидатстване. В настоящия случай се установи, че уведомлението до Агенция по заетостта – гр. Д. е изпратено на 29.08.2022 г., а срокът за кандидатстване за обявената позиция е бил до 02.09.2022 г., респективно не е спазен заложеният в чл. 22а, ал. 1 от ЗНЗ срок, което съвсем закономерно от фактическа страна е довело до обществена неосведоменост, стесняваща кръга на кандидатите за обявената в ПМГ „И. В.“ – гр. Д. свободна работна позиция, а същевременно е увеличило възможността именно К. да заеме същата, предоставяйки ѝ привилегията да е своевременно осведомена и съответно да подаде заявлението си навреме.</w:t>
      </w:r>
    </w:p>
    <w:p w:rsidR="00000000" w:rsidDel="00000000" w:rsidP="00000000" w:rsidRDefault="00000000" w:rsidRPr="00000000" w14:paraId="0000003D">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Във връзка с последното, Комисията не кредитира наведеното от пълномощника на Канев както по време на проведеното изслушване, така и в приложените допълнителни писмени възражения, а именно твърдението, че разпоредбата на чл. 22а, ал. 1 от ЗНЗ не е приложима в настоящия случай. Така възведеното в посочената разпоредбата поражда задължение за всеки работодател, включително за Канев, в качеството му на директор на ПМГ “ И. В.” – гр. Д., когато в поверената му институция е налице свободно работно място, чието изпълнение предвижда трудово правоотношение. Последното се обосновава на първо място от обстоятелството, че въведеното в разпоредбата изброяване е алтернативно, предвид приложената употреба на препинателнния знак запетая, положен след частта от текста „свободните работни места за лица, работещи по трудово правоотношение“. Въвеждайки конкретното изброяване законодателят е имал за цел да разграничи същинското трудово правоотношение както от правоотношението в държавната администрация, което може да е трудово, но може и да е служебно, така и от правоотношението в едно държавно или общинско предприятие, което би могло да се породи и по още по-различен начин, например със сключването на договор за възлагане на управлението. На следващо място, самият Закон за насърчаване на заетостта урежда обществените отношения при насърчаването и запазването на заетостта, в същия не е предвидено изрично ограничение в кръга на субектите, задължени да способстват изпълнението на законово заложената цел. </w:t>
      </w:r>
    </w:p>
    <w:p w:rsidR="00000000" w:rsidDel="00000000" w:rsidP="00000000" w:rsidRDefault="00000000" w:rsidRPr="00000000" w14:paraId="0000003E">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 тази връзка, КПК не приема и наведеното в приложените по преписката писмени възражение във връзка с позоваването на съдебна практика и по конкретно на Решение по адм. д. № 6189/2014 г. на АССГ и Решение № 161/2016 г. по гр. д. № 192/2016 г. на Окръжен съд – К., доколкото цитираните не съставляват трайна съдебна практика, респективно на същите не би могло категорично да се гледа като на източник на правото. </w:t>
      </w:r>
    </w:p>
    <w:p w:rsidR="00000000" w:rsidDel="00000000" w:rsidP="00000000" w:rsidRDefault="00000000" w:rsidRPr="00000000" w14:paraId="0000003F">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Въпреки дотук изложеното, дори да се приеме, че в качеството му на директор на ПМГ “ И. В.” – гр. Д., което не е нито администрация, нито държавно или общинско предприятие, за Канев не е било налице задължението по чл. 22а от ЗНЗ, то не би могло да се пренебрегне обстоятелството, че в изпълнение на задължението си по чл. 31, ал. 1, т. 14 от Наредба № 15 от 22.07.2019 г. Канев е подал съответните заявки-спецификации, които лично е подписал, но в същите е отбелязал срок за изпълнение до 02.09.2022 г., съвпадащ изцяло със срока за приемане на документи от потенциални кандидати, който именно той е определил като краен в Заповед № РД 04-286/25.08.2022 г. С тези си действия Канев е допуснал срокът за обществено осведомяване да съвпадне със срока за кандидатстване за позицията, респективно същото съвсем закономерно е довело до обществена неосведоменост, стесняваща кръга на кандидатите за обявената в ПМГ „И. В.“ – гр. Д. свободна работна позиция, съответно и кръга на потенциалните конкуренти на съпругата му при извършване на прозрачна процедура по подбор. Наред с това и в унисон с формалната житейска логика, така заложеният изключително кратък срок за обявление на свободната позиция и обстоятелството, че същият напълно съвпада с крайния срок за подаване на документи от кандидати, водят до силогистичен извод за невъзможност за участие на други лица, предвид необходимостта от технологично време за окомплектоването на съответния набор документи, необходими за кандидатстването за съответната позиция.</w:t>
      </w:r>
    </w:p>
    <w:p w:rsidR="00000000" w:rsidDel="00000000" w:rsidP="00000000" w:rsidRDefault="00000000" w:rsidRPr="00000000" w14:paraId="00000040">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Във връзка с горното, следва да се вземе предвид, че чл. 18, ал. 1 от ЗНЗ гласи, че изброените в разпоредбата субекти </w:t>
      </w:r>
      <w:r w:rsidDel="00000000" w:rsidR="00000000" w:rsidRPr="00000000">
        <w:rPr>
          <w:b w:val="1"/>
          <w:bCs w:val="1"/>
          <w:color w:val="000000"/>
          <w:sz w:val="24"/>
          <w:szCs w:val="24"/>
          <w:vertAlign w:val="baseline"/>
          <w:rtl w:val="0"/>
        </w:rPr>
        <w:t xml:space="preserve">могат</w:t>
      </w:r>
      <w:r w:rsidDel="00000000" w:rsidR="00000000" w:rsidRPr="00000000">
        <w:rPr>
          <w:color w:val="000000"/>
          <w:sz w:val="24"/>
          <w:szCs w:val="24"/>
          <w:vertAlign w:val="baseline"/>
          <w:rtl w:val="0"/>
        </w:rPr>
        <w:t xml:space="preserve"> да се регистрират в териториалното поделение на Агенцията по заетостта като търсещи работа лица. Предвид така установеното от законодателя, Комисията не е уважила направеното от пълномощника на Галин Канев доказателствено искане, а именно КПК да изиска информация от Агенция по заетостта – гр. Д. дали в периода 25.08.2022 г. – 15.09.2022 г. е имало регистрирано като търсещо работа лице, притежаващо съответната квалификация. Установяването на това обстоятелство в положителна или отрицателна посока е ирелевантно за изясняването на конкретния случай, доколкото законът не задължава безработните или търсещите работа лица да се регистрира като такива, той им предоставя тази правна възможност.</w:t>
      </w:r>
    </w:p>
    <w:p w:rsidR="00000000" w:rsidDel="00000000" w:rsidP="00000000" w:rsidRDefault="00000000" w:rsidRPr="00000000" w14:paraId="00000041">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Наред с изложеното, по преписката се установи още, че всяка от подадените от Галин Канев заявки-спецификации предвиждат, че изпълнението на посочената длъжност е такава по трудово правоотношение на срочен 12-месечен трудов договор с  6-месечен срок за изпитване. Въпреки това обаче – Трудов договор № РД 05-52/07.09.2022 г., по силата на който на съответната позиция е назначена именно Д. К., е сключен между страните за неопределено време.</w:t>
      </w:r>
    </w:p>
    <w:p w:rsidR="00000000" w:rsidDel="00000000" w:rsidP="00000000" w:rsidRDefault="00000000" w:rsidRPr="00000000" w14:paraId="00000042">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Доколкото така описаните действия по своята същност съставляват евентуални нарушения на трудовото законодателство, същите не биха могли да се приемат за същинско нарушение на разпоредбите на ЗПКОНПИ /отм./, предвид че и сами по себе си не водят пряко и непосредствено до облагата, която в настоящия случай се изразява в получаването на работа от свързаното лице. Въпреки това обаче, същите са от естество да създадат предпоставки именно свързаното лице да е единствен кандидат и съответно да е лицето, което да получи работата. Респективно конфликтът на интереси в настоящия случай не се заключава в действията, с които Канев е възпрепятствал наличието на пряка конкуренция за съпругата си или в обстоятелството, че въпреки обявлението за срочен трудов договор – сключеният такъв е за неопределено време, </w:t>
      </w:r>
      <w:r w:rsidDel="00000000" w:rsidR="00000000" w:rsidRPr="00000000">
        <w:rPr>
          <w:b w:val="1"/>
          <w:bCs w:val="1"/>
          <w:color w:val="000000"/>
          <w:sz w:val="24"/>
          <w:szCs w:val="24"/>
          <w:vertAlign w:val="baseline"/>
          <w:rtl w:val="0"/>
        </w:rPr>
        <w:t xml:space="preserve">но същите по категоричен начин обосновават наличието на частен интерес, намерил проявление при сключването на Трудов договор № РД 05-52/07.09.2022 г. от същия, </w:t>
      </w:r>
      <w:r w:rsidDel="00000000" w:rsidR="00000000" w:rsidRPr="00000000">
        <w:rPr>
          <w:color w:val="000000"/>
          <w:sz w:val="24"/>
          <w:szCs w:val="24"/>
          <w:vertAlign w:val="baseline"/>
          <w:rtl w:val="0"/>
        </w:rPr>
        <w:t xml:space="preserve">по силата на който именно К. е получила работата. Изложеното налага категоричен извод за наличието на частен интерес във връзка със сключването на посочения договор, пряко и непосредствено водещ до облага от нематериален характер за свързаното лице, изразяваща се в получаването на работа.</w:t>
      </w:r>
    </w:p>
    <w:p w:rsidR="00000000" w:rsidDel="00000000" w:rsidP="00000000" w:rsidRDefault="00000000" w:rsidRPr="00000000" w14:paraId="00000043">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 съвкупност изложеното налага безспорен извод, че сключвайки Трудов договор № РД 05-52/07.09.2022 г. с  Д. П. К., в качеството си на директор на ПМГ “ И. В.” – гр. Д. и лице, заемащо публична длъжност по чл. 6, ал. 1, т. 50 от ЗПК, Галин Канев е нарушил забраната по чл. 58, изр. второ от ЗПКОНПИ /отм./ - сключил договор в частен интерес, водещ до облага от нематериален характер по смисъла на чл. 53 във връзка с чл. 54 от ЗПКОНПИ /отм./, а именно получаването на работа от свързано с него лице, с което е осъществил конфликт на интереси по смисъла на чл. 52 от ЗПКОНПИ /отм./.</w:t>
      </w:r>
    </w:p>
    <w:p w:rsidR="00000000" w:rsidDel="00000000" w:rsidP="00000000" w:rsidRDefault="00000000" w:rsidRPr="00000000" w14:paraId="00000044">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Наред с това, в хода на настоящото производство се установи, че в качеството си на директор на ПМГ “ И. В.” – гр. Д., по отношение на съпругата си – Д. К., Галин Канев е упражнил още едно правомощие по служба - сключил със същата  </w:t>
      </w:r>
      <w:r w:rsidDel="00000000" w:rsidR="00000000" w:rsidRPr="00000000">
        <w:rPr>
          <w:b w:val="1"/>
          <w:bCs w:val="1"/>
          <w:color w:val="000000"/>
          <w:sz w:val="24"/>
          <w:szCs w:val="24"/>
          <w:vertAlign w:val="baseline"/>
          <w:rtl w:val="0"/>
        </w:rPr>
        <w:t xml:space="preserve">Допълнително споразумение № АС 12-96/17.01.2024 г., </w:t>
      </w:r>
      <w:r w:rsidDel="00000000" w:rsidR="00000000" w:rsidRPr="00000000">
        <w:rPr>
          <w:color w:val="000000"/>
          <w:sz w:val="24"/>
          <w:szCs w:val="24"/>
          <w:vertAlign w:val="baseline"/>
          <w:rtl w:val="0"/>
        </w:rPr>
        <w:t xml:space="preserve">по силата на което едностранно е увеличил размера на основното ѝ месечно възнаграждение. Във връзка с така установеното обаче не би могло да се обоснове наличие на частен интерес, водещ до облага от материален или нематериален характер за свързаното лице. Липсата на частен интерес в случая се обосновава от липсата на облага, доколкото по преписката категорично се установи, че в качеството си на директор на гимназията, с допълнителни споразумения от 17.01.2024 г., Канев е увеличил размера на основното трудово възнаграждение на всеки от служителите, заемащ към същата дата длъжност като старши учител по общообразователен учебен предмет, </w:t>
      </w:r>
      <w:r w:rsidDel="00000000" w:rsidR="00000000" w:rsidRPr="00000000">
        <w:rPr>
          <w:b w:val="1"/>
          <w:bCs w:val="1"/>
          <w:color w:val="000000"/>
          <w:sz w:val="24"/>
          <w:szCs w:val="24"/>
          <w:vertAlign w:val="baseline"/>
          <w:rtl w:val="0"/>
        </w:rPr>
        <w:t xml:space="preserve">равномерно – с еднакво процентно съотношение</w:t>
      </w:r>
      <w:r w:rsidDel="00000000" w:rsidR="00000000" w:rsidRPr="00000000">
        <w:rPr>
          <w:color w:val="000000"/>
          <w:sz w:val="24"/>
          <w:szCs w:val="24"/>
          <w:vertAlign w:val="baseline"/>
          <w:rtl w:val="0"/>
        </w:rPr>
        <w:t xml:space="preserve"> спрямо размера на получаването преди увеличението възнаграждение. Във връзка с последното, така установеното изключва наличие на частен интерес, водещ до облага от материален или нематериален характер за свързаното лице, в случая  Д. П. К., именно защото по категоричен начин се установи, че същата не е поставена в по-благоприятно или привилигировано положение. Липсата на облага, дори потенциална такава, в настоящия случай води до липса на частен интерес, а от тук и до липса на конфликт на интереси.</w:t>
      </w:r>
    </w:p>
    <w:p w:rsidR="00000000" w:rsidDel="00000000" w:rsidP="00000000" w:rsidRDefault="00000000" w:rsidRPr="00000000" w14:paraId="00000045">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изложеното следва извод, че сключвайки Допълнително споразумение № АС 12-96/17.01.2024 г. с Д. К. – негова съпруга и свързано с него лице, Галин Канев не е осъществил конфликт на интереси, поради липса на частен интерес.</w:t>
      </w:r>
    </w:p>
    <w:p w:rsidR="00000000" w:rsidDel="00000000" w:rsidP="00000000" w:rsidRDefault="00000000" w:rsidRPr="00000000" w14:paraId="00000046">
      <w:pPr>
        <w:ind w:left="-284" w:right="283" w:firstLine="567"/>
        <w:jc w:val="both"/>
        <w:rPr>
          <w:b w:val="0"/>
          <w:bCs w:val="0"/>
          <w:color w:val="000000"/>
          <w:sz w:val="24"/>
          <w:szCs w:val="24"/>
          <w:vertAlign w:val="baseline"/>
        </w:rPr>
      </w:pPr>
      <w:r w:rsidDel="00000000" w:rsidR="00000000" w:rsidRPr="00000000">
        <w:rPr>
          <w:color w:val="000000"/>
          <w:sz w:val="24"/>
          <w:szCs w:val="24"/>
          <w:vertAlign w:val="baseline"/>
          <w:rtl w:val="0"/>
        </w:rPr>
        <w:t xml:space="preserve">Във връзка с последното, Комисията не кредитира наведеното от името на Канев възражение във връзка с Решение № РС-66-24-043/28.05.2024 г. на КПК, с което същата не е установила конфликт на интереси, поради разнородност на казуса от фактическа страна, респективно и от правна.</w:t>
      </w:r>
      <w:r w:rsidDel="00000000" w:rsidR="00000000" w:rsidRPr="00000000">
        <w:rPr>
          <w:rtl w:val="0"/>
        </w:rPr>
      </w:r>
    </w:p>
    <w:p w:rsidR="00000000" w:rsidDel="00000000" w:rsidP="00000000" w:rsidRDefault="00000000" w:rsidRPr="00000000" w14:paraId="00000047">
      <w:pPr>
        <w:ind w:left="-284" w:right="283" w:firstLine="567"/>
        <w:jc w:val="both"/>
        <w:rPr>
          <w:sz w:val="24"/>
          <w:szCs w:val="24"/>
          <w:vertAlign w:val="baseline"/>
        </w:rPr>
      </w:pPr>
      <w:r w:rsidDel="00000000" w:rsidR="00000000" w:rsidRPr="00000000">
        <w:rPr>
          <w:sz w:val="24"/>
          <w:szCs w:val="24"/>
          <w:vertAlign w:val="baseline"/>
          <w:rtl w:val="0"/>
        </w:rPr>
        <w:t xml:space="preserve">Съобразно разпоредбата на чл. 90, ал. 5 от ЗПК, Комисията прави своите изводи за наличието или липсата на конфликт на интереси на база доказателства, събрани по реда на Административнопроцесуалния кодекс (АПК), а в случая събраните такива налагат извод за наличието на всички кумулативно изискуемите материалноправни предпоставки на конфликта на интереси във връзка със сключването на Трудов договор № РД 05-52/07.09.2022 г. от Галин Канев, в качеството му на директор на ПМГ “ И. В.” – гр. Д., с което е нарушил разпоредбата на чл. 58, изр. второ от ЗПКОНПИ /отм./, съответно е осъществил конфликт на интереси по смисъла на чл. 52 от ЗПКОНПИ /отм./.</w:t>
      </w:r>
    </w:p>
    <w:p w:rsidR="00000000" w:rsidDel="00000000" w:rsidP="00000000" w:rsidRDefault="00000000" w:rsidRPr="00000000" w14:paraId="00000048">
      <w:pPr>
        <w:ind w:left="-284" w:right="283" w:firstLine="567"/>
        <w:jc w:val="both"/>
        <w:rPr>
          <w:sz w:val="24"/>
          <w:szCs w:val="24"/>
          <w:vertAlign w:val="baseline"/>
        </w:rPr>
      </w:pPr>
      <w:r w:rsidDel="00000000" w:rsidR="00000000" w:rsidRPr="00000000">
        <w:rPr>
          <w:sz w:val="24"/>
          <w:szCs w:val="24"/>
          <w:vertAlign w:val="baseline"/>
          <w:rtl w:val="0"/>
        </w:rPr>
        <w:t xml:space="preserve">Нарушението на разпоредбата на чл. 58, изр. второ от ЗПКОНПИ /отм./ е извършено на 07.09.2022 г. в гр. Д .  </w:t>
      </w:r>
    </w:p>
    <w:p w:rsidR="00000000" w:rsidDel="00000000" w:rsidP="00000000" w:rsidRDefault="00000000" w:rsidRPr="00000000" w14:paraId="00000049">
      <w:pPr>
        <w:ind w:left="-284" w:right="283" w:firstLine="567"/>
        <w:jc w:val="both"/>
        <w:rPr>
          <w:sz w:val="24"/>
          <w:szCs w:val="24"/>
          <w:vertAlign w:val="baseline"/>
        </w:rPr>
      </w:pPr>
      <w:r w:rsidDel="00000000" w:rsidR="00000000" w:rsidRPr="00000000">
        <w:rPr>
          <w:sz w:val="24"/>
          <w:szCs w:val="24"/>
          <w:vertAlign w:val="baseline"/>
          <w:rtl w:val="0"/>
        </w:rPr>
        <w:t xml:space="preserve">Така установеното от Комисията нарушение налага реализиране на предвидените санкционни последици, заложени в разпоредбата на чл. 171, ал. 2 от ЗПКОНПИ /отм./, както и отнемане по реда на чл. 81, ал. 1 от ЗПКОНПИ /отм./.</w:t>
      </w:r>
    </w:p>
    <w:p w:rsidR="00000000" w:rsidDel="00000000" w:rsidP="00000000" w:rsidRDefault="00000000" w:rsidRPr="00000000" w14:paraId="0000004A">
      <w:pPr>
        <w:ind w:left="-284" w:right="283" w:firstLine="567"/>
        <w:jc w:val="both"/>
        <w:rPr>
          <w:sz w:val="24"/>
          <w:szCs w:val="24"/>
          <w:vertAlign w:val="baseline"/>
        </w:rPr>
      </w:pPr>
      <w:r w:rsidDel="00000000" w:rsidR="00000000" w:rsidRPr="00000000">
        <w:rPr>
          <w:sz w:val="24"/>
          <w:szCs w:val="24"/>
          <w:vertAlign w:val="baseline"/>
          <w:rtl w:val="0"/>
        </w:rPr>
        <w:t xml:space="preserve">На основание чл. 81, ал. 1 от ЗПКОНПИ /отм./, на отнемане в полза на община Д. подлежи сума в общ размер на 132, 56 лв. /сто тридесет и два лева и петдесет и шест стотинки/, представляваща полученото от Галин Канев, в качеството му на директор на ПМГ “ И. В.” – гр. Д., нетно дневно възнаграждение за 07.09.2022 г., на която дата същият е извършил нарушението по по чл. 58, изр. второ от ЗПКОНПИ /отм./.</w:t>
      </w:r>
    </w:p>
    <w:p w:rsidR="00000000" w:rsidDel="00000000" w:rsidP="00000000" w:rsidRDefault="00000000" w:rsidRPr="00000000" w14:paraId="0000004B">
      <w:pPr>
        <w:ind w:left="-284" w:right="283" w:firstLine="567"/>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от ЗПК във вр. § 7, ал. 2 от ПЗР на ЗПК, във връзка с чл. 171, ал. 2 и чл. 81, ал. 1 от ЗПКОНПИ /отм./, Комисията за противодействие на корупцията</w:t>
      </w:r>
    </w:p>
    <w:p w:rsidR="00000000" w:rsidDel="00000000" w:rsidP="00000000" w:rsidRDefault="00000000" w:rsidRPr="00000000" w14:paraId="0000004C">
      <w:pPr>
        <w:ind w:right="283"/>
        <w:jc w:val="both"/>
        <w:rPr>
          <w:sz w:val="24"/>
          <w:szCs w:val="24"/>
          <w:vertAlign w:val="baseline"/>
        </w:rPr>
      </w:pPr>
      <w:r w:rsidDel="00000000" w:rsidR="00000000" w:rsidRPr="00000000">
        <w:rPr>
          <w:rtl w:val="0"/>
        </w:rPr>
      </w:r>
    </w:p>
    <w:p w:rsidR="00000000" w:rsidDel="00000000" w:rsidP="00000000" w:rsidRDefault="00000000" w:rsidRPr="00000000" w14:paraId="0000004D">
      <w:pPr>
        <w:ind w:left="-284" w:right="283" w:firstLine="567"/>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E">
      <w:pPr>
        <w:ind w:left="-284" w:right="283" w:firstLine="567"/>
        <w:jc w:val="both"/>
        <w:rPr>
          <w:sz w:val="24"/>
          <w:szCs w:val="24"/>
          <w:vertAlign w:val="baseline"/>
        </w:rPr>
      </w:pPr>
      <w:r w:rsidDel="00000000" w:rsidR="00000000" w:rsidRPr="00000000">
        <w:rPr>
          <w:rtl w:val="0"/>
        </w:rPr>
      </w:r>
    </w:p>
    <w:p w:rsidR="00000000" w:rsidDel="00000000" w:rsidP="00000000" w:rsidRDefault="00000000" w:rsidRPr="00000000" w14:paraId="0000004F">
      <w:pPr>
        <w:ind w:left="-284" w:right="283" w:firstLine="567"/>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Галин Канев с ЕГН **********, в качеството му на директор на ПМГ “ И. В.” – гр. Д., а в това му качество - лице, заемащо публична длъжност по смисъла на чл. 6, ал. 1, т. 50 от ЗПК, затова че е сключил Трудов договор № РД 05-52/07.09.2022 г., в частен интерес, водещ до облага за свързано с него лице, с което е нарушил забраната на чл. 58, изр. второ от ЗПКОНПИ /отм./.</w:t>
      </w:r>
    </w:p>
    <w:p w:rsidR="00000000" w:rsidDel="00000000" w:rsidP="00000000" w:rsidRDefault="00000000" w:rsidRPr="00000000" w14:paraId="00000050">
      <w:pPr>
        <w:ind w:left="-284" w:right="283" w:firstLine="567"/>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на основание чл. 171, ал. 2 от ЗПКОНПИ /отм./ глоба в размер на </w:t>
      </w:r>
      <w:r w:rsidDel="00000000" w:rsidR="00000000" w:rsidRPr="00000000">
        <w:rPr>
          <w:b w:val="1"/>
          <w:bCs w:val="1"/>
          <w:sz w:val="24"/>
          <w:szCs w:val="24"/>
          <w:vertAlign w:val="baseline"/>
          <w:rtl w:val="0"/>
        </w:rPr>
        <w:t xml:space="preserve">5 000</w:t>
      </w:r>
      <w:r w:rsidDel="00000000" w:rsidR="00000000" w:rsidRPr="00000000">
        <w:rPr>
          <w:sz w:val="24"/>
          <w:szCs w:val="24"/>
          <w:vertAlign w:val="baseline"/>
          <w:rtl w:val="0"/>
        </w:rPr>
        <w:t xml:space="preserve"> лв. /пет хиляди лева/ на Галин Канев с ЕГН ********** и постоянен адрес в град Д., ул. „*****“ № *, вх. „*“, ет. *, ап. *, за осъществен конфликт на интереси по чл. 52 от ЗПКОНПИ /отм./ - нарушение на разпоредбата на чл. 58, изр. второ от ЗПКОНПИ /отм./, извършено в качеството му на директор на ПМГ “ И. В.” – гр. Д. - лице, заемащо публична длъжност по чл. 6, ал. 1, т. 50 от ЗПК.</w:t>
      </w:r>
    </w:p>
    <w:p w:rsidR="00000000" w:rsidDel="00000000" w:rsidP="00000000" w:rsidRDefault="00000000" w:rsidRPr="00000000" w14:paraId="00000051">
      <w:pPr>
        <w:ind w:left="-284" w:right="283" w:firstLine="567"/>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на основание чл. 81, ал. 1 от ЗПКОНПИ /отм./ в полза на община Д. от Галин Канев с ЕГН ********** и постоянен адрес в град Д., ул. „*****“ № *, вх. „*“, ет. *, ап. *, сума в размер на </w:t>
      </w:r>
      <w:r w:rsidDel="00000000" w:rsidR="00000000" w:rsidRPr="00000000">
        <w:rPr>
          <w:b w:val="1"/>
          <w:bCs w:val="1"/>
          <w:sz w:val="24"/>
          <w:szCs w:val="24"/>
          <w:vertAlign w:val="baseline"/>
          <w:rtl w:val="0"/>
        </w:rPr>
        <w:t xml:space="preserve">132, 56 лв. /сто тридесет и два лева и петдесет и шест стотинки/</w:t>
      </w:r>
      <w:r w:rsidDel="00000000" w:rsidR="00000000" w:rsidRPr="00000000">
        <w:rPr>
          <w:sz w:val="24"/>
          <w:szCs w:val="24"/>
          <w:vertAlign w:val="baseline"/>
          <w:rtl w:val="0"/>
        </w:rPr>
        <w:t xml:space="preserve">, представляваща нетното дневно възнаграждение, получено от лицето за 07.09.2022 г., на която дата същото е извършило нарушението по чл. 58, изр. второ от ЗПКОНПИ /отм./.</w:t>
      </w:r>
    </w:p>
    <w:p w:rsidR="00000000" w:rsidDel="00000000" w:rsidP="00000000" w:rsidRDefault="00000000" w:rsidRPr="00000000" w14:paraId="00000052">
      <w:pPr>
        <w:ind w:left="-284" w:right="283" w:firstLine="567"/>
        <w:jc w:val="both"/>
        <w:rPr>
          <w:sz w:val="24"/>
          <w:szCs w:val="24"/>
          <w:vertAlign w:val="baseline"/>
        </w:rPr>
      </w:pPr>
      <w:r w:rsidDel="00000000" w:rsidR="00000000" w:rsidRPr="00000000">
        <w:rPr>
          <w:rtl w:val="0"/>
        </w:rPr>
      </w:r>
    </w:p>
    <w:p w:rsidR="00000000" w:rsidDel="00000000" w:rsidP="00000000" w:rsidRDefault="00000000" w:rsidRPr="00000000" w14:paraId="00000053">
      <w:pPr>
        <w:ind w:left="-284" w:right="283"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Галин Канев с ЕГН **********, в качеството му на директор на ПМГ “ И. В.” – гр. Д., а в това му качество - лице, заемащо публична длъжност по смисъла на чл. 6, ал. 1, т. 50 от ЗПК, затова че е сключил</w:t>
      </w:r>
      <w:r w:rsidDel="00000000" w:rsidR="00000000" w:rsidRPr="00000000">
        <w:rPr>
          <w:vertAlign w:val="baseline"/>
          <w:rtl w:val="0"/>
        </w:rPr>
        <w:t xml:space="preserve"> </w:t>
      </w:r>
      <w:r w:rsidDel="00000000" w:rsidR="00000000" w:rsidRPr="00000000">
        <w:rPr>
          <w:sz w:val="24"/>
          <w:szCs w:val="24"/>
          <w:vertAlign w:val="baseline"/>
          <w:rtl w:val="0"/>
        </w:rPr>
        <w:t xml:space="preserve">Допълнително споразумение № АС 12-96/17.01.2024 г. със свързано с него лице, поради липса на частен интерес.</w:t>
      </w:r>
    </w:p>
    <w:p w:rsidR="00000000" w:rsidDel="00000000" w:rsidP="00000000" w:rsidRDefault="00000000" w:rsidRPr="00000000" w14:paraId="00000054">
      <w:pPr>
        <w:ind w:right="283"/>
        <w:jc w:val="both"/>
        <w:rPr>
          <w:sz w:val="24"/>
          <w:szCs w:val="24"/>
          <w:vertAlign w:val="baseline"/>
        </w:rPr>
      </w:pPr>
      <w:r w:rsidDel="00000000" w:rsidR="00000000" w:rsidRPr="00000000">
        <w:rPr>
          <w:rtl w:val="0"/>
        </w:rPr>
      </w:r>
    </w:p>
    <w:p w:rsidR="00000000" w:rsidDel="00000000" w:rsidP="00000000" w:rsidRDefault="00000000" w:rsidRPr="00000000" w14:paraId="00000055">
      <w:pPr>
        <w:ind w:left="-284" w:right="283" w:firstLine="567"/>
        <w:jc w:val="both"/>
        <w:rPr>
          <w:sz w:val="24"/>
          <w:szCs w:val="24"/>
          <w:vertAlign w:val="baseline"/>
        </w:rPr>
      </w:pPr>
      <w:r w:rsidDel="00000000" w:rsidR="00000000" w:rsidRPr="00000000">
        <w:rPr>
          <w:sz w:val="24"/>
          <w:szCs w:val="24"/>
          <w:vertAlign w:val="baseline"/>
          <w:rtl w:val="0"/>
        </w:rPr>
        <w:t xml:space="preserve">Посочената в настоящото решение сума, в общ размер на </w:t>
      </w:r>
      <w:r w:rsidDel="00000000" w:rsidR="00000000" w:rsidRPr="00000000">
        <w:rPr>
          <w:b w:val="1"/>
          <w:bCs w:val="1"/>
          <w:sz w:val="24"/>
          <w:szCs w:val="24"/>
          <w:vertAlign w:val="baseline"/>
          <w:rtl w:val="0"/>
        </w:rPr>
        <w:t xml:space="preserve">5 132, 56 лв. /пет хиляди</w:t>
      </w:r>
      <w:r w:rsidDel="00000000" w:rsidR="00000000" w:rsidRPr="00000000">
        <w:rPr>
          <w:b w:val="1"/>
          <w:bCs w:val="1"/>
          <w:vertAlign w:val="baseline"/>
          <w:rtl w:val="0"/>
        </w:rPr>
        <w:t xml:space="preserve"> </w:t>
      </w:r>
      <w:r w:rsidDel="00000000" w:rsidR="00000000" w:rsidRPr="00000000">
        <w:rPr>
          <w:b w:val="1"/>
          <w:bCs w:val="1"/>
          <w:sz w:val="24"/>
          <w:szCs w:val="24"/>
          <w:vertAlign w:val="baseline"/>
          <w:rtl w:val="0"/>
        </w:rPr>
        <w:t xml:space="preserve">сто тридесет и два лева и петдесет и шест стотинки/</w:t>
      </w:r>
      <w:r w:rsidDel="00000000" w:rsidR="00000000" w:rsidRPr="00000000">
        <w:rPr>
          <w:sz w:val="24"/>
          <w:szCs w:val="24"/>
          <w:vertAlign w:val="baseline"/>
          <w:rtl w:val="0"/>
        </w:rPr>
        <w:t xml:space="preserve">, следва да се преведе по банкова сметка на КПК:</w:t>
      </w:r>
    </w:p>
    <w:p w:rsidR="00000000" w:rsidDel="00000000" w:rsidP="00000000" w:rsidRDefault="00000000" w:rsidRPr="00000000" w14:paraId="00000056">
      <w:pPr>
        <w:ind w:left="-284" w:right="283"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Банка: БНБ</w:t>
      </w:r>
      <w:r w:rsidDel="00000000" w:rsidR="00000000" w:rsidRPr="00000000">
        <w:rPr>
          <w:rtl w:val="0"/>
        </w:rPr>
      </w:r>
    </w:p>
    <w:p w:rsidR="00000000" w:rsidDel="00000000" w:rsidP="00000000" w:rsidRDefault="00000000" w:rsidRPr="00000000" w14:paraId="00000057">
      <w:pPr>
        <w:ind w:left="-284" w:right="283"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Банкова сметка /IBAN/: BG56 BNBG 9661 3000 1455 01</w:t>
      </w:r>
      <w:r w:rsidDel="00000000" w:rsidR="00000000" w:rsidRPr="00000000">
        <w:rPr>
          <w:rtl w:val="0"/>
        </w:rPr>
      </w:r>
    </w:p>
    <w:p w:rsidR="00000000" w:rsidDel="00000000" w:rsidP="00000000" w:rsidRDefault="00000000" w:rsidRPr="00000000" w14:paraId="00000058">
      <w:pPr>
        <w:ind w:left="-284" w:right="283"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Банков идентификационен код /BIC/: BNBGBGSD</w:t>
      </w:r>
      <w:r w:rsidDel="00000000" w:rsidR="00000000" w:rsidRPr="00000000">
        <w:rPr>
          <w:rtl w:val="0"/>
        </w:rPr>
      </w:r>
    </w:p>
    <w:p w:rsidR="00000000" w:rsidDel="00000000" w:rsidP="00000000" w:rsidRDefault="00000000" w:rsidRPr="00000000" w14:paraId="00000059">
      <w:pPr>
        <w:ind w:left="-284" w:right="283" w:firstLine="567"/>
        <w:jc w:val="both"/>
        <w:rPr>
          <w:i w:val="0"/>
          <w:iCs w:val="0"/>
          <w:color w:val="000000"/>
          <w:sz w:val="24"/>
          <w:szCs w:val="24"/>
          <w:vertAlign w:val="baseline"/>
        </w:rPr>
      </w:pPr>
      <w:r w:rsidDel="00000000" w:rsidR="00000000" w:rsidRPr="00000000">
        <w:rPr>
          <w:i w:val="1"/>
          <w:iCs w:val="1"/>
          <w:color w:val="000000"/>
          <w:sz w:val="24"/>
          <w:szCs w:val="24"/>
          <w:vertAlign w:val="baseline"/>
          <w:rtl w:val="0"/>
        </w:rPr>
        <w:tab/>
        <w:t xml:space="preserve">Бенефициент: Комисия за противодействие на корупцията</w:t>
      </w:r>
      <w:r w:rsidDel="00000000" w:rsidR="00000000" w:rsidRPr="00000000">
        <w:rPr>
          <w:rtl w:val="0"/>
        </w:rPr>
      </w:r>
    </w:p>
    <w:p w:rsidR="00000000" w:rsidDel="00000000" w:rsidP="00000000" w:rsidRDefault="00000000" w:rsidRPr="00000000" w14:paraId="0000005A">
      <w:pPr>
        <w:ind w:left="-284" w:right="283" w:firstLine="567"/>
        <w:jc w:val="both"/>
        <w:rPr>
          <w:i w:val="0"/>
          <w:iCs w:val="0"/>
          <w:sz w:val="24"/>
          <w:szCs w:val="24"/>
          <w:vertAlign w:val="baseline"/>
        </w:rPr>
      </w:pPr>
      <w:r w:rsidDel="00000000" w:rsidR="00000000" w:rsidRPr="00000000">
        <w:rPr>
          <w:i w:val="1"/>
          <w:iCs w:val="1"/>
          <w:color w:val="000000"/>
          <w:sz w:val="24"/>
          <w:szCs w:val="24"/>
          <w:vertAlign w:val="baseline"/>
          <w:rtl w:val="0"/>
        </w:rPr>
        <w:tab/>
        <w:t xml:space="preserve">На основание чл. 92, ал. 3 от ЗПК, в седмодневен срок, считано от датата на уведомяване за решението, сумата от </w:t>
      </w:r>
      <w:r w:rsidDel="00000000" w:rsidR="00000000" w:rsidRPr="00000000">
        <w:rPr>
          <w:b w:val="1"/>
          <w:bCs w:val="1"/>
          <w:sz w:val="24"/>
          <w:szCs w:val="24"/>
          <w:vertAlign w:val="baseline"/>
          <w:rtl w:val="0"/>
        </w:rPr>
        <w:t xml:space="preserve">5 132, 56 лв. /пет хиляди сто тридесет и два лева и петдесет и шест стотинки/</w:t>
      </w:r>
      <w:r w:rsidDel="00000000" w:rsidR="00000000" w:rsidRPr="00000000">
        <w:rPr>
          <w:b w:val="1"/>
          <w:bCs w:val="1"/>
          <w:i w:val="1"/>
          <w:iCs w:val="1"/>
          <w:sz w:val="24"/>
          <w:szCs w:val="24"/>
          <w:vertAlign w:val="baseline"/>
          <w:rtl w:val="0"/>
        </w:rPr>
        <w:t xml:space="preserve">, </w:t>
      </w:r>
      <w:r w:rsidDel="00000000" w:rsidR="00000000" w:rsidRPr="00000000">
        <w:rPr>
          <w:i w:val="1"/>
          <w:iCs w:val="1"/>
          <w:color w:val="000000"/>
          <w:sz w:val="24"/>
          <w:szCs w:val="24"/>
          <w:vertAlign w:val="baseline"/>
          <w:rtl w:val="0"/>
        </w:rPr>
        <w:t xml:space="preserve">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5B">
      <w:pPr>
        <w:ind w:left="-284" w:right="283" w:firstLine="567"/>
        <w:jc w:val="both"/>
        <w:rPr>
          <w:sz w:val="24"/>
          <w:szCs w:val="24"/>
          <w:vertAlign w:val="baseline"/>
        </w:rPr>
      </w:pPr>
      <w:r w:rsidDel="00000000" w:rsidR="00000000" w:rsidRPr="00000000">
        <w:rPr>
          <w:rtl w:val="0"/>
        </w:rPr>
      </w:r>
    </w:p>
    <w:p w:rsidR="00000000" w:rsidDel="00000000" w:rsidP="00000000" w:rsidRDefault="00000000" w:rsidRPr="00000000" w14:paraId="0000005C">
      <w:pPr>
        <w:ind w:left="-284" w:right="283" w:firstLine="567"/>
        <w:jc w:val="both"/>
        <w:rPr>
          <w:sz w:val="24"/>
          <w:szCs w:val="24"/>
          <w:vertAlign w:val="baseline"/>
        </w:rPr>
      </w:pPr>
      <w:r w:rsidDel="00000000" w:rsidR="00000000" w:rsidRPr="00000000">
        <w:rPr>
          <w:sz w:val="24"/>
          <w:szCs w:val="24"/>
          <w:vertAlign w:val="baseline"/>
          <w:rtl w:val="0"/>
        </w:rPr>
        <w:t xml:space="preserve">  На основание чл. 94, ал. 1 от ЗПК, решението може да се оспори от заинтересованото лице пред Административен съд - Д. по реда на АПК, в 14-дневен срок от съобщаването му.</w:t>
      </w:r>
    </w:p>
    <w:p w:rsidR="00000000" w:rsidDel="00000000" w:rsidP="00000000" w:rsidRDefault="00000000" w:rsidRPr="00000000" w14:paraId="0000005D">
      <w:pPr>
        <w:ind w:left="-284" w:right="283" w:firstLine="567"/>
        <w:jc w:val="both"/>
        <w:rPr>
          <w:sz w:val="24"/>
          <w:szCs w:val="24"/>
          <w:vertAlign w:val="baseline"/>
        </w:rPr>
      </w:pPr>
      <w:r w:rsidDel="00000000" w:rsidR="00000000" w:rsidRPr="00000000">
        <w:rPr>
          <w:sz w:val="24"/>
          <w:szCs w:val="24"/>
          <w:vertAlign w:val="baseline"/>
          <w:rtl w:val="0"/>
        </w:rPr>
        <w:t xml:space="preserve">  На основание чл. 93, т. 1 от ЗПК, препис от решението да се изпрати на Галин Канев.</w:t>
      </w:r>
    </w:p>
    <w:p w:rsidR="00000000" w:rsidDel="00000000" w:rsidP="00000000" w:rsidRDefault="00000000" w:rsidRPr="00000000" w14:paraId="0000005E">
      <w:pPr>
        <w:ind w:left="-284" w:right="283" w:firstLine="567"/>
        <w:jc w:val="both"/>
        <w:rPr>
          <w:sz w:val="24"/>
          <w:szCs w:val="24"/>
          <w:vertAlign w:val="baseline"/>
        </w:rPr>
      </w:pPr>
      <w:r w:rsidDel="00000000" w:rsidR="00000000" w:rsidRPr="00000000">
        <w:rPr>
          <w:sz w:val="24"/>
          <w:szCs w:val="24"/>
          <w:vertAlign w:val="baseline"/>
          <w:rtl w:val="0"/>
        </w:rPr>
        <w:t xml:space="preserve">  Препис от решението да се изпрати на Окръжна прокуратура Д., с оглед преценка за реализиране на правомощията й по чл. 93,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както и с оглед правомощията му по надзор за законност на административните актове.</w:t>
      </w:r>
    </w:p>
    <w:p w:rsidR="00000000" w:rsidDel="00000000" w:rsidP="00000000" w:rsidRDefault="00000000" w:rsidRPr="00000000" w14:paraId="0000005F">
      <w:pPr>
        <w:tabs>
          <w:tab w:val="left" w:leader="none" w:pos="6300"/>
        </w:tabs>
        <w:ind w:left="-567" w:firstLine="1276"/>
        <w:jc w:val="both"/>
        <w:rPr>
          <w:sz w:val="24"/>
          <w:szCs w:val="24"/>
          <w:vertAlign w:val="baseline"/>
        </w:rPr>
      </w:pPr>
      <w:r w:rsidDel="00000000" w:rsidR="00000000" w:rsidRPr="00000000">
        <w:rPr>
          <w:rtl w:val="0"/>
        </w:rPr>
      </w:r>
    </w:p>
    <w:p w:rsidR="00000000" w:rsidDel="00000000" w:rsidP="00000000" w:rsidRDefault="00000000" w:rsidRPr="00000000" w14:paraId="00000060">
      <w:pPr>
        <w:tabs>
          <w:tab w:val="left" w:leader="none" w:pos="6300"/>
        </w:tabs>
        <w:ind w:left="-567" w:firstLine="1276"/>
        <w:jc w:val="both"/>
        <w:rPr>
          <w:sz w:val="24"/>
          <w:szCs w:val="24"/>
          <w:vertAlign w:val="baseline"/>
        </w:rPr>
      </w:pPr>
      <w:r w:rsidDel="00000000" w:rsidR="00000000" w:rsidRPr="00000000">
        <w:rPr>
          <w:rtl w:val="0"/>
        </w:rPr>
      </w:r>
    </w:p>
    <w:p w:rsidR="00000000" w:rsidDel="00000000" w:rsidP="00000000" w:rsidRDefault="00000000" w:rsidRPr="00000000" w14:paraId="00000061">
      <w:pPr>
        <w:tabs>
          <w:tab w:val="left" w:leader="none" w:pos="6300"/>
        </w:tabs>
        <w:ind w:left="-567" w:firstLine="1276"/>
        <w:jc w:val="both"/>
        <w:rPr>
          <w:sz w:val="24"/>
          <w:szCs w:val="24"/>
          <w:vertAlign w:val="baseline"/>
        </w:rPr>
      </w:pPr>
      <w:r w:rsidDel="00000000" w:rsidR="00000000" w:rsidRPr="00000000">
        <w:rPr>
          <w:rtl w:val="0"/>
        </w:rPr>
      </w:r>
    </w:p>
    <w:p w:rsidR="00000000" w:rsidDel="00000000" w:rsidP="00000000" w:rsidRDefault="00000000" w:rsidRPr="00000000" w14:paraId="00000062">
      <w:pPr>
        <w:tabs>
          <w:tab w:val="left" w:leader="none" w:pos="6300"/>
        </w:tabs>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63">
      <w:pPr>
        <w:tabs>
          <w:tab w:val="left" w:leader="none" w:pos="6300"/>
        </w:tabs>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4">
      <w:pPr>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ЗАМЕСТНИК-ПРЕДСЕДАТЕЛ:….……………................…/АНТОНСЛАВЧЕВ/</w:t>
      </w:r>
      <w:r w:rsidDel="00000000" w:rsidR="00000000" w:rsidRPr="00000000">
        <w:rPr>
          <w:rtl w:val="0"/>
        </w:rPr>
      </w:r>
    </w:p>
    <w:p w:rsidR="00000000" w:rsidDel="00000000" w:rsidP="00000000" w:rsidRDefault="00000000" w:rsidRPr="00000000" w14:paraId="00000065">
      <w:pPr>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6">
      <w:pPr>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67">
      <w:pPr>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8">
      <w:pPr>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69">
      <w:pPr>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A">
      <w:pPr>
        <w:tabs>
          <w:tab w:val="left" w:leader="none" w:pos="5400"/>
        </w:tabs>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6B">
      <w:pPr>
        <w:tabs>
          <w:tab w:val="left" w:leader="none" w:pos="5400"/>
        </w:tabs>
        <w:ind w:right="425"/>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C">
      <w:pPr>
        <w:tabs>
          <w:tab w:val="left" w:leader="none" w:pos="5400"/>
        </w:tabs>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D">
      <w:pPr>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E">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F">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0">
      <w:pPr>
        <w:jc w:val="both"/>
        <w:rPr>
          <w:sz w:val="24"/>
          <w:szCs w:val="24"/>
          <w:vertAlign w:val="baseline"/>
        </w:rPr>
      </w:pPr>
      <w:r w:rsidDel="00000000" w:rsidR="00000000" w:rsidRPr="00000000">
        <w:rPr>
          <w:rtl w:val="0"/>
        </w:rPr>
      </w:r>
    </w:p>
    <w:p w:rsidR="00000000" w:rsidDel="00000000" w:rsidP="00000000" w:rsidRDefault="00000000" w:rsidRPr="00000000" w14:paraId="00000071">
      <w:pPr>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72">
      <w:pPr>
        <w:jc w:val="both"/>
        <w:rPr>
          <w:sz w:val="24"/>
          <w:szCs w:val="24"/>
          <w:vertAlign w:val="baseline"/>
        </w:rPr>
      </w:pPr>
      <w:r w:rsidDel="00000000" w:rsidR="00000000" w:rsidRPr="00000000">
        <w:rPr>
          <w:rtl w:val="0"/>
        </w:rPr>
      </w:r>
    </w:p>
    <w:p w:rsidR="00000000" w:rsidDel="00000000" w:rsidP="00000000" w:rsidRDefault="00000000" w:rsidRPr="00000000" w14:paraId="00000073">
      <w:pPr>
        <w:jc w:val="both"/>
        <w:rPr>
          <w:sz w:val="24"/>
          <w:szCs w:val="24"/>
          <w:vertAlign w:val="baseline"/>
        </w:rPr>
      </w:pPr>
      <w:r w:rsidDel="00000000" w:rsidR="00000000" w:rsidRPr="00000000">
        <w:rPr>
          <w:rtl w:val="0"/>
        </w:rPr>
      </w:r>
    </w:p>
    <w:sectPr>
      <w:headerReference r:id="rId6" w:type="first"/>
      <w:footerReference r:id="rId7" w:type="default"/>
      <w:pgSz w:h="16834" w:w="11909" w:orient="portrait"/>
      <w:pgMar w:bottom="851" w:top="1134" w:left="1418" w:right="851" w:header="425" w:footer="323"/>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78">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