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РС-482-23-087</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29.07.2024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ab/>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25"/>
        <w:jc w:val="both"/>
        <w:rPr>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образувано въз основа на Решение за образуване на производство за конфликт на интереси № КИ-197/20.09.2023 г. на Комисия за противодействие на корупцията и за отнемане на незаконно придобитото имущество (КПКОНПИ) по сигнал с рег. № ЦУ01/С-482/15.08.2023 г.</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Ерджан Юсуф – кмет на Община М.</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сигналите се твърди, че години наред се добиват дърва от общинската гора за нуждите на населението от фирмата на брата на кмета, без да се прави отчет пред Общинския съвет. За превоза на добития дървен материал се заплащат суми без необходимите документи за това, а само по изготвен списък. В училищната сграда и в старата сграда на кметството в с. Д. Г. са настанени работници на фирмата на брата на кмета, извършващи дърводобива без да се заплаща наем. Сградите на МТС и АПК  в с. Д. Г. са били присвоени незаконно от фирмата на брата на кмета. </w:t>
      </w:r>
      <w:r w:rsidDel="00000000" w:rsidR="00000000" w:rsidRPr="00000000">
        <w:rPr>
          <w:vertAlign w:val="baseline"/>
          <w:rtl w:val="0"/>
        </w:rPr>
        <w:t xml:space="preserve">Кметът на Община М. е назначил  за кметски наместник на селата Г. Г. и Г. П. брата на жена си. Всички МПС собственост на общината зареждат гориво от бензиностанцията, която е 50 % собственост на бащата на кмета, като средствата от продажбата на горива се отчитат лично на кмета ежедневно.</w:t>
      </w:r>
      <w:r w:rsidDel="00000000" w:rsidR="00000000" w:rsidRPr="00000000">
        <w:rPr>
          <w:color w:val="000000"/>
          <w:vertAlign w:val="baseline"/>
          <w:rtl w:val="0"/>
        </w:rPr>
        <w:t xml:space="preserve"> Кметът на общината упражнява стопанска дейност заедно с бившия началник на полицията на гр. Х. – А. Ц., като с европейски средства са изградени пет фамилни къщи в с. М. В., Община М. Изграденият с Европейски средства „Кът за отдих“ на река А. е отдаден под наем на И. С. – заместник-кмет на Общината, като физическо лице, за месечна сума от 2 000 лв. Снабдяването на столовете на училището и целодневната детска градина се извършва от фирмата на Д. Й. – общински съветник, на изключително завишени цени, без проведен търг. Снегопочистването на IV-то класната пътна мрежа в общината се извършва от приближената на кмета фирма „**********“ ЕООД, като направените разходи се отчитат формално, без да е имало снеговалежи. Търговете в Общината се провеждат непрозрачно, като същите се обявяват в последния ден за внасяне на депозити за участие, с цел неучастие на други лица. Всички обществени поръчки се печелят от фирмата „**********“ ЕООД, като търговете се провеждат фиктивно, с подадени три оферти от фирми близки до „**********“ ЕООД. Усвоени са близо пет милиона лева европейски средства по инфраструктурата на общината, свързани с прокарване на водопроводи с изпълнител „**********“ ЕООД. Кметът на общината продава сградата на РПК (Супер № 1) на фирмата „**********“ ЕООД при неясни обстоятелства и без проведен търг. Почти цялата собственост на РПК е разпродадена на безценица на подставени лица, приближени на кмета. Масово се изграждат фотоволтаични паркове в общината от кмета на общината, без обявени търгове за закупуване на терени общинска собственост, без решения на Общинския съвет. Фотоволтаична централа е изградена дори върху отредено място за строителство на църква, в центъра на общината. За изграждането на фотоволтаичните паркове се използват МПС собственост на общината и труда на общински служители. Общинският служител по горите М. М. работи активно по изкупуването на земи в общината за изграждане на фотоволтаици, като ежедневно прекарва работното си време във фирмата на брата на кмета. Придобитите от него апартаменти в гр. Х. и гр. М. будят недоумение сред жителите на гр. М. Семейството на кмета разполага с три скъпоструващи МПС, като обявените финансови средства от кмета и жена му будят недоумение сред населението на общината. В момента семейството строи къща в най-скъпия квартал на гр. Х. за над 500 000 лв.</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не са приложени доказателства.</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председателя на Общински съвет </w:t>
      </w:r>
      <w:r w:rsidDel="00000000" w:rsidR="00000000" w:rsidRPr="00000000">
        <w:rPr>
          <w:color w:val="000000"/>
          <w:vertAlign w:val="baseline"/>
          <w:rtl w:val="0"/>
        </w:rPr>
        <w:t xml:space="preserve">М.</w:t>
      </w:r>
      <w:r w:rsidDel="00000000" w:rsidR="00000000" w:rsidRPr="00000000">
        <w:rPr>
          <w:vertAlign w:val="baseline"/>
          <w:rtl w:val="0"/>
        </w:rPr>
        <w:t xml:space="preserve"> са изискани и с писмо с вх.№ КПК-КИ-42</w:t>
      </w:r>
      <w:r w:rsidDel="00000000" w:rsidR="00000000" w:rsidRPr="00000000">
        <w:rPr>
          <w:color w:val="000000"/>
          <w:vertAlign w:val="baseline"/>
          <w:rtl w:val="0"/>
        </w:rPr>
        <w:t xml:space="preserve">#3/14.12.2023</w:t>
      </w:r>
      <w:r w:rsidDel="00000000" w:rsidR="00000000" w:rsidRPr="00000000">
        <w:rPr>
          <w:vertAlign w:val="baseline"/>
          <w:rtl w:val="0"/>
        </w:rPr>
        <w:t xml:space="preserve"> г. на КПК са представени: </w:t>
      </w:r>
      <w:r w:rsidDel="00000000" w:rsidR="00000000" w:rsidRPr="00000000">
        <w:rPr>
          <w:color w:val="000000"/>
          <w:vertAlign w:val="baseline"/>
          <w:rtl w:val="0"/>
        </w:rPr>
        <w:t xml:space="preserve">клетвен лист на Ерджан Юсуф – кмет на Община М., клетвен лист на Д. Й. Д. – общински съвентик в Общински съвет М., трудов договор на И. Т. С. – заместник-кмет на Община М., трудов договор на И. К. – кметски наместник на с. Г. Г. и с. Г. П., Договор № 31-ОМ от 14.12.2022 г., Договор № 29-ОМ от 23.11.2022 г., Договор № 26-МО от 21.09.2022 г., Договор № 33-МО от 03.12.2021 г., Договор № 31-МО от 24.11.2021 г., Договор № 43-МО от 15.12.2020 г. за възлагане на строителство с предмет: „Основен ремонт на ДГ „Лиляна Димитрова“ гр. М.“, Договор № 38-ОМ от 28.10.2020 г. за възлагане на строителство с предмет: „Рехабилитация на напорен резервоар 150 куб.м. в землището на с. Т.“, Договор № 36-ОМ от 12.10.2020 г. за възлагане на строителство с предмет: „Основен ремонт на ДГ „Лиляна Димитрова“ гр. М.“, сключени с дружеството „**********“ ЕООД и Справка за моторните превозни средства, собственост на Община М.към 13.10.2023 г.</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писмо с вх.№ КПК-КИ-42#3/14.12.2023 г. на КПК председателят на Общински съвет М. удостоверява, че между Община М. и ЕТ „</w:t>
      </w:r>
      <w:r w:rsidDel="00000000" w:rsidR="00000000" w:rsidRPr="00000000">
        <w:rPr>
          <w:color w:val="000000"/>
          <w:vertAlign w:val="baseline"/>
          <w:rtl w:val="0"/>
        </w:rPr>
        <w:t xml:space="preserve">**********</w:t>
      </w:r>
      <w:r w:rsidDel="00000000" w:rsidR="00000000" w:rsidRPr="00000000">
        <w:rPr>
          <w:vertAlign w:val="baseline"/>
          <w:rtl w:val="0"/>
        </w:rPr>
        <w:t xml:space="preserve">“ с ЕИК </w:t>
      </w:r>
      <w:r w:rsidDel="00000000" w:rsidR="00000000" w:rsidRPr="00000000">
        <w:rPr>
          <w:color w:val="000000"/>
          <w:vertAlign w:val="baseline"/>
          <w:rtl w:val="0"/>
        </w:rPr>
        <w:t xml:space="preserve">**********</w:t>
      </w:r>
      <w:r w:rsidDel="00000000" w:rsidR="00000000" w:rsidRPr="00000000">
        <w:rPr>
          <w:vertAlign w:val="baseline"/>
          <w:rtl w:val="0"/>
        </w:rPr>
        <w:t xml:space="preserve">, дружествата „</w:t>
      </w:r>
      <w:r w:rsidDel="00000000" w:rsidR="00000000" w:rsidRPr="00000000">
        <w:rPr>
          <w:color w:val="000000"/>
          <w:vertAlign w:val="baseline"/>
          <w:rtl w:val="0"/>
        </w:rPr>
        <w:t xml:space="preserve">**********</w:t>
      </w:r>
      <w:r w:rsidDel="00000000" w:rsidR="00000000" w:rsidRPr="00000000">
        <w:rPr>
          <w:vertAlign w:val="baseline"/>
          <w:rtl w:val="0"/>
        </w:rPr>
        <w:t xml:space="preserve">“ ЕООД с ЕИК 200755620 и „</w:t>
      </w:r>
      <w:r w:rsidDel="00000000" w:rsidR="00000000" w:rsidRPr="00000000">
        <w:rPr>
          <w:color w:val="000000"/>
          <w:vertAlign w:val="baseline"/>
          <w:rtl w:val="0"/>
        </w:rPr>
        <w:t xml:space="preserve">**********</w:t>
      </w:r>
      <w:r w:rsidDel="00000000" w:rsidR="00000000" w:rsidRPr="00000000">
        <w:rPr>
          <w:vertAlign w:val="baseline"/>
          <w:rtl w:val="0"/>
        </w:rPr>
        <w:t xml:space="preserve">“ ООД с ЕИК </w:t>
      </w:r>
      <w:r w:rsidDel="00000000" w:rsidR="00000000" w:rsidRPr="00000000">
        <w:rPr>
          <w:color w:val="000000"/>
          <w:vertAlign w:val="baseline"/>
          <w:rtl w:val="0"/>
        </w:rPr>
        <w:t xml:space="preserve">**********</w:t>
      </w:r>
      <w:r w:rsidDel="00000000" w:rsidR="00000000" w:rsidRPr="00000000">
        <w:rPr>
          <w:vertAlign w:val="baseline"/>
          <w:rtl w:val="0"/>
        </w:rPr>
        <w:t xml:space="preserve">, в периода от 15.08.2020 г. до датата на изготвяне на писмото няма сключени договори, както и няма издадени разрешения за сеч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в същия период.</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председателя на Общински съвет </w:t>
      </w:r>
      <w:r w:rsidDel="00000000" w:rsidR="00000000" w:rsidRPr="00000000">
        <w:rPr>
          <w:color w:val="000000"/>
          <w:vertAlign w:val="baseline"/>
          <w:rtl w:val="0"/>
        </w:rPr>
        <w:t xml:space="preserve">М.</w:t>
      </w:r>
      <w:r w:rsidDel="00000000" w:rsidR="00000000" w:rsidRPr="00000000">
        <w:rPr>
          <w:vertAlign w:val="baseline"/>
          <w:rtl w:val="0"/>
        </w:rPr>
        <w:t xml:space="preserve"> са изискани и с писмо с вх.№ КПК-1190-1</w:t>
      </w:r>
      <w:r w:rsidDel="00000000" w:rsidR="00000000" w:rsidRPr="00000000">
        <w:rPr>
          <w:color w:val="000000"/>
          <w:vertAlign w:val="baseline"/>
          <w:rtl w:val="0"/>
        </w:rPr>
        <w:t xml:space="preserve">/05.02.2024</w:t>
      </w:r>
      <w:r w:rsidDel="00000000" w:rsidR="00000000" w:rsidRPr="00000000">
        <w:rPr>
          <w:vertAlign w:val="baseline"/>
          <w:rtl w:val="0"/>
        </w:rPr>
        <w:t xml:space="preserve"> г. на КПК са представени: Договор за наем на пасища, мери и ливади от Общински поземлен фонд № 45/16.11.2021 г., Договор за наем на общинска земеделска земя № 27/17.08.2021 г., Договор за наем на общинска земеделска земя № 31/15.08.2022 г. и Договор за наем на общинска земеделска земя № 30/20.09.2023 г., сключени между Община Маджарово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Трудов договор № 52/03.12.2019 г., Допълнително споразумение № 139/11.03.2020 г., Допълнително споразумение № 58/06.01.2021 г., Допълнително споразумение № 98/18.02.2022 г., Допълнително споразумение № 485/23.09.2022 г., Допълнително споразумение № 204/25.09.2023 г. и Споразумение № 17/08.11.2023 г., сключени между Община М. и С. И. К.</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w:t>
      </w:r>
      <w:r w:rsidDel="00000000" w:rsidR="00000000" w:rsidRPr="00000000">
        <w:rPr>
          <w:vertAlign w:val="baseline"/>
          <w:rtl w:val="0"/>
        </w:rPr>
        <w:t xml:space="preserve">писмо с вх.№ КПК-1190-1</w:t>
      </w:r>
      <w:r w:rsidDel="00000000" w:rsidR="00000000" w:rsidRPr="00000000">
        <w:rPr>
          <w:color w:val="000000"/>
          <w:vertAlign w:val="baseline"/>
          <w:rtl w:val="0"/>
        </w:rPr>
        <w:t xml:space="preserve">/05.02.2024 </w:t>
      </w:r>
      <w:r w:rsidDel="00000000" w:rsidR="00000000" w:rsidRPr="00000000">
        <w:rPr>
          <w:vertAlign w:val="baseline"/>
          <w:rtl w:val="0"/>
        </w:rPr>
        <w:t xml:space="preserve">г. на КПК председателят на Общински съвет </w:t>
      </w:r>
      <w:r w:rsidDel="00000000" w:rsidR="00000000" w:rsidRPr="00000000">
        <w:rPr>
          <w:color w:val="000000"/>
          <w:vertAlign w:val="baseline"/>
          <w:rtl w:val="0"/>
        </w:rPr>
        <w:t xml:space="preserve">М. удостоверява, че в периода от 15.08.2020 г. до момента между Община М. и дружеството „**********“ ООД няма сключени договори. </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 писмо с вх.№ КПК-1190-3/12.03.2024 г. на КПК председателят на Общински съвет </w:t>
      </w:r>
      <w:r w:rsidDel="00000000" w:rsidR="00000000" w:rsidRPr="00000000">
        <w:rPr>
          <w:color w:val="000000"/>
          <w:vertAlign w:val="baseline"/>
          <w:rtl w:val="0"/>
        </w:rPr>
        <w:t xml:space="preserve">М. предоставя допълнителни споразумения сключени между кмета на Община М. и кметските наместници в Община М. в периода от 01.01.2021 г. до 30.09.2023 г.</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писмо с вх.№ КПК-49971/22.03.2024 г. на КПК председателят на Общински съвет М. предоставя заверени копия на фактури и разходни касови ордери, свързани с извършени плащания от страна на Община М. към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в периода от 30.09.2020 г. до 15.03.2024 г. и Вътрешни правила за системата за финансово управление и контрол в Община М.</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писмо с вх.№ КПК-1190-6/01.04.2024 г. на КПК управителят на ОББ АД Клон Х. предоставя спесимени на подписите на кмета на Община М. и лицата, които имат право да се разпореждат с парите по банковата сметка на Община М. в периода след 20.09.2020 г. и пълномощно.</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в сайта на Община М., както и на сайта Fuelo. net.</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На основание чл. 90 ал. 5 от ЗПК, с покана с изх. № КПК-1190-5/29.03.2024 г. на КПК,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в качеството му на кмет на Община М. и лице, заемащо висша публична длъжност по чл. 6, ал. 1, т. 32 от ЗПКОНПИ (отм.), респективно лице, заемащо публична длъжност по чл. 6, ал. 1, т. 32 от ЗПК, е поканен за изслушване пред Комисията на 08.04.2024 г. от 11.00 часа.</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На изслушването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се явява лично и с упълномощения от него адвокат И. И. – Х. адвокатска колегия, с пълномощно по преписката.</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На заседание на комисията от 08.04.2024 г., обективирано в т. 3 от Протокол № 35 от същата дата, адвокат И. заявява, че </w:t>
      </w:r>
      <w:r w:rsidDel="00000000" w:rsidR="00000000" w:rsidRPr="00000000">
        <w:rPr>
          <w:color w:val="000000"/>
          <w:vertAlign w:val="baseline"/>
          <w:rtl w:val="0"/>
        </w:rPr>
        <w:t xml:space="preserve">Община М. е малка община с население около 1 500 човека. С. И. К. е избран за кмет на с. Г. Г. през 2015 г. и като доказателство представя Споразумение по чл. 107 от КТ № 11 от 04.11.2015 г., сключено с кмета на Община М. – М. А. С изтичането на мандата му към 2019 г. и във връзка с промените в нормативната база, заради броя на населението в с. Г. Г. е отпаднала необходимостта да има избран кмет, а да бъде назначен кметски наместник. Същото се отнася и за няколко други населени места в общината, а именно за селата Р., С. п., Б., Р. и З. Подходът, който е възприел Ерджан Юсуф, в качеството си на кмет, е съответно да преназначи всички бивши общински кметове като кметски наместници, тъй като същите са били запознати с дейността и се ползват с подкрепата на населението. Заплатите им са били определени на базата на минималната работна заплата, като за определени села, а именно за с. Г. Г. и с. Б., кметските наместници отговарят за още едно допълнително село и поради това възнагражденията им са леко завишени. Възнагражденията на всички кметски наместници са били еднакви, подходът е бил по едни и същи критерии, като увеличенията, с които се индексират техните възнаграждения са на база на промяната в минималната работна заплата или при възникнала необходимост, породена от качеството на живота и измененията, които се случват в цялата страна. На изборите през 2023 г. отново има промяна в закона, като за с. Г. Г. са на лице основанията да бъдат произведени избори за кмет и съответно същият е избран за такъв.</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В дружеството „**********“ ООД бащата на господин Юсуф става съдружник още през 2009 г. Когато Ерджан Юсуф става кмет на Община М., баща му се заличава като управител и цялото оперативно управление на дружеството, респективно на бензиностанцията, делата се водят от друго лице, като бащата на Юсуф, няма пряко отношение към тази дейност. Бензиностанцията е единствена на територията на Община М. Като планински район, за да се стигне до следващите бензиностанции, намиращи се в района на гр. Х. и гр. Х., разстоянията са 40-60 км., и фактически и икономически не е оправдано да се извършва зареждане на горива от други бензиностанции, освен тази. Цените, по които се зарежда горивото, са цени, които не са ограничени от някакъв договор, или това, което е за населението, каквито са реалните цени, на тези цени зарежда съответно и общината. Въведена е строга отчетност, при зареждането се вземат касови ордери, които се отчитат и няма никакви забавяния, натрупвания или да се получава нещо, което недвусмислено да говори за някаква игра с цените или по друг начин да има някакви доказателства за злоупотреби. На практика няма логика общината да извършва зареждането на горива от друго място, както и няма логика и кметът Юсуф не е в състояние да заповяда на баща си да се откаже от дяловете си в дружеството.</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заявява, че преди да стане кмет на общината </w:t>
      </w:r>
      <w:r w:rsidDel="00000000" w:rsidR="00000000" w:rsidRPr="00000000">
        <w:rPr>
          <w:color w:val="000000"/>
          <w:vertAlign w:val="baseline"/>
          <w:rtl w:val="0"/>
        </w:rPr>
        <w:t xml:space="preserve">С. И. К. е избран за кмет на с. Г. Г. След встъпването му, като кмет на Община М. е преназначил всички бивши кметове на кметства за кметски наместници. В момента С. К. отново е избран за кмет на базата на промяна в закона. По отношение на бензиностанцията заявява, че тя е една единствена на територията на Община М., като най-близките бензиностанции се намират в отдалечени райони. Автомобилите на общината зареждат на територията на цялата страна, няма ограничения къде да се зарежда, шофьорите като тръгват, на базата на пътния лист и на касовия бон, отиват и зареждат, където си преценят. Предварително е бил запознат със сигнала от извършена проверка на място и сочи, че сигналът е подаден преди изборите и е политически насочен, същият е подписан от кандидати за общински съветници и кметове, като част от подписалите сигнала не знаят за съдържанието му, което е удостоверено от МВР при проверка от страна на полицията. </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С писмо с вх. № КПК-1190-8/16.04.2024 г. на КПК</w:t>
      </w:r>
      <w:r w:rsidDel="00000000" w:rsidR="00000000" w:rsidRPr="00000000">
        <w:rPr>
          <w:color w:val="000000"/>
          <w:vertAlign w:val="baseline"/>
          <w:rtl w:val="0"/>
        </w:rPr>
        <w:t xml:space="preserve"> Ерджан Юсуф е направил допълнително разяснение, в което посочва, че заплатите на кметските наместници първоначално са съобразени с минималната работна заплата за страната, а в последствие актуализациите на възнагражденията  са променени на базата на постъпилите изменения, съобразени с ПМС 331 от 26.11.2020 г., ПМС 37 от 24.03.2022 г., ПМС 497 от 29.12.2022 г. и ПМС 193 от 12.10.2023 г.</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Ерджан Юсуф е избран за кмет на Община М. (мандат </w:t>
      </w:r>
      <w:r w:rsidDel="00000000" w:rsidR="00000000" w:rsidRPr="00000000">
        <w:rPr>
          <w:color w:val="272833"/>
          <w:highlight w:val="white"/>
          <w:vertAlign w:val="baseline"/>
          <w:rtl w:val="0"/>
        </w:rPr>
        <w:t xml:space="preserve">2019 – 2023 г.) и е положил клетва на</w:t>
      </w:r>
      <w:r w:rsidDel="00000000" w:rsidR="00000000" w:rsidRPr="00000000">
        <w:rPr>
          <w:color w:val="000000"/>
          <w:vertAlign w:val="baseline"/>
          <w:rtl w:val="0"/>
        </w:rPr>
        <w:t xml:space="preserve"> на 06.11.2019 г., както и на проведените избори за кметове и общински съветници на 29.10.2023 г. (за мандат 2023 – 2027 г.) и е положил клетва на 08.11.2023 г.</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От извършената справка в сайта на Община М. се установява, че в структурата на общинска администрация – Маджарово по вид администрация, дирекции и длъжностни наименования са предвидени три щатни бройки за кметове по населени места и осем щатни бройки за кметски наместници.</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Д. Й. Д. е избрана за общински съветник в Общински съвет М. за мандат 2019 – 2023 г. и е положила клетва на 06.11.2019 г.</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И. Т. С. заема длъжността заместник-кмет на Община М. по силата на Трудов договор № 15 от 11.11.2019 г., сключен с Ерджан Юсуф – кмет на Община М., считано от същата дата.</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И. К. заема длъжността кметски наместник на с. Г. Г. и с. Г. п. по силата на Трудов договор № 52 от 03.12.2019 г., сключен на основание чл. 68, ал. 1, т. 5 от КТ във вр. с чл. 46а, ал. 1, ал. 2 и ал. 3 от ЗМСМА с Ерджан Юсуф – кмет на Община М., считано от същата дата.</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Допълнително споразумение  № 139/11.03.2020 г. към Трудов договор № 52 от 03.12.2019 г., сключено на основание чл. 68, ал. 1, т. 5 от КТ във вр. с чл. 46а, ал. 1, ал. 2 и ал. 3 от ЗМСМА и чл. 118, ал. 3 от КТ между кмета на Община М. и  С. И. К., същият заема длъжността кметски наместник на с. Г. Г. и с. Г. п. с основно трудово възнаграждение от 720 лв., считано от 01.01.2020 г.</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Допълнително споразумение  № 58/06.01.2021 г. към Трудов договор № 52 от 03.12.2019 г., сключено на основание чл. 68, ал. 1, т. 5 от КТ във вр. с чл. 46а, ал. 1, ал. 2 и ал. 3 от ЗМСМА и чл. 118, ал. 3 от КТ между кмета на Община М. и  С. И. К., същият заема длъжността кметски наместник на с. Г. Г. и с. Г. п., с основно трудово възнаграждение от 790 лв., считано от 01.01.2021 г.</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98/18.02.2022 г. към Трудов договор № 52 от 03.12.2019 г., сключено на основание чл. 68, ал. 1, т. 5 от КТ във вр. с чл. 46а, ал. 1, ал. 2 и ал. 3 от ЗМСМА и чл. 118, ал. 3 от КТ между кмета на Община М. и  С. И. К., същият заема длъжността кметски наместник на с. Г. Г. и с. Г. п., с основно трудово възнаграждение от 870 лв., считано от 01.02.2022 г.</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485/23.09.2022 г. към Трудов договор № 52 от 03.12.2019 г., сключено на основание чл. 68, ал. 1, т. 5 от КТ във вр. с чл. 46а, ал. 1, ал. 2 и ал. 3 от ЗМСМА и чл. 118, ал. 3 от КТ между кмета на Община М. и  С. И. К., същият заема длъжността кметски наместник на с. Г. Г. и с. Г. п., с основно трудово възнаграждение от 1000 лв., считано от 01.07.2022 г.</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204/25.09.2023 г. към Трудов договор № 52 от 03.12.2019 г., сключено на основание чл. 68, ал. 1, т. 5 от КТ във вр. с чл. 46а, ал. 1, ал. 2 и ал. 3 от ЗМСМА и чл. 118, ал. 3 от КТ между кмета на Община М. и  Сунай Кадир, същият заема длъжността кметски наместник на с. Г. Г. и с. Г. по., с основно трудово възнаграждение от 1100 лв., считано от 01.01.2023 г.</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Споразумение № 17/08.11.2023 г., сключено на основание чл. 107, във вр. с чл. 83 от КТ, чл. 38, ал. 2 и ал. 4 от ЗМСМА, Решение на ОИК М. № 72-МИ/30.10.2023 г. между кмета на Община М.о Ерджан Юсуф, Сунай Ибрахим Кадир заема длъжността кмет на кметство Г. Г., с основно трудово възнаграждение от 1300 лв., считано от същата дата.</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решение № 7 от Протокол № 2/24.11.2023 г. Общински съвет М., на основание чл. 21, ал. 1, т. 5 от ЗМСМА определя основно месечно възнаграждение на кмета на Община М. – 3 400 лв., на кметовете на кметства на с. Д. г. – 1380 лв., на с. Т. – 1380 лв., на с. Д. с. – 1340 лв., с. Б. – 1300 лв., на с. Р. – 1200 лв., на с. Г. г. </w:t>
      </w:r>
      <w:r w:rsidDel="00000000" w:rsidR="00000000" w:rsidRPr="00000000">
        <w:rPr>
          <w:vertAlign w:val="baseline"/>
          <w:rtl w:val="0"/>
        </w:rPr>
        <w:t xml:space="preserve">– 1300</w:t>
      </w:r>
      <w:r w:rsidDel="00000000" w:rsidR="00000000" w:rsidRPr="00000000">
        <w:rPr>
          <w:color w:val="000000"/>
          <w:vertAlign w:val="baseline"/>
          <w:rtl w:val="0"/>
        </w:rPr>
        <w:t xml:space="preserve"> лв., на с. С. п. – 1050 лв., на с. Р. – 935 лв. и на с. З. – 935 лв.</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Допълнителни споразуменя  № 56/06.01.2021 г., № 96/18.02.2022 г., № 483/23.09.2022 г. и № 210/25.09.2023 г., сключени на основание чл. 68, ал. 1, т. 5 от КТ във вр. с чл. 46а, ал. 1, ал. 2 и ал. 3 от ЗМСМА и чл. 118, ал. 3 от КТ между кмета на Община М. и  Д. Д. Д., същият заема длъжността кметски наместник на с. Б. и с. М. В., като основното трудово възнаграждение е увеличено, съответно на 790 лв., 870 лв., 1000 лв. и 1100 лв.</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Допълнителни споразуменя  № 60/06.01.2021 г., № 103/18.02.2022 г., № 490/232.09.202 г. и № 209/25.09.2023 г. сключени на основание чл. 68, ал. 1, т. 5 от КТ във вр. с чл. 46а, ал. 1, ал. 2 и ал. 3 от ЗМСМА и чл. 118, ал. 3 от КТ между Кмета на Община М. и Е. Г. Е., същата заема длъжността кметски наместник на с. Б. и с. С., основното трудово възнаграждение е увеличено, съответно на 725 лв., 800 лв., 880 лв. и 970 лв.</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Допълнителни споразуменя  № 57/06.01.2021 г., № 99/18.02.2022 г., № 486/23.09.2022 г. и № 215/25.09.2023 г., сключени на основание чл. 68, ал. 1, т. 5 от КТ във вр. с чл. 46а, ал. 1, ал. 2 и ал. 3 от ЗМСМА и чл. 118, ал. 3 от КТ между Кмета на Община М. и  Ш. М. Ю., същата заема длъжността кметски наместник на с. С. п., като основното трудово възнаграждение е увеличено, съответно на 725 лв., 800лв., 920 лв. и 1010 лв.</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Допълнителни споразуменя  № 54/06.01.2021 г., № 100/18.02.2022 г., № 437/23.09.2022 г. и № 231/25.09.2023 г. сключени на основание чл. 68, ал. 1, т. 5 от КТ във вр. с чл. 46а, ал. 1, ал. 2 и ал. 3 от ЗМСМА и чл. 118, ал. 3 от КТ между Кмета на Община М. и С. М. А., същият заема длъжността кметски наместник на с. Р., основното трудово възнаграждение е увеличено, съответно на 650 лв., 715 лв., 820 лв. и 900 лв.</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Допълнителни споразуменя  № 53/06.01.2021 г., № 97/18.02.2022 г., № 484/23.09.2022 г. и № 212/25.09.2023 г., сключени на основание чл. 68, ал. 1, т. 5 от КТ във вр. с чл. 46а, ал. 1, ал. 2 и ал. 3 от ЗМСМА и чл. 118, ал. 3 от КТ между Кмета на Община М. и  А. М. К., същата заема длъжността кметски наместник на с. Р., като основното трудово възнаграждение е увеличено, съответно на 750 лв., 825 лв., 950 лв. и 1045 лв.</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извършената справка в Регистър НБД „Население“ се установява, че</w:t>
      </w:r>
      <w:r w:rsidDel="00000000" w:rsidR="00000000" w:rsidRPr="00000000">
        <w:rPr>
          <w:color w:val="000000"/>
          <w:vertAlign w:val="baseline"/>
          <w:rtl w:val="0"/>
        </w:rPr>
        <w:t xml:space="preserve"> Ерджан Юсуф е съпруг на Ш. И. Ю., а С. И. К. е нейн брат. Е. С. Ю. е съпруг на С. С. Ю. и брат на Е. С. Ю., а С. Ю. А. е баща на Е. С. Ю.</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справка в Търговски регистър и регистър на юридическите лица с нестопанска цел (</w:t>
      </w:r>
      <w:r w:rsidDel="00000000" w:rsidR="00000000" w:rsidRPr="00000000">
        <w:rPr>
          <w:vertAlign w:val="baseline"/>
          <w:rtl w:val="0"/>
        </w:rPr>
        <w:t xml:space="preserve">ТРРЮЛНЦ)</w:t>
      </w:r>
      <w:r w:rsidDel="00000000" w:rsidR="00000000" w:rsidRPr="00000000">
        <w:rPr>
          <w:color w:val="000000"/>
          <w:vertAlign w:val="baseline"/>
          <w:rtl w:val="0"/>
        </w:rPr>
        <w:t xml:space="preserve"> се установява, че:</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Дружеството „**********“ ЕООД с ЕИК ********** е с управител и едноличен собственик на капитала Е. С. Ю. Дружеството е с предмет на дейност, деклариран пред НАП, НСИ КИД 2008 код: 0220 – Дърводобив: НКИД 2003 код: 0201 – Горско стопанство и дърводобив.</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с ЕИК **********е със собственици „**********“ ЕООД и „**********“ ЕООД и с управители Е. С. Ю. и В. П.в Б.</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ЕТ „**********“ с ЕИК ********** е със собственик Д. Й. Д.</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ООД с ЕИК </w:t>
      </w:r>
      <w:r w:rsidDel="00000000" w:rsidR="00000000" w:rsidRPr="00000000">
        <w:rPr>
          <w:color w:val="000000"/>
          <w:vertAlign w:val="baseline"/>
          <w:rtl w:val="0"/>
        </w:rPr>
        <w:t xml:space="preserve">********** </w:t>
      </w:r>
      <w:r w:rsidDel="00000000" w:rsidR="00000000" w:rsidRPr="00000000">
        <w:rPr>
          <w:vertAlign w:val="baseline"/>
          <w:rtl w:val="0"/>
        </w:rPr>
        <w:t xml:space="preserve">е със собственици </w:t>
      </w:r>
      <w:r w:rsidDel="00000000" w:rsidR="00000000" w:rsidRPr="00000000">
        <w:rPr>
          <w:color w:val="000000"/>
          <w:vertAlign w:val="baseline"/>
          <w:rtl w:val="0"/>
        </w:rPr>
        <w:t xml:space="preserve">Г. М. С.</w:t>
      </w:r>
      <w:r w:rsidDel="00000000" w:rsidR="00000000" w:rsidRPr="00000000">
        <w:rPr>
          <w:vertAlign w:val="baseline"/>
          <w:rtl w:val="0"/>
        </w:rPr>
        <w:t xml:space="preserve"> с 50% дялово участие и </w:t>
      </w:r>
      <w:r w:rsidDel="00000000" w:rsidR="00000000" w:rsidRPr="00000000">
        <w:rPr>
          <w:color w:val="000000"/>
          <w:vertAlign w:val="baseline"/>
          <w:rtl w:val="0"/>
        </w:rPr>
        <w:t xml:space="preserve">С. Ю. А. </w:t>
      </w:r>
      <w:r w:rsidDel="00000000" w:rsidR="00000000" w:rsidRPr="00000000">
        <w:rPr>
          <w:vertAlign w:val="baseline"/>
          <w:rtl w:val="0"/>
        </w:rPr>
        <w:t xml:space="preserve">с 50 % дялово участие, а </w:t>
      </w:r>
      <w:r w:rsidDel="00000000" w:rsidR="00000000" w:rsidRPr="00000000">
        <w:rPr>
          <w:color w:val="000000"/>
          <w:vertAlign w:val="baseline"/>
          <w:rtl w:val="0"/>
        </w:rPr>
        <w:t xml:space="preserve">Г. М. С. е негов управител</w:t>
      </w:r>
      <w:r w:rsidDel="00000000" w:rsidR="00000000" w:rsidRPr="00000000">
        <w:rPr>
          <w:vertAlign w:val="baseline"/>
          <w:rtl w:val="0"/>
        </w:rPr>
        <w:t xml:space="preserve">.</w:t>
      </w:r>
      <w:r w:rsidDel="00000000" w:rsidR="00000000" w:rsidRPr="00000000">
        <w:rPr>
          <w:color w:val="000000"/>
          <w:vertAlign w:val="baseline"/>
          <w:rtl w:val="0"/>
        </w:rPr>
        <w:t xml:space="preserve"> </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Дружеството „**********“ ЕООД с ЕИК **********</w:t>
      </w:r>
      <w:r w:rsidDel="00000000" w:rsidR="00000000" w:rsidRPr="00000000">
        <w:rPr>
          <w:vertAlign w:val="baseline"/>
          <w:rtl w:val="0"/>
        </w:rPr>
        <w:t xml:space="preserve"> е </w:t>
      </w:r>
      <w:r w:rsidDel="00000000" w:rsidR="00000000" w:rsidRPr="00000000">
        <w:rPr>
          <w:color w:val="000000"/>
          <w:vertAlign w:val="baseline"/>
          <w:rtl w:val="0"/>
        </w:rPr>
        <w:t xml:space="preserve">с управител и едноличен собственик на капитала А. Ф. А.</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ООД</w:t>
      </w:r>
      <w:r w:rsidDel="00000000" w:rsidR="00000000" w:rsidRPr="00000000">
        <w:rPr>
          <w:color w:val="000000"/>
          <w:vertAlign w:val="baseline"/>
          <w:rtl w:val="0"/>
        </w:rPr>
        <w:t xml:space="preserve"> с ЕИК ********** е със собственици Х. А. Е. и М. А. Ц. и управител А. А. Ц. Дружеството е с декларирана пред НАП дейност с код 5590 – други места за настаняване.</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От извършена справка в Регистъра на категоризираните места за настаняване и заведения за хранене и развлечения се установява, че дружеството „**********“ ООД е собственик/стопанисващ къща за гости „Тихия кът“ с. Д. Г., община М.</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От извършената справка в Регистър НБД „Население“ се установява, че А. Ц. Г. е баща на </w:t>
      </w:r>
      <w:r w:rsidDel="00000000" w:rsidR="00000000" w:rsidRPr="00000000">
        <w:rPr>
          <w:color w:val="000000"/>
          <w:vertAlign w:val="baseline"/>
          <w:rtl w:val="0"/>
        </w:rPr>
        <w:t xml:space="preserve">М. А. Ц. и А. А. Ц.</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31-ОМ от 14.12.2022 г</w:t>
      </w:r>
      <w:r w:rsidDel="00000000" w:rsidR="00000000" w:rsidRPr="00000000">
        <w:rPr>
          <w:b w:val="1"/>
          <w:bCs w:val="1"/>
          <w:vertAlign w:val="baseline"/>
          <w:rtl w:val="0"/>
        </w:rPr>
        <w:t xml:space="preserve">.</w:t>
      </w:r>
      <w:r w:rsidDel="00000000" w:rsidR="00000000" w:rsidRPr="00000000">
        <w:rPr>
          <w:vertAlign w:val="baseline"/>
          <w:rtl w:val="0"/>
        </w:rPr>
        <w:t xml:space="preserve">,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на основание чл. 112 от Закона за обществените поръчки (ЗОП) и Решение № 204/16.11.2022 г. на Възложителя за определяне на Изпълнител на обществена поръчка с предмет: „Зимно поддържане, снегопочистване, опесъчаване на общинската пътна мрежа в Община М. през сезон 2022 – 2023 г.“, Възложителят възлага, а Изпълнителят приема да предоставя, срещу възнаграждение и при условията на Договора зимно поддържане, снегопочистване, опесъчаване на общинската пътна мрежа в Община М. през сезон 2022 – 2023 г. Договорът влиза в сила от 14.12.2022 г. и е със срок на действие до 30.06.2023 г.</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29-ОМ от 23.11.2022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на основание чл. 112 от Закона за обществените поръчки (ЗОП) и Решение № 196/01.11.2022 г. на кмета на Община М. за определяне на Изпълнител в процедура за възлагане на обществена поръчка с предмет: „Реконструкция на улична мрежа в гр. М. – улица от о.т. 128-130-131-132-121 до о.т. 100 и улица от о.т. 121-122-123-124-146-142-141-140 до о.т. – 128“, включващ обекти съгласно Работния проект и техническа спецификация към процедурата за обществена поръчка, конкретните технически предложения и финансови параметри при условията и в съответствие с офертата на Изпълнителя. Общата стойност за изпълнение на всички дейности по предмета на договора е 380 850. 00 лв. без ДДС или 457 020. 00 лв. с ДДС. Срокът за изпълнение на възложените с договора работи възлиза общо на 30 (тридесет) календарни дни.</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26-ОМ от 21.09.2022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на основание чл. 112 от Закона за обществените поръчки (ЗОП) и Решение № 155/08.09.2022 г. на кмета на Община М. за определяне на Изпълнител в процедура за възлагане на обществена поръчка с предмет: „СМР на обект „Укрепване на срутище от изветрели скални маси на път HKV 2101“, включващ СМР съгласно техническата спецификация към процедурата за обществена поръчка, конкретните технически предложения и финансови параметри при условията и в съответствие с офертата на Изпълнителя. Общата стойност за изпълнение на всички дейности по предмета на договора е 70 200. 00 лв. без ДДС или 84 240. 00 лв. с ДДС. Срокът за изпълнение на възложените с договора работи възлиза общо на 10 (десет) календарни дни.</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33-ОМ от 03.12.2021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на основание чл. 112 от Закона за обществените поръчки (ЗОП) и Решение № 243/15.11.2022 г. на Възложителя за определяне на Изпълнител на обществена поръчка с предмет: „Зимно поддържане, снегопочистване, опесъчаване на общинската пътна мрежа в Община М. през сезон 2021 – 2022 г., Възложителят възлага, а Изпълнителят приема да предоставя, срещу възнаграждение и при условията на Договора зимно поддържане, снегопочистване, опесъчаване на общинската пътна мрежа в Община М. през сезон 2021 – 2022 г. Договорът влиза в сила от 31.12.2021 г. и е със срок на действие до 30.05.2022 г.</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31-ОМ от 24.11.2021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на основание чл. 112 от Закона за обществените поръчки (ЗОП) и Решение № 231/04.11.2021 г. на Възложителя за определяне на Изпълнител на обществена поръчка с предмет: „Рехабилитация на участък от улица „Капитан Петко Войвода“ и участък от улица „Димитър Маджаров“ гр. М.“, включващ обекти съгласно Работния проект и техническата спецификация към процедурата за обществена поръчка, конкретните технически предложения и финансови параметри на условията и в съответствие с офертата на Изпълнителя. Общата стойност за изпълнение на всички дейности по предмета на договора е 263 351. 69 лв. без ДДС или 316 022. 03 лв. с ДДС. Срокът за изпълнение на възложените с договора работи възлиза общо на 61 (шестдесет и един) календарни дни.</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С Договор № 43-ОМ от 15.12.2020 г. за възлагане на строителство с предмет: „Основен ремонт на ДГ „Лиляна Димитрова“ гр. М.,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ВЪЗЛОЖИТЕЛЯТ възлага, а ИЗПЪЛНИТЕЛЯТ се съгласява срещу заплащане да изпълни СМР на обект:</w:t>
      </w:r>
      <w:r w:rsidDel="00000000" w:rsidR="00000000" w:rsidRPr="00000000">
        <w:rPr>
          <w:vertAlign w:val="baseline"/>
          <w:rtl w:val="0"/>
        </w:rPr>
        <w:t xml:space="preserve"> „Основен ремонт на ДГ „Лиляна Димитрова“, подробно описани в договора, на обща стойност на СМР в размер на 13 333 лв. </w:t>
      </w:r>
      <w:r w:rsidDel="00000000" w:rsidR="00000000" w:rsidRPr="00000000">
        <w:rPr>
          <w:color w:val="000000"/>
          <w:vertAlign w:val="baseline"/>
          <w:rtl w:val="0"/>
        </w:rPr>
        <w:t xml:space="preserve">без ДДС или 16 000 лв. с ДДС. Срокът за изпълнение на възложените с договора работи възлиза общо на 100 (сто) календарни дни.</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38-ОМ от 28.10.2020 г. за възлагане на строителство с предмет: „Рехабилитация на напорен резервоар 150 куб. метра в землището на с. Т.“,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ВЪЗЛОЖИТЕЛЯТ възлага, а ИЗПЪЛНИТЕЛЯТ се съгласява срещу заплащане да изпълни СМР на обект:</w:t>
      </w:r>
      <w:r w:rsidDel="00000000" w:rsidR="00000000" w:rsidRPr="00000000">
        <w:rPr>
          <w:vertAlign w:val="baseline"/>
          <w:rtl w:val="0"/>
        </w:rPr>
        <w:t xml:space="preserve">  „Рехабилитация на напорен резервоар 150 куб. метра в землището на с. Т.“ подробно описани в договора, на обща стойност на СМР в размер на 41 666. 67 лв. </w:t>
      </w:r>
      <w:r w:rsidDel="00000000" w:rsidR="00000000" w:rsidRPr="00000000">
        <w:rPr>
          <w:color w:val="000000"/>
          <w:vertAlign w:val="baseline"/>
          <w:rtl w:val="0"/>
        </w:rPr>
        <w:t xml:space="preserve">без ДДС или 50 000 лв. с ДДС. Срокът за изпълнение на възложените с договора работи възлиза общо на 50 (петдесет) календарни дни.</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 36-ОМ от 12.10.2020 г. за възлагане на строителство с предмет: „Рехабилитация на напорен резервоар 150 куб. метра в землището на с. Т.“,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ВЪЗЛОЖИТЕЛ и дружеството </w:t>
      </w:r>
      <w:r w:rsidDel="00000000" w:rsidR="00000000" w:rsidRPr="00000000">
        <w:rPr>
          <w:color w:val="000000"/>
          <w:vertAlign w:val="baseline"/>
          <w:rtl w:val="0"/>
        </w:rPr>
        <w:t xml:space="preserve">„**********“ ЕООД - ИЗПЪЛНИТЕЛ, представлявано от А. Ф. А., ВЪЗЛОЖИТЕЛЯТ възлага, а ИЗПЪЛНИТЕЛЯТ се съгласява срещу заплащане да изпълни СМР на обект:</w:t>
      </w:r>
      <w:r w:rsidDel="00000000" w:rsidR="00000000" w:rsidRPr="00000000">
        <w:rPr>
          <w:vertAlign w:val="baseline"/>
          <w:rtl w:val="0"/>
        </w:rPr>
        <w:t xml:space="preserve">  „Основен ремонт на ДГ „Лиляна Димитрова“ гр. М. подробно описани в договора, на обща стойност на СМР в размер на 137 471. 45 лв. </w:t>
      </w:r>
      <w:r w:rsidDel="00000000" w:rsidR="00000000" w:rsidRPr="00000000">
        <w:rPr>
          <w:color w:val="000000"/>
          <w:vertAlign w:val="baseline"/>
          <w:rtl w:val="0"/>
        </w:rPr>
        <w:t xml:space="preserve">без ДДС или 164 965. 74 лв. с ДДС. Срокът за изпълнение на възложените с договора работи възлиза общо на 24 (двадесет и четири) календарни дни.</w: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 С Договор за наем на пасища, мери и ливади от ОПФ (Общински поземлен фонд) № 45/16.11.2021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НАЕМОДАТЕЛ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представлявано от А. А. Ц. – НАЕМАТЕЛ, на основание чл. 37и, ал. 12 от ЗСПЗЗ, наемодателят отдава под наем пасища от ОПФ на поземлени имоти с идентификатор: 46557.20.163, 66086.13.1, 66086.11.1 и 66086.12.17, за срок от пет години.</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наем на общинска земя № 17/17.08.2021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НАЕМОДАТЕЛ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представлявано от А. А. Ц. – НАЕМАТЕЛ, наемодателят отдава под наем земеделска земя – ниви: ПИ № 66086.15.78, ПИ № 66086.15.72, № 66086.14.3 и № 66086.18.36, за срок от една година.</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наем на общинска земя № 31/15.08.2022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НАЕМОДАТЕЛ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представлявано от А. А. Ца. – НАЕМАТЕЛ, наемодателят отдава под наем земеделска земя – ниви: ПИ № 66086.15.78, ПИ № 66086.15.72, № 66086.14.3 и № 66086.18.36, за срок от една година.</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Договор за наем на общинска земя № 30/20.09.2023 г., сключен между Община М., представлявана от </w:t>
      </w:r>
      <w:r w:rsidDel="00000000" w:rsidR="00000000" w:rsidRPr="00000000">
        <w:rPr>
          <w:color w:val="000000"/>
          <w:vertAlign w:val="baseline"/>
          <w:rtl w:val="0"/>
        </w:rPr>
        <w:t xml:space="preserve">Ерджан Юсуф - </w:t>
      </w:r>
      <w:r w:rsidDel="00000000" w:rsidR="00000000" w:rsidRPr="00000000">
        <w:rPr>
          <w:vertAlign w:val="baseline"/>
          <w:rtl w:val="0"/>
        </w:rPr>
        <w:t xml:space="preserve">кмет на Община М. - НАЕМОДАТЕЛ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представлявано от А. А. Ц. – НАЕМАТЕЛ, наемодателят отдава под наем земеделска земя – ниви: ПИ № 66086.15.78, ПИ № 66086.15.72, № 66086.14.3 и № 66086.18.36, за срок от една година.</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Ерджан Юсуф, в качеството си на кмет на Община М. е подписал 723 разходни касови ордери, чрез които със средства от бюджета на Община М. са закупувани горива и смазочни материали за нуждите на транспортните средства, собственост на Община М. от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с ЕИК </w:t>
      </w:r>
      <w:r w:rsidDel="00000000" w:rsidR="00000000" w:rsidRPr="00000000">
        <w:rPr>
          <w:color w:val="000000"/>
          <w:vertAlign w:val="baseline"/>
          <w:rtl w:val="0"/>
        </w:rPr>
        <w:t xml:space="preserve">**********</w:t>
      </w:r>
      <w:r w:rsidDel="00000000" w:rsidR="00000000" w:rsidRPr="00000000">
        <w:rPr>
          <w:vertAlign w:val="baseline"/>
          <w:rtl w:val="0"/>
        </w:rPr>
        <w:t xml:space="preserve"> в периода от 30.09.2020 г. до 15.03.2024 г.</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283"/>
        <w:jc w:val="both"/>
        <w:rPr>
          <w:i w:val="0"/>
          <w:iCs w:val="0"/>
          <w:color w:val="000000"/>
          <w:vertAlign w:val="baseline"/>
        </w:rPr>
      </w:pPr>
      <w:r w:rsidDel="00000000" w:rsidR="00000000" w:rsidRPr="00000000">
        <w:rPr>
          <w:vertAlign w:val="baseline"/>
          <w:rtl w:val="0"/>
        </w:rPr>
        <w:tab/>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48, ал. 1 от ЗПКОНПИ (отм.).</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респективно в чл. 71 и чл. 72 о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разпоредбата на § 5, ал. 1 от ПЗР на ЗПК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Ерджан Юсуф, в качеството си на кмет на Община М. (мандат </w:t>
      </w:r>
      <w:r w:rsidDel="00000000" w:rsidR="00000000" w:rsidRPr="00000000">
        <w:rPr>
          <w:highlight w:val="white"/>
          <w:vertAlign w:val="baseline"/>
          <w:rtl w:val="0"/>
        </w:rPr>
        <w:t xml:space="preserve">2019 – 2023 г. и мандат 2023 – 2027 г.)</w:t>
      </w:r>
      <w:r w:rsidDel="00000000" w:rsidR="00000000" w:rsidRPr="00000000">
        <w:rPr>
          <w:color w:val="000000"/>
          <w:vertAlign w:val="baseline"/>
          <w:rtl w:val="0"/>
        </w:rPr>
        <w:t xml:space="preserve"> е лице, заемащо висша публична длъжност по смисъла на чл. 6, ал. 1, т. 32 от ЗПКОНПИ (отм.), респективно по смисъла на чл. 6, ал. 1, т. 32 от ЗПК от 06.11.2023 г. (датата на влизане в сила на ЗПК) и компетентна да се произнесе относно наличието или липсата на конфликт на интереси е Комисията за противодействие на корупцията.</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респективно по смисъла на § 1, т. 9 от ДР на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респективно на Глава VIII, Раздел II от ЗПК.</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Според разпоредбата на чл. 91 от ЗПК производството за установяване на конфликт на интереси, както и за нарушения по чл. 86 и 87 се образува в срок от 6 месеца от откриването, но не по-късно от три години от извършването на нарушението.</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С оглед на разпоредбата на чл. 91 от ЗПК упражнените правомощия от страна на Е</w:t>
      </w:r>
      <w:r w:rsidDel="00000000" w:rsidR="00000000" w:rsidRPr="00000000">
        <w:rPr>
          <w:color w:val="000000"/>
          <w:vertAlign w:val="baseline"/>
          <w:rtl w:val="0"/>
        </w:rPr>
        <w:t xml:space="preserve">рджан Юсуф, в качеството му на кмет на Община М.</w:t>
      </w:r>
      <w:r w:rsidDel="00000000" w:rsidR="00000000" w:rsidRPr="00000000">
        <w:rPr>
          <w:color w:val="ff0000"/>
          <w:vertAlign w:val="baseline"/>
          <w:rtl w:val="0"/>
        </w:rPr>
        <w:t xml:space="preserve"> </w:t>
      </w:r>
      <w:r w:rsidDel="00000000" w:rsidR="00000000" w:rsidRPr="00000000">
        <w:rPr>
          <w:vertAlign w:val="baseline"/>
          <w:rtl w:val="0"/>
        </w:rPr>
        <w:t xml:space="preserve">до 20.09.2020 г. не са предмет на настоящото производство, поради факта, че са извършени извън срока по чл. 91 от ЗПК, с оглед на обстоятелството, че настоящото производство е образувано на 20.09.2023 г.</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§1, т. 15, б. „а“ от ДР на ЗПКОНПИ (отм.), респективно по смисъла на § 1, т. 9, б.“а“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Обстоятелството, че</w:t>
      </w:r>
      <w:r w:rsidDel="00000000" w:rsidR="00000000" w:rsidRPr="00000000">
        <w:rPr>
          <w:color w:val="000000"/>
          <w:vertAlign w:val="baseline"/>
          <w:rtl w:val="0"/>
        </w:rPr>
        <w:t xml:space="preserve"> Ерджан Юсуф е син на С. Ю. А., а Е. С. Ю. е брат на Ерджан Юсуф</w:t>
      </w:r>
      <w:r w:rsidDel="00000000" w:rsidR="00000000" w:rsidRPr="00000000">
        <w:rPr>
          <w:vertAlign w:val="baseline"/>
          <w:rtl w:val="0"/>
        </w:rPr>
        <w:t xml:space="preserve"> обуславя наличие на свързаност между тях по смисъла </w:t>
      </w:r>
      <w:r w:rsidDel="00000000" w:rsidR="00000000" w:rsidRPr="00000000">
        <w:rPr>
          <w:color w:val="000000"/>
          <w:vertAlign w:val="baseline"/>
          <w:rtl w:val="0"/>
        </w:rPr>
        <w:t xml:space="preserve">§1, т. 15, б. „а“ от ДР на ЗПКОНПИ (отм.), както и по смисъла на  и по § 1, т. 9, б. „а“ от ДР на ЗПК.</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извършена справка в </w:t>
      </w:r>
      <w:r w:rsidDel="00000000" w:rsidR="00000000" w:rsidRPr="00000000">
        <w:rPr>
          <w:vertAlign w:val="baseline"/>
          <w:rtl w:val="0"/>
        </w:rPr>
        <w:t xml:space="preserve">ТРРЮЛНЦ се установява, че </w:t>
      </w:r>
      <w:r w:rsidDel="00000000" w:rsidR="00000000" w:rsidRPr="00000000">
        <w:rPr>
          <w:color w:val="000000"/>
          <w:vertAlign w:val="baseline"/>
          <w:rtl w:val="0"/>
        </w:rPr>
        <w:t xml:space="preserve">дружеството „**********“ ЕООД е с управител и едноличен собственик на капитала Е. С. Ю. </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оглед на горното всички упражнени правомощия от Ерджан Юсуф, в качеството му на кмет на Община М. в полза на дружеството „**********“ ЕООД се считат за такива в полза на свързаното с него лице и негов брат – Е. С. Ю.</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w:t>
      </w:r>
      <w:r w:rsidDel="00000000" w:rsidR="00000000" w:rsidRPr="00000000">
        <w:rPr>
          <w:color w:val="000000"/>
          <w:vertAlign w:val="baseline"/>
          <w:rtl w:val="0"/>
        </w:rPr>
        <w:t xml:space="preserve">Ерджан Юсуф е съпруг на Ш. И. Ю., а С. И. К. е нейн брат</w:t>
      </w:r>
      <w:r w:rsidDel="00000000" w:rsidR="00000000" w:rsidRPr="00000000">
        <w:rPr>
          <w:vertAlign w:val="baseline"/>
          <w:rtl w:val="0"/>
        </w:rPr>
        <w:t xml:space="preserve"> и шурей на </w:t>
      </w:r>
      <w:r w:rsidDel="00000000" w:rsidR="00000000" w:rsidRPr="00000000">
        <w:rPr>
          <w:color w:val="000000"/>
          <w:vertAlign w:val="baseline"/>
          <w:rtl w:val="0"/>
        </w:rPr>
        <w:t xml:space="preserve">Ерджан Юсуф </w:t>
      </w:r>
      <w:r w:rsidDel="00000000" w:rsidR="00000000" w:rsidRPr="00000000">
        <w:rPr>
          <w:vertAlign w:val="baseline"/>
          <w:rtl w:val="0"/>
        </w:rPr>
        <w:t xml:space="preserve">обуславя наличие на родство по сватовство от втора степен между </w:t>
      </w:r>
      <w:r w:rsidDel="00000000" w:rsidR="00000000" w:rsidRPr="00000000">
        <w:rPr>
          <w:color w:val="000000"/>
          <w:vertAlign w:val="baseline"/>
          <w:rtl w:val="0"/>
        </w:rPr>
        <w:t xml:space="preserve">Ерджан Юсуф и С. И. К., а оттук и </w:t>
      </w:r>
      <w:r w:rsidDel="00000000" w:rsidR="00000000" w:rsidRPr="00000000">
        <w:rPr>
          <w:vertAlign w:val="baseline"/>
          <w:rtl w:val="0"/>
        </w:rPr>
        <w:t xml:space="preserve">свързаност по смисъла </w:t>
      </w:r>
      <w:r w:rsidDel="00000000" w:rsidR="00000000" w:rsidRPr="00000000">
        <w:rPr>
          <w:color w:val="000000"/>
          <w:vertAlign w:val="baseline"/>
          <w:rtl w:val="0"/>
        </w:rPr>
        <w:t xml:space="preserve">§1, т. 15, б. „а“ от ДР на ЗПКОНПИ (отм.), както и по смисъла на  и по § 1, т. 9, б. „а“ от ДР на ЗПК между Ерджан Юсуф и С. И. К.</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Съгласно разпоредбата на §1, т. 15, б. „б“ от ДР на ЗПКОНПИ (отм.), респективно по смисъла на § 1, т. 9, б. “б“ от ДР на ЗПК „Свързани лица“ са и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r w:rsidDel="00000000" w:rsidR="00000000" w:rsidRPr="00000000">
        <w:rPr>
          <w:vertAlign w:val="baseline"/>
          <w:rtl w:val="0"/>
        </w:rPr>
        <w:t xml:space="preserve"> </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От извършена справка в ТРРЮЛНЦ не се установява Ерджан Юсуф</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да е свързано лице по смисъла на §1, т. 15, б. „б“ от ДР на ЗПКОНПИ (отм.), респективно по смисъла на  § 1, т. 9, б. „б“ от ДР на ЗПК, с дружествата „**********“ ЕООД и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ООД, с оглед на обстоятелството, че същият не е техен управител, съдружник, както и собственик на капитала им, от което следва, че не се намира в икономически зависимости с търговските дружества.</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Регистър НБД „Население“ не се установява Ерджан Юсуф да е роднина по права линия, по съребрена линия – до четвърта степен включително, и по сватовство до втора  степен включително с А. Ф. А. – едноличен собственик и управител на дружеството „</w:t>
      </w:r>
      <w:r w:rsidDel="00000000" w:rsidR="00000000" w:rsidRPr="00000000">
        <w:rPr>
          <w:color w:val="000000"/>
          <w:vertAlign w:val="baseline"/>
          <w:rtl w:val="0"/>
        </w:rPr>
        <w:t xml:space="preserve">**********“ ЕООД, както и с Х. А. Е., М. А. Ца. - собственици на дружеството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ООД</w:t>
      </w:r>
      <w:r w:rsidDel="00000000" w:rsidR="00000000" w:rsidRPr="00000000">
        <w:rPr>
          <w:color w:val="000000"/>
          <w:vertAlign w:val="baseline"/>
          <w:rtl w:val="0"/>
        </w:rPr>
        <w:t xml:space="preserve"> и неговия управител А. А. Ц.</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Горните обстоятелства налагат извода за липса на свързаност по смисъла на §1, т. 15 от ДР на ЗПКОНПИ (отм.), както и по смисъла на § 1, т. 9 от ДР на ЗПК от една страна между Ерджан Юсуф, А. Ф. А., Х. А. Е., М. А. Ц. и А. А. Ц., както и такава от друга страна между Ерджан Юсуф и дружествата „</w:t>
      </w:r>
      <w:r w:rsidDel="00000000" w:rsidR="00000000" w:rsidRPr="00000000">
        <w:rPr>
          <w:color w:val="000000"/>
          <w:vertAlign w:val="baseline"/>
          <w:rtl w:val="0"/>
        </w:rPr>
        <w:t xml:space="preserve">**********</w:t>
      </w:r>
      <w:r w:rsidDel="00000000" w:rsidR="00000000" w:rsidRPr="00000000">
        <w:rPr>
          <w:vertAlign w:val="baseline"/>
          <w:rtl w:val="0"/>
        </w:rPr>
        <w:t xml:space="preserve">“ ЕООД и „</w:t>
      </w:r>
      <w:r w:rsidDel="00000000" w:rsidR="00000000" w:rsidRPr="00000000">
        <w:rPr>
          <w:color w:val="000000"/>
          <w:vertAlign w:val="baseline"/>
          <w:rtl w:val="0"/>
        </w:rPr>
        <w:t xml:space="preserve">**********</w:t>
      </w:r>
      <w:r w:rsidDel="00000000" w:rsidR="00000000" w:rsidRPr="00000000">
        <w:rPr>
          <w:vertAlign w:val="baseline"/>
          <w:rtl w:val="0"/>
        </w:rPr>
        <w:t xml:space="preserve">“ ООД.</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Съгласно чл. 44, ал. 1, т. 3 от ЗМСМА кметът на община</w:t>
      </w:r>
      <w:r w:rsidDel="00000000" w:rsidR="00000000" w:rsidRPr="00000000">
        <w:rPr>
          <w:color w:val="ff0000"/>
          <w:vertAlign w:val="baseline"/>
          <w:rtl w:val="0"/>
        </w:rPr>
        <w:t xml:space="preserve"> </w:t>
      </w:r>
      <w:r w:rsidDel="00000000" w:rsidR="00000000" w:rsidRPr="00000000">
        <w:rPr>
          <w:vertAlign w:val="baseline"/>
          <w:rtl w:val="0"/>
        </w:rPr>
        <w:t xml:space="preserve">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с изключение на тези по </w:t>
      </w:r>
      <w:hyperlink r:id="rId6">
        <w:r w:rsidDel="00000000" w:rsidR="00000000" w:rsidRPr="00000000">
          <w:rPr>
            <w:color w:val="000000"/>
            <w:u w:val="none"/>
            <w:vertAlign w:val="baseline"/>
            <w:rtl w:val="0"/>
          </w:rPr>
          <w:t xml:space="preserve">чл. 46, ал. 1, т. 4</w:t>
        </w:r>
      </w:hyperlink>
      <w:r w:rsidDel="00000000" w:rsidR="00000000" w:rsidRPr="00000000">
        <w:rPr>
          <w:vertAlign w:val="baseline"/>
          <w:rtl w:val="0"/>
        </w:rPr>
        <w:t xml:space="preserve">, налага и предвидените от закона дисциплинарни наказания.</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vertAlign w:val="baseline"/>
          <w:rtl w:val="0"/>
        </w:rPr>
        <w:tab/>
        <w:t xml:space="preserve">Разпоредбата на чл. 68, ал. 1 т. 5 от КТ предвижда, че срочен трудов договор се сключва за определен мандат, когато такъв е установен за съответния орган.</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чл. 46а, ал. 1 от ЗМСМА в населените места, които не са административен център на кметства, кметът на общината може да назначи за срока на мандата кметски наместници в съответствие с утвърдената численост и структура на общинската администрация. Кметските наместници към датата на назначаването трябва да отговарят на условията по </w:t>
      </w:r>
      <w:hyperlink r:id="rId7">
        <w:r w:rsidDel="00000000" w:rsidR="00000000" w:rsidRPr="00000000">
          <w:rPr>
            <w:color w:val="000000"/>
            <w:u w:val="none"/>
            <w:vertAlign w:val="baseline"/>
            <w:rtl w:val="0"/>
          </w:rPr>
          <w:t xml:space="preserve">чл. 397, ал. 1 от Изборния кодекс</w:t>
        </w:r>
      </w:hyperlink>
      <w:r w:rsidDel="00000000" w:rsidR="00000000" w:rsidRPr="00000000">
        <w:rPr>
          <w:vertAlign w:val="baseline"/>
          <w:rtl w:val="0"/>
        </w:rPr>
        <w:t xml:space="preserve">. Съгласно ал. 2 кметските наместници продължават да изпълняват функциите си и след изтичане на срока по ал. 1 до освобождаването им от новоизбрания кмет на общината. Съгласно ал. 3 кметските наместници са органи на изпълнителната власт в населеното място. Те могат да бъдат освободени предсрочно без предизвестие от кмета на общината. Съгласно ал. 4 пълномощията на кметските наместници се определят от общинския съвет. Кметът на общината може да възлага на кметските наместници изпълнението на негови функции. На кметските наместници могат да се възлагат и други функции със закон или друг нормативен акт. Съгласно ал. 5 кметските наместници могат да участват в заседанията на общинския съвет с право на съвещателен глас. Те се изслушват задължително при обсъждане на въпроси, отнасящи се до съответното населено място.</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При наличието на първия елемент от състава на конфликта на интереси – лице заемащо висша/публична длъжност, определящо за съществуването на такъв, в конкретния случай са упражняването на правомощия по служба от страна на лицето, заемащо висша/публична длъжност и частен интерес - негов или на свързано с него лице, при наличието на който следва да са осъществени съответните правомощия.</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 изпълнение на правомощията си произтичащи от разпоредбата на чл. 44, ал. 1, т. 3 от ЗМСМА Ерджан  Юсуф, в качеството си на кмет на Община М. на основание чл. 68, ал. 1, т. 5 от КТ във вр. с чл. 46а, ал. 1, ал. 2 и ал. 3 от ЗМСМА е сключил Трудов договор № 52 от 03.12.2019 г. със С. И. К. за заемане на длъжността кметски наместник на с. Г. Г. и с. Г..</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разпоредбата на чл. 58, изречене второ от ЗПКОНПИ(отм.) лице, заемащо висша публична длъжност няма право да сключва договори  или да извършва други дейности в частен интерес при изпълнение на правомощията или задълженията си по служба.</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случая, като е сключил Трудов договор № 52 от 03.12.2019 г. със С. И. К., Ерджан Юсуф в качеството си на кмет на Община М. е нарушил разпоредбата на чл. 58, изречене второ от ЗПКОНПИ(отм.) – сключил е договор в полза на свързаното с него лице и негов шурей – С. И. К., но нарушението е извършено извън тригодишния срок по чл. 91 от ЗПК, с оглед на обстоятелството, че настоящото производство е образувано на 20.09.2023 г. и същото е извън предмета на производстото по установяване наличиети или липсата на конфликт на интереси.</w:t>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чл. 118, ал. 3 от КТ работодателят може едностранно да увеличава трудовото възнаграждение на работника или служителя.</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ПМС № 331 на МС от 26.11.2020 г. за определяне размера на минималната работна заплата за страната, определя от 01.01.2021 г. размера на минималната месечна работна заплата се определя на 650 лв. при нормална продължителност на работното време 8 часа и при 5-дневна работна седмица.</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ПМС № 37 на МС от 24.03.2022 г. за определяне размера на минималната работна заплата за страната, определя от 01.04.2021 г. размера на минималната месечна работна заплата се определя на 710 лв. при нормална продължителност на работното време 8 часа и при 5-дневна работна седмица.</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ПМС № 497 на МС от 29.12.2022 г. за определяне размера на минималната работна заплата за страната, определя от 01.01.2023 г. размера на минималната месечна работна заплата се определя на 780 лв. при нормална продължителност на работното време 8 часа и при 5-дневна работна седмица.</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С ПМС № 193 на МС от 12.10.2023 г. за определяне размера на минималната работна заплата за страната, определя от 01.01.2024 г. размера на минималната месечна работна заплата се определя на 933 лв. при нормална продължителност на работното време 8 часа и при 5-дневна работна седмица.</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В хода на производството се установи, че Ерджан Юсуф, в качеството си на кмет на Община М. и лице, заемащо висша публична длъжност, по смисъла на чл. 6, ал. 1, т. 32 от ЗПКОНПИ (отм.) на 06.01.2021 г., на 18.02.2022 г., на 23.09.2022 г. и на 25.09.2023 г., на основание чл. 68, ал. 1, т. 5 от КТ във вр. с чл. 46а, ал. 1, ал. 2 и ал. 3 от ЗМСМА и чл. 118, ал. 3 от КТ е сключил Допълнителни споразумения № 58/06.01.2021 г., № 98/18.02.2022 г., № 485/23.09.2022 г. и № 204/25.09.2023 г. към Трудов договор № 52 от 03.12.2019 г. със С. И. К. - негов шурей и свързано с него лице </w:t>
      </w:r>
      <w:r w:rsidDel="00000000" w:rsidR="00000000" w:rsidRPr="00000000">
        <w:rPr>
          <w:color w:val="000000"/>
          <w:vertAlign w:val="baseline"/>
          <w:rtl w:val="0"/>
        </w:rPr>
        <w:t xml:space="preserve">по смисъла на §1, т. 15, б. „а“ от ДР на ЗПКОНПИ (отм.)</w:t>
      </w:r>
      <w:r w:rsidDel="00000000" w:rsidR="00000000" w:rsidRPr="00000000">
        <w:rPr>
          <w:vertAlign w:val="baseline"/>
          <w:rtl w:val="0"/>
        </w:rPr>
        <w:t xml:space="preserve">, с които е увеличил основното му трудово възнаграждение, съответно на 790 лв., считано от 01.01.2021 г. на 870 лв., считано от 01.02.2022 г. на 1000 лв., считано от 01.07.2022 г. и на 1100 лв., считано от 01.01.2023 г.</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Също така Ерджан Юсуф, в качеството си на кмет на Община М. на 06.01.2021 г., на 18.02.2022 г., на 23.09.2022 г. и на 25.09.2023 г., на основание чл. 68, ал. 1, т. 5 от КТ във вр. с чл. 46а, ал. 1, ал. 2 и ал. 3 от ЗМСМА и чл. 118, ал. 3 от КТ е сключил Допълнителни споразуменя  № 56/06.01.2021 г., № 96/18.02.2022 г., № 483/23.09.2022 г. и № 210/25.09.2023 г. с Д. Д. Д., заемащ длъжността кметски наместник на с. Б. и с. М. В., с които е увеличил основното му трудово възнаграждение, съответно на 790 лв., считано от 01.01.2021 г. на 870 лв., считано от 01.02.2022 г. на 1000 лв., считано от 01.07.2022 г. и на 1100 лв., считано от 01.01.2023 г.</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color w:val="ff0000"/>
          <w:vertAlign w:val="baseline"/>
          <w:rtl w:val="0"/>
        </w:rPr>
        <w:tab/>
      </w:r>
      <w:r w:rsidDel="00000000" w:rsidR="00000000" w:rsidRPr="00000000">
        <w:rPr>
          <w:vertAlign w:val="baseline"/>
          <w:rtl w:val="0"/>
        </w:rPr>
        <w:t xml:space="preserve">Обстоятелството, че увеличението на основното месечно трудово възнаграждение на С. И. К., в качеството му на кметски наместник на с. Г. Г. и с. Г. п. в периода от 06.01.2021 г. до 25.09.2023 г. и това на Д. Д. Д., заемащ длъжността кметски наместник на с. Б. и с. М. В. в същия период, не се различават по размер налага извода за липсата на поставянето на С. И. К. в по-благоприятното положение спрямо останалите кметските наместници, назначени да упражняват правомощия в две населени места в Община М. Тоест не е налице облага, а оттам и частен интерес, който би могъл да повлияе върху безпристрастното и обективно изпълнение на правомощията на Ерджан Юсуф, в качеството му на кмет на Община М. и лице, заемащо висша публична длъжност по смисъла на чл. 6, ал. 1, т. 32 от ЗПКОНПИ (отм.), при сключването на Допълнителни споразумения № 58/06.01.2021 г., № 98/18.02.2022 г., № 485/23.09.2022 г. и № 204/25.09.2023 г. към Трудов договор № 52 от 03.12.2019 г. на С. И. К.</w:t>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Предвид изложеното, се налага извода, че при сключването на допълнителни споразумения № 58/06.01.2021 г., № 98/18.02.2022 г., № 485/23.09.2022 г. и № 204/25.09.2023 г. към трудовия договор на С. И. К. са налице два от елементите на състава на конфликт на интереси по чл. 52 от ЗПКОНПИ (отм.), респективно по чл. 70 от ЗПК, а именно: лице, заемащо висша публична длъжност/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висша публична длъжност, респективно публична длъжност, в случая Ерджан Юсуф, в качеството му на кмет на Община М.</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публична/публична длъжност при упражняване на правомощията или задълженията му по служба по конкретен повод, изключва наличието на нарушение на разпоредбите на Глава VIII, Раздел II от ЗПКОНПИ (отм.).</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vertAlign w:val="baseline"/>
        </w:rPr>
      </w:pPr>
      <w:r w:rsidDel="00000000" w:rsidR="00000000" w:rsidRPr="00000000">
        <w:rPr>
          <w:color w:val="ff0000"/>
          <w:vertAlign w:val="baseline"/>
          <w:rtl w:val="0"/>
        </w:rPr>
        <w:tab/>
      </w:r>
      <w:r w:rsidDel="00000000" w:rsidR="00000000" w:rsidRPr="00000000">
        <w:rPr>
          <w:vertAlign w:val="baseline"/>
          <w:rtl w:val="0"/>
        </w:rPr>
        <w:t xml:space="preserve">Кметът е териториален орган на изпълнителната власт с оглед разпоредбата на чл. 19, ал. 1 във вр. с ал. 3, т. 2 от Закона за администрацията и чл. 38, ал. 1 от ЗМСМА, който се избира от населението на съответната община/кметство/район по ред определен от закон. Съгласно чл. 38, ал. 2 от ЗМСМА кметът на общината и кметовете на кметства се избират пряко от населението за срок от четири години. Пълномощията им възникват от полагането на клетва по чл. 32, ал. 1 от закона. Правоотношението на кмета на кметство, възниква въз основа на избор, с оглед разпоредбата на чл. 2, т. 6, предложение трето от Изборния кодекс. Разпоредбите, регламентиращи възникването на трудовото правоотношение, произтичащи от избора са уредени в Глава пета, раздел III на КТ. Съгласно чл. 83, ал. 1 от КТ, длъжностите, които се заемат въз основа на избор, се установяват в закон, в акт на Министерски съвет и или в устав. Когато длъжността е предвидена за заемане въз основа на избор, разпоредбата на чл. 86, ал. 1 от КТ изрично предвижда, че трудовото правоотношение възниква от обявяване на кандидата за избран (чл. 86, ал. 1 от КТ), а съгласно ал. 3, изпълнението на задълженията по трудовото правоотношение започва с постъпването на избраното лице на работа. Според ал. 4 и ал. 5 на същия текст, трудовото правоотношение, възникнало от избор, остава в сила и след изтичане на установения срок до избирането на друго лице за длъжността, а когато при новия избор е избрано същото лице, трудовото правоотношение с него продължава за нов срок.</w:t>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хода на производството се установи, че Ерджан Юсуф, в качеството си на кмет на Община М. и лице, заемащо висша публична длъжност, по смисъла на чл. 6, ал. 1, т. 32 от ЗПК на </w:t>
      </w:r>
      <w:r w:rsidDel="00000000" w:rsidR="00000000" w:rsidRPr="00000000">
        <w:rPr>
          <w:color w:val="000000"/>
          <w:vertAlign w:val="baseline"/>
          <w:rtl w:val="0"/>
        </w:rPr>
        <w:t xml:space="preserve">08.11.2023 г. е сключил Споразумение № 17/08.11.2023 г.</w:t>
      </w:r>
      <w:r w:rsidDel="00000000" w:rsidR="00000000" w:rsidRPr="00000000">
        <w:rPr>
          <w:vertAlign w:val="baseline"/>
          <w:rtl w:val="0"/>
        </w:rPr>
        <w:t xml:space="preserve">, </w:t>
      </w:r>
      <w:r w:rsidDel="00000000" w:rsidR="00000000" w:rsidRPr="00000000">
        <w:rPr>
          <w:color w:val="000000"/>
          <w:vertAlign w:val="baseline"/>
          <w:rtl w:val="0"/>
        </w:rPr>
        <w:t xml:space="preserve">на основание чл. 107, във вр. с чл. 83 от КТ, чл. 38, ал. 2 и ал. 4 от ЗМСМА, Решение на ОИК М. № 72-МИ/30.10.2023 г. със С. И. К. </w:t>
      </w:r>
      <w:r w:rsidDel="00000000" w:rsidR="00000000" w:rsidRPr="00000000">
        <w:rPr>
          <w:vertAlign w:val="baseline"/>
          <w:rtl w:val="0"/>
        </w:rPr>
        <w:t xml:space="preserve">- негов шурей и свързано с него лице </w:t>
      </w:r>
      <w:r w:rsidDel="00000000" w:rsidR="00000000" w:rsidRPr="00000000">
        <w:rPr>
          <w:color w:val="000000"/>
          <w:vertAlign w:val="baseline"/>
          <w:rtl w:val="0"/>
        </w:rPr>
        <w:t xml:space="preserve">по смисъла на § 1, т. 9, б. „б“ от ДР на ЗПК за заемане на длъжността кмет на кметство Г. Г., с основно трудово възнаграждение от </w:t>
      </w:r>
      <w:r w:rsidDel="00000000" w:rsidR="00000000" w:rsidRPr="00000000">
        <w:rPr>
          <w:vertAlign w:val="baseline"/>
          <w:rtl w:val="0"/>
        </w:rPr>
        <w:t xml:space="preserve">1300 </w:t>
      </w:r>
      <w:r w:rsidDel="00000000" w:rsidR="00000000" w:rsidRPr="00000000">
        <w:rPr>
          <w:color w:val="000000"/>
          <w:vertAlign w:val="baseline"/>
          <w:rtl w:val="0"/>
        </w:rPr>
        <w:t xml:space="preserve">лв., считано от същата дата.</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709"/>
          <w:tab w:val="left" w:leader="none" w:pos="3528"/>
          <w:tab w:val="left" w:leader="none" w:pos="9923"/>
        </w:tabs>
        <w:ind w:right="283"/>
        <w:jc w:val="both"/>
        <w:rPr>
          <w:vertAlign w:val="baseline"/>
        </w:rPr>
      </w:pPr>
      <w:r w:rsidDel="00000000" w:rsidR="00000000" w:rsidRPr="00000000">
        <w:rPr>
          <w:vertAlign w:val="baseline"/>
          <w:rtl w:val="0"/>
        </w:rPr>
        <w:tab/>
        <w:t xml:space="preserve">Обстоятелството, че трудовото правоотношение възниква от избора на </w:t>
      </w:r>
      <w:r w:rsidDel="00000000" w:rsidR="00000000" w:rsidRPr="00000000">
        <w:rPr>
          <w:color w:val="000000"/>
          <w:vertAlign w:val="baseline"/>
          <w:rtl w:val="0"/>
        </w:rPr>
        <w:t xml:space="preserve">С. И. К. за кмет на кметство Г. Г., както и това, че основното трудово възнаграждение на кмета на кменство Г. Г. е определено от Общински съвет М. с Решение № 7 от Протокол № 2/24.11.2023 г., изключва наличието на частен интерес, </w:t>
      </w:r>
      <w:r w:rsidDel="00000000" w:rsidR="00000000" w:rsidRPr="00000000">
        <w:rPr>
          <w:vertAlign w:val="baseline"/>
          <w:rtl w:val="0"/>
        </w:rPr>
        <w:t xml:space="preserve">който би могъл да повлияе върху безпристрастното и обективно изпълнение на правомощията на Ерджан Юсуф, в качеството му на кмет на Община М. и лице, заемащо публична длъжност по смисъла на чл. 6, ал. 1, т. 32 от ЗПК, при сключването на</w:t>
      </w:r>
      <w:r w:rsidDel="00000000" w:rsidR="00000000" w:rsidRPr="00000000">
        <w:rPr>
          <w:color w:val="000000"/>
          <w:vertAlign w:val="baseline"/>
          <w:rtl w:val="0"/>
        </w:rPr>
        <w:t xml:space="preserve"> Споразумение № 17/08.11.2023 г. </w:t>
      </w:r>
      <w:r w:rsidDel="00000000" w:rsidR="00000000" w:rsidRPr="00000000">
        <w:rPr>
          <w:vertAlign w:val="baseline"/>
          <w:rtl w:val="0"/>
        </w:rPr>
        <w:t xml:space="preserve">В случая упражненото правомощие по служба е обусловено и е в изпълнение на решение на Общински съвет М., което също изключва частния интерес на С. И. К., в качестовото му на кмет на Община М.  </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частен интерес на лицето, заемащо висша/публична длъжност при упражняване на правомощията или задълженията му по служба по конкретен повод, изключва наличието на нарушение на разпоредбите на Глава VIII, Раздел II от ЗПК.</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В хода на производството е установено, че </w:t>
      </w:r>
      <w:r w:rsidDel="00000000" w:rsidR="00000000" w:rsidRPr="00000000">
        <w:rPr>
          <w:color w:val="000000"/>
          <w:vertAlign w:val="baseline"/>
          <w:rtl w:val="0"/>
        </w:rPr>
        <w:t xml:space="preserve">Ерджан Юсуф, в качеството си на кмет на Община М. и лице, заемащо висша публична длъжност по смисъла на чл. 6, ал. 1, т. 32 от ЗПКОНПИ (отм.), респективно лице, заемащо публична длъжност по смисъла на чл. 6, ал. 1, т. 32 от ЗПК, в изпълнение на служебните си задължения е сключил</w:t>
      </w:r>
      <w:r w:rsidDel="00000000" w:rsidR="00000000" w:rsidRPr="00000000">
        <w:rPr>
          <w:vertAlign w:val="baseline"/>
          <w:rtl w:val="0"/>
        </w:rPr>
        <w:t xml:space="preserve">: Договор № 31-ОМ от 14.12.2022 г., Договор № 29-ОМ от 23.11.2022 г., Договор № 26-ОМ от 21.09.2022 г., Договор № 33-ОМ от 03.12.2021 г., Договор № 31-ОМ от 24.11.2021 г., Договор № 43-ОМ от 15.12.2020 г., Договор  № 38-ОМ от 28.10.2020 г. и Договор  № 36-ОМ от 12.10.2020 г. с дружеството </w:t>
      </w:r>
      <w:r w:rsidDel="00000000" w:rsidR="00000000" w:rsidRPr="00000000">
        <w:rPr>
          <w:color w:val="000000"/>
          <w:vertAlign w:val="baseline"/>
          <w:rtl w:val="0"/>
        </w:rPr>
        <w:t xml:space="preserve">„**********“ ЕООД - представлявано от А. Ф. А.</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Обстоятелството, че между </w:t>
      </w:r>
      <w:r w:rsidDel="00000000" w:rsidR="00000000" w:rsidRPr="00000000">
        <w:rPr>
          <w:color w:val="000000"/>
          <w:vertAlign w:val="baseline"/>
          <w:rtl w:val="0"/>
        </w:rPr>
        <w:t xml:space="preserve">Ерджан Юсуф и дружеството „**********</w:t>
      </w:r>
      <w:r w:rsidDel="00000000" w:rsidR="00000000" w:rsidRPr="00000000">
        <w:rPr>
          <w:vertAlign w:val="baseline"/>
          <w:rtl w:val="0"/>
        </w:rPr>
        <w:t xml:space="preserve">“ ЕООД не е налице свързаност под формата на икономически зависимости по смисъла на § 1, т. 15, б. „б“ от ДР на ЗПКОНПИ (отм.), както и на свързаност по смисъла на н § 1, т. 15, б. „а“ от ДР на ЗПКОНПИ (отм.) между него и А. Ф. А. - едноличен собственик и управител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ЕООД, изключва наличието на частен интерес на Ерджан Юсуф, в качеството му на кмет на Община М.</w:t>
      </w:r>
      <w:r w:rsidDel="00000000" w:rsidR="00000000" w:rsidRPr="00000000">
        <w:rPr>
          <w:color w:val="000000"/>
          <w:vertAlign w:val="baseline"/>
          <w:rtl w:val="0"/>
        </w:rPr>
        <w:t xml:space="preserve"> </w:t>
      </w:r>
      <w:r w:rsidDel="00000000" w:rsidR="00000000" w:rsidRPr="00000000">
        <w:rPr>
          <w:vertAlign w:val="baseline"/>
          <w:rtl w:val="0"/>
        </w:rPr>
        <w:t xml:space="preserve">при сключване на договорите с </w:t>
      </w:r>
      <w:r w:rsidDel="00000000" w:rsidR="00000000" w:rsidRPr="00000000">
        <w:rPr>
          <w:color w:val="000000"/>
          <w:vertAlign w:val="baseline"/>
          <w:rtl w:val="0"/>
        </w:rPr>
        <w:t xml:space="preserve">„**********“ ЕООД</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изложеното, се налага извода, че при сключването на Договорите с дружеството </w:t>
      </w:r>
      <w:r w:rsidDel="00000000" w:rsidR="00000000" w:rsidRPr="00000000">
        <w:rPr>
          <w:color w:val="000000"/>
          <w:vertAlign w:val="baseline"/>
          <w:rtl w:val="0"/>
        </w:rPr>
        <w:t xml:space="preserve">АТА СТРОЙ“ ЕООД</w:t>
      </w:r>
      <w:r w:rsidDel="00000000" w:rsidR="00000000" w:rsidRPr="00000000">
        <w:rPr>
          <w:vertAlign w:val="baseline"/>
          <w:rtl w:val="0"/>
        </w:rPr>
        <w:t xml:space="preserve"> на 14.12.2022 г., на 23.11.2022 г., г., на 21.09.2022 г., 03.12.2021 г., 24.11.2021 г., 15.12.2020 г., 28.10.2020 г. и на 12.10.2020 г.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в качеството си на кмет на Община М</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конфликт на интереси</w:t>
      </w:r>
      <w:r w:rsidDel="00000000" w:rsidR="00000000" w:rsidRPr="00000000">
        <w:rPr>
          <w:color w:val="000000"/>
          <w:vertAlign w:val="baseline"/>
          <w:rtl w:val="0"/>
        </w:rPr>
        <w:t xml:space="preserve">.</w:t>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е установено, че Ерджан Юсуф, в качеството си на кмет на Община М. и лице, заемащо публична длъжност по смисъла на чл. 6, ал. 1, т. 32 от ЗПК, в изпълнение на служебните си задължения е сключил договори: № 45/16.11.2021 г., № 17/17.08.2021 г., № 31/15.08.2022 г. и № 30/20.09.2023 г.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 със собственици Х. А. Е. и М. А. Ц. и управител А. А. Ц.</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между Ерджан Юсуф и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не е налице свързаност под формата на икономически зависимости по смисъла на § 1, т. 15, б. “б“ от ДР на ЗПКОНПИ (отм.), както и на свързаност по смисъла на § 1, т. 15, б. “а“ от ДР на ЗПКОНПИ (отм.)</w:t>
      </w:r>
      <w:r w:rsidDel="00000000" w:rsidR="00000000" w:rsidRPr="00000000">
        <w:rPr>
          <w:color w:val="000000"/>
          <w:vertAlign w:val="baseline"/>
          <w:rtl w:val="0"/>
        </w:rPr>
        <w:t xml:space="preserve">, </w:t>
      </w:r>
      <w:r w:rsidDel="00000000" w:rsidR="00000000" w:rsidRPr="00000000">
        <w:rPr>
          <w:vertAlign w:val="baseline"/>
          <w:rtl w:val="0"/>
        </w:rPr>
        <w:t xml:space="preserve">между него и А. А. Ц. - управител, Х. А. Е. и М. А. Ц.а – собственици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изключва наличието на частен интерес на Ерджан Юсуф, в качеството му на кмет на Община М. при сключване на договорите с „</w:t>
      </w:r>
      <w:r w:rsidDel="00000000" w:rsidR="00000000" w:rsidRPr="00000000">
        <w:rPr>
          <w:color w:val="000000"/>
          <w:vertAlign w:val="baseline"/>
          <w:rtl w:val="0"/>
        </w:rPr>
        <w:t xml:space="preserve">**********</w:t>
      </w:r>
      <w:r w:rsidDel="00000000" w:rsidR="00000000" w:rsidRPr="00000000">
        <w:rPr>
          <w:vertAlign w:val="baseline"/>
          <w:rtl w:val="0"/>
        </w:rPr>
        <w:t xml:space="preserve">“ ООД.</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изложеното, се налага извода, че и при сключването на Договорите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на 16.11.2021 г., на 17.08.2021 г., на 15.08.2022 г. и на 20.09.2023 г.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висша публична длъжност, в случая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в качеството му на кмет на Община М</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Липсата на която и да е от трите кумулативни предпоставки на конфликта на интереси, води до невъзможност за неговото възникване.</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Обстоятелството, че Община М. няма сключени договори с ЕТ „**********“, както и с дружествата „**********“ ЕООД, „**********“ ООД и „**********“ ООД в срока на проверката, удостоверено с </w:t>
      </w:r>
      <w:r w:rsidDel="00000000" w:rsidR="00000000" w:rsidRPr="00000000">
        <w:rPr>
          <w:vertAlign w:val="baseline"/>
          <w:rtl w:val="0"/>
        </w:rPr>
        <w:t xml:space="preserve">писма с вх.№ КПК-КИ-42</w:t>
      </w:r>
      <w:r w:rsidDel="00000000" w:rsidR="00000000" w:rsidRPr="00000000">
        <w:rPr>
          <w:color w:val="000000"/>
          <w:vertAlign w:val="baseline"/>
          <w:rtl w:val="0"/>
        </w:rPr>
        <w:t xml:space="preserve">#3/14.12.2023</w:t>
      </w:r>
      <w:r w:rsidDel="00000000" w:rsidR="00000000" w:rsidRPr="00000000">
        <w:rPr>
          <w:vertAlign w:val="baseline"/>
          <w:rtl w:val="0"/>
        </w:rPr>
        <w:t xml:space="preserve"> г. и КПК-1190-1</w:t>
      </w:r>
      <w:r w:rsidDel="00000000" w:rsidR="00000000" w:rsidRPr="00000000">
        <w:rPr>
          <w:color w:val="000000"/>
          <w:vertAlign w:val="baseline"/>
          <w:rtl w:val="0"/>
        </w:rPr>
        <w:t xml:space="preserve">/05.02.2024 </w:t>
      </w:r>
      <w:r w:rsidDel="00000000" w:rsidR="00000000" w:rsidRPr="00000000">
        <w:rPr>
          <w:vertAlign w:val="baseline"/>
          <w:rtl w:val="0"/>
        </w:rPr>
        <w:t xml:space="preserve">г. на КПК на председателя на Общински съвет </w:t>
      </w:r>
      <w:r w:rsidDel="00000000" w:rsidR="00000000" w:rsidRPr="00000000">
        <w:rPr>
          <w:color w:val="000000"/>
          <w:vertAlign w:val="baseline"/>
          <w:rtl w:val="0"/>
        </w:rPr>
        <w:t xml:space="preserve">М., изключва наличието на упражнени правомощия по служба от страна на Ерджан Юсуф</w:t>
      </w:r>
      <w:r w:rsidDel="00000000" w:rsidR="00000000" w:rsidRPr="00000000">
        <w:rPr>
          <w:vertAlign w:val="baseline"/>
          <w:rtl w:val="0"/>
        </w:rPr>
        <w:t xml:space="preserve">, в качеството му на кмет на Община М. по отношение на посочените дружества</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упражнени правомощия по служба, от страна на Ерджан Юсуф, в качеството му на кмет на Община М. и лице, заемащо висша публична длъжност по смисъла на чл. 6, ал. 1, т. 32 от ЗПКОНПИ (отм.), респективно лице, заемащо публична длъжност по смисъла на чл. 6, ал. 1, т. 32 от ЗПК, обуславя извод за невъзможност за нарушаване на забраните по Глава Осма, Раздел II от ЗПКОНПИ (отм.), респективно по Глава Осма, Раздел II от ЗПК, които представляват негова проявна форма и води до липсата на конфликт на интереси по смисъла чл. 52 от ЗПКОНПИ(отм.), респективно по чл. 70 от ЗПК.</w:t>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vertAlign w:val="baseline"/>
        </w:rPr>
      </w:pPr>
      <w:r w:rsidDel="00000000" w:rsidR="00000000" w:rsidRPr="00000000">
        <w:rPr>
          <w:vertAlign w:val="baseline"/>
          <w:rtl w:val="0"/>
        </w:rPr>
        <w:tab/>
        <w:t xml:space="preserve">Съгласно чл. 38, ал. 1 от ЗМСМА, орган на изпълнителната власт в общината е кметът на общината. Кметът на общината ръководи цялата изпълнителна дейност на общината, организира изпълнението на дългосрочните програми и бюджета на общината – чл. 44 от ЗМСМА. Съгласно чл. 11, ал. 1 от Закона за финансово управление и контрол в публичния сектор (ЗФУКПС) разпоредител с бюджет е съответния ръководител на бюджетната организация, а съгласно чл. 3 – първостепенен разпоредител с бюджета на общината е кметът на общината. На основание чл. 4 от (ЗФУКПС) в Община М. са изградени Вътрешни правила за системата за финансово управление и контрол на Община М. (СФУК), утвърдени със Заповед № 7/17.11.2023 г. на кмета на Община М. </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vertAlign w:val="baseline"/>
        </w:rPr>
      </w:pPr>
      <w:r w:rsidDel="00000000" w:rsidR="00000000" w:rsidRPr="00000000">
        <w:rPr>
          <w:b w:val="1"/>
          <w:bCs w:val="1"/>
          <w:color w:val="000000"/>
          <w:vertAlign w:val="baseline"/>
          <w:rtl w:val="0"/>
        </w:rPr>
        <w:tab/>
      </w:r>
      <w:r w:rsidDel="00000000" w:rsidR="00000000" w:rsidRPr="00000000">
        <w:rPr>
          <w:vertAlign w:val="baseline"/>
          <w:rtl w:val="0"/>
        </w:rPr>
        <w:t xml:space="preserve">В Раздел III-01 „Система за двоен подпис“ е регламентирано, че поемането на всеки ангажимент (сключване на договор), възникването на всяко вземане или задължение, извършването на всяко плащане се осъществяват след полагането на подписи от Кмета (първи подпис) и от лицето, отговорно за счетоводните записвания (втори подпис). Хронологично се полага вторият подпис, след което се полага първия подпис. Подписите могат да се положат и от други лица, които са изрично упълномощени от кмета на Община М., съгласно правилата за делегиране на правомощия. Преди полагането на втория подпис лицето се запознава с резултатите от осъществения предварителен контрол и изразеното мнение/становище за законосъобразност. Системата за двойния подпис се прилага от титулярите и/или от упълномощени за целта лица.</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r>
      <w:r w:rsidDel="00000000" w:rsidR="00000000" w:rsidRPr="00000000">
        <w:rPr>
          <w:vertAlign w:val="baseline"/>
          <w:rtl w:val="0"/>
        </w:rPr>
        <w:t xml:space="preserve">В Раздел III-06 „Обективно, точно, пълно, достоверно и навременно осчетоводяване на всички стопански операции“ от СФУК е регламентирано, че кметът на Община М. носи управленската отговорност за въвеждане на процедури за обективно, точно, пълно, достоверно и навременно осчетоводяване на всички стопански операции. Разходнооправдателните документи са първичните счетоводни документи, които удостоверяват извършените плащания (РКО/фискален бон/квитанция; банково извлечение/извлечение от платежна система чрез интернет/мобилен телефон) по възникнали задължения, с приложените към тях относими документи (за ангажиментите – договори/заповеди/решения/служебни аванси със съответните доклади/отчети/протоколи/заявки/контролни листа и др., и за задълженията – фактури/протоколи/отчети/доклади/заявки/контролни листа и др.). В брой се изплащат и осчетоводяват разходи(включително и служебни аванси), във връзка с изискванията на чл. 4а от Закона за ограничаване на плащанията в брой, след съответно осъществен предварителен контрол за законосъобразност и приложена система за двоен подпис – подписан от главния счетоводител и от Кмета разходен касов ордер (РКО). В РКО задължително се отразяват имената и подписа на лицето, получило средствата в брой, както и техния размер, вид и предназначение (с посочване на заповед, номер и дата на договора/фактура, когато е приложимо.).</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чл. 20в, ал. 1 от Закона за финансово управление и контрол в публичния сектор (ЗФУК) всички документи, свързани с поемане на задължения и извършване на разходи, за които е установена система за превантивен финансов контрол, се подписват от ръководителя, от лицето, отговорно за счетоводните записвания, и от финансовия квестор, а дефинитивната норма на § 1, т. 8 от ДР на ЗФУК посочва, че „ръководители“ са лицата, управляващи организациите по чл. 2, изпълняващи ръководни функции и носещи управленска отговорност.</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чл. 1, ал. 1, т. 3 от Закона за публичните финанси е определено, че законът урежда бюджетната рамка, общото устройство и структурата на публичните финанси и включва фискалните правила и ограничения. В чл. 11, ал. 1 от Закона за публичните финанси е предвидено, че разпоредител с бюджет е съответния ръководител на бюджетната организация, а съгласно чл. 11, ал. 3 от същия закон, първостепенен ръководител е кметът на общината.</w:t>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vertAlign w:val="baseline"/>
        </w:rPr>
      </w:pPr>
      <w:r w:rsidDel="00000000" w:rsidR="00000000" w:rsidRPr="00000000">
        <w:rPr>
          <w:b w:val="1"/>
          <w:bCs w:val="1"/>
          <w:color w:val="000000"/>
          <w:vertAlign w:val="baseline"/>
          <w:rtl w:val="0"/>
        </w:rPr>
        <w:tab/>
      </w:r>
      <w:r w:rsidDel="00000000" w:rsidR="00000000" w:rsidRPr="00000000">
        <w:rPr>
          <w:vertAlign w:val="baseline"/>
          <w:rtl w:val="0"/>
        </w:rPr>
        <w:t xml:space="preserve">В хода на производството е установено, че Ерджан</w:t>
      </w:r>
      <w:r w:rsidDel="00000000" w:rsidR="00000000" w:rsidRPr="00000000">
        <w:rPr>
          <w:color w:val="000000"/>
          <w:vertAlign w:val="baseline"/>
          <w:rtl w:val="0"/>
        </w:rPr>
        <w:t xml:space="preserve"> Юсуф</w:t>
      </w:r>
      <w:r w:rsidDel="00000000" w:rsidR="00000000" w:rsidRPr="00000000">
        <w:rPr>
          <w:vertAlign w:val="baseline"/>
          <w:rtl w:val="0"/>
        </w:rPr>
        <w:t xml:space="preserve">, в качеството си на кмет на Община М. и лице, заемащо висша публична длъжност по смисъла на чл. 6, ал. 1, т. 32 от ЗПКОНПИ (отм.), респективно по смисъла на чл. 6, ал. 1, т. 32 от ЗПК, в изпълнение на правомощията си произтичащи от разпоредбата на чл. 11, ал. 3 от Закона за публичните финанси, във връзка с чл. 44, ал. 1, т. 5 от ЗМСМА, е подписал разходни касови ордери на 30.10.2020 г., 26.10.2020 г., 14.10.2020 г., 09.10.2020 г., 30.11.2020 г., 19.11.2020 г., 29.11.2020 г., 06.11.2020 г., 31.12.2020 г., 30.12.2020 г., 18.12.2020 г., 11.12.2020 г., 15.01.2021 г., 05.01.2021 г., 26.02.2021 г., 26.02.2021 г., 19.02.2021 г., 31.03.2021 г., 25.03.2021 г., 19.03.2021 г., 09.03.2021 г., 29.04.2021 г., 26.04.2021 г., 21.04.2021 г., 20.04.2021 г., 09.04.2021 г., 31.05.2021 г., 25.05.2021 г., 18.05.2021 г., 13.05.2021 г., 30.06.2021 г., 25.06.2021 г., 21.06.2021 г., 10.06.2021 г., 30.07.2021 г., 28.07.2021 г., 20.07.2021 г., 31.08.2021 г., 24.08.2021 г., 11.08.2021 г., 10.09.2021 г., 20.09.2021 г., 30.09.2021 г., 08.10.2021 г., 15.10.2021 г., 25.10.2021 г., 29.10.2021 г., 30.11.2021 г., 19.11.2021 г., 12.11.2021 г., 31.12.2021  г., 23.12.2021 г., 16.12.2021 г., 10.12.2021 г., 31.01.2022 г., 28.01.2022 г., 21.01.2022 г., 17.01.2022 г., 28.02.2022 г., 25.02.2022 г., 21.02.2022 г., 11.02.2022 г., 31.03.2022 г., /25.03.2022 г., 21.03.2022 г., 16.03.2022 г., 09.03.2022 г., 29.04.2022 г., 26.04.2022 г., 21.04.2022 г., 12.04.2022 г., 05.05.2022 г., 13.05.2022 г., 20.05.2022 г., 27.05.2022 г., 31.05.2022 г., 06.06.2022 г., 10.06.2022 г., 22.06.2022 г., 27.06.2022 г., 30.06.2022 г., 11.07.2022 г., 18.07.2022 г., 25.07.2022 г., 29.07.2022 г., 31.08.2022 г., 26.08.2022 г., 23.08.2022 г., 11.08.2022 г., 04.08.2022 г., 30.09.2022 г., 26.09.2022 г.,</w:t>
      </w:r>
      <w:r w:rsidDel="00000000" w:rsidR="00000000" w:rsidRPr="00000000">
        <w:rPr>
          <w:color w:val="ff0000"/>
          <w:vertAlign w:val="baseline"/>
          <w:rtl w:val="0"/>
        </w:rPr>
        <w:t xml:space="preserve"> </w:t>
      </w:r>
      <w:r w:rsidDel="00000000" w:rsidR="00000000" w:rsidRPr="00000000">
        <w:rPr>
          <w:vertAlign w:val="baseline"/>
          <w:rtl w:val="0"/>
        </w:rPr>
        <w:t xml:space="preserve">15.09.2022 г., 05.09.2022 г., 31.10.2022 г., 26.10.2022 г., 25.10.2022 г., 18.10.2022 г., 06.10.2022 г., 28.11.2022 г., 25.11.2022 г., 21.11.2022 г., 10.11.2022 г., 29.12.2022 г., 23.12.2022 г., 19.12.2022 г., 15.12.2022 г., 09.12.2022 г., 05.12.2022 г., 11.01.2023 г., 04.01.2023 г., 11.01.2023 г., 19.01.2023 г., 25.01.2023 г., 31.01.2023 г., 15.02.2023 г., 22.02.2023 г., 24.02.2023 г., 28.02.2023 г., 09.02.2023 г., 31.03.2023 г., 29.03.2023 г., 22.03.2023 г., 16.03.2023 г., 10.03.2023 г., 22.03.2023 г., 29.03.2023 г., 31.03.2023 г., 28.04.2023 г., 24.04.2023 г., 05.05.2023 г., 12.05.2023 г., 22.05.2023 г., 23.05.2023 г., 26.05.2023 г., 31.05.2023 г., 06.06.2023 г., 14.06.2023 г., 21.06.2023 г., 27.06.2023 г., 30.06.2023 г., 31.07.2023 г., 21.07.2023 г., 14.07.2023 г., 07.07.2023 г., 31.08.2023 г., 04.08.2023 г., 16.08.2023 г., 24.08.2023 г., 31.08.2023 г., 20.09.2023 г., 12.09.2023 г., 05.09.2023 г., 12.09.2023 г., 09.11.2023 г., 17.11.2023 г., 24.11.2023 г., 30.11.2023 г., 08.12.2023 г., 14.02.2023 г., 21.12.2023 г., 22.12.2023 г., 28.12.2023 г., 29.1202023 г., 16.01.2024 г., 18.01.2024 г., 25.01.2024 г., 31.01.2024 г., 05.02.2024 г., 16.02.2024 г. и на 15.03.2024 г., за закупуване на горива от бензиностанцията на дружеството</w:t>
      </w:r>
      <w:r w:rsidDel="00000000" w:rsidR="00000000" w:rsidRPr="00000000">
        <w:rPr>
          <w:color w:val="000000"/>
          <w:vertAlign w:val="baseline"/>
          <w:rtl w:val="0"/>
        </w:rPr>
        <w:t xml:space="preserve"> </w:t>
      </w:r>
      <w:r w:rsidDel="00000000" w:rsidR="00000000" w:rsidRPr="00000000">
        <w:rPr>
          <w:color w:val="ff0000"/>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ООД, находяща се в гр. М.</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r>
      <w:r w:rsidDel="00000000" w:rsidR="00000000" w:rsidRPr="00000000">
        <w:rPr>
          <w:vertAlign w:val="baseline"/>
          <w:rtl w:val="0"/>
        </w:rPr>
        <w:t xml:space="preserve">Комисията възприема изложените доводи при проведеното изслушване на 08.04.2024 г., обективирано в т. 3 от Протокол № 35 от същата дата от Ерджан Юсуф и неговия процесуален представител, по отношение на обстоятелството, че бензиностанцията е единствена на територията на Община М., подкрепено и от извършената служебна проверка на сайта Fuelo. net за всички бензиностанции на територията на България най-близките бензиностанции се намират в района на гр. Х. и гр. Х., като разстоянията до тях са 40-60 км. Фактически и икономически не е оправдано, а понякога и невъзможно да се извършва зареждане на горива от други, толкова отдалечени бензиностанции. Цените, по които се зарежда горивото от местната бензиностанция, са цени, които не са определени с договор между общината и търговското дружество, еднакви са за жителите на населеното място, както и за всички други потребители, което води до извода, че не може да се обуслови облага за дружеството, а оттук и частен интерес за Ерджан Юсуф или за свързано с него лице.</w:t>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vertAlign w:val="baseline"/>
        </w:rPr>
      </w:pPr>
      <w:r w:rsidDel="00000000" w:rsidR="00000000" w:rsidRPr="00000000">
        <w:rPr>
          <w:b w:val="1"/>
          <w:bCs w:val="1"/>
          <w:vertAlign w:val="baseline"/>
          <w:rtl w:val="0"/>
        </w:rPr>
        <w:tab/>
      </w:r>
      <w:r w:rsidDel="00000000" w:rsidR="00000000" w:rsidRPr="00000000">
        <w:rPr>
          <w:vertAlign w:val="baseline"/>
          <w:rtl w:val="0"/>
        </w:rPr>
        <w:t xml:space="preserve">Обстоятелството, че на територията на Община М. функционира една единствена бензиностанция, от която общинските превозни средства могат да зареждат горива - тази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изключва частния интерес на</w:t>
      </w:r>
      <w:r w:rsidDel="00000000" w:rsidR="00000000" w:rsidRPr="00000000">
        <w:rPr>
          <w:b w:val="1"/>
          <w:bCs w:val="1"/>
          <w:vertAlign w:val="baseline"/>
          <w:rtl w:val="0"/>
        </w:rPr>
        <w:t xml:space="preserve"> </w:t>
      </w:r>
      <w:r w:rsidDel="00000000" w:rsidR="00000000" w:rsidRPr="00000000">
        <w:rPr>
          <w:vertAlign w:val="baseline"/>
          <w:rtl w:val="0"/>
        </w:rPr>
        <w:t xml:space="preserve">Ерджан Юсуф, в качеството му на кмет на Община М., с оглед на това, че от една страна обективно липсва друга алтернативна възможност за снабдяване на общинските превозни средства с гориво, а от друга – не е налице облага за свързаното с него лице.</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изложеното, се налага извода, че при упражняване на правомощията по служба, свързани с подписването на разходни касови ордери за закупуване на горива от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стопанисващо единствената бензиностанция на територията на Община М., са налице два от елементите на състава на конфликт на интереси по чл. 52 от ЗПКОНПИ (отм.), респективно на чл. 70 от ЗПК, а именно: лице, заемащо висша публична длъжност, респективно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висша публична длъжност, респективно публична длъжност, в случая Ерджан Юсуф, в качеството му на кмет на Община М.</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vertAlign w:val="baseline"/>
          <w:rtl w:val="0"/>
        </w:rPr>
        <w:tab/>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w:t>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color w:val="000000"/>
          <w:vertAlign w:val="baseline"/>
          <w:rtl w:val="0"/>
        </w:rPr>
        <w:t xml:space="preserve">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М. и лице, заемащо висша публична длъжност по смисъла на чл. 6, ал. 1, т. 32 от ЗПКОНПИ (отм.), респективно лице, заемащо публична длъжност по смисъла на чл. 6, ал. 1, т. 32 от ЗПК, във връзка с подписването на преводни нареждания на 30.10.2020 г., 26.10.2020 г., 14.10.2020 г., 09.10.2020 г., 30.11.2020 г., 19.11.2020 г., 29.11.2020 г., 06.11.2020 г., 31.12.2020 г., 30.12.2020 г., 18.12.2020 г., 11.12.2020 г., 15.01.2021 г., 05.01.2021 г., 26.02.2021 г., 26.02.2021 г., 19.02.2021 г., 31.03.2021 г., 25.03.2021 г., 19.03.2021 г., 09.03.2021 г., 29.04.2021 г., 26.04.2021 г., 21.04.2021 г., 20.04.2021 г., 09.04.2021 г., 31.05.2021 г., 25.05.2021 г., 18.05.2021 г., 13.05.2021 г., 30.06.2021 г., 25.06.2021 г., 21.06.2021 г., 10.06.2021 г., 30.07.2021 г., 28.07.2021 г., 20.07.2021 г., 31.08.2021 г., 24.08.2021 г., 11.08.2021 г., 10.09.2021 г., 20.09.2021 г., 30.09.2021 г., 08.10.2021 г., 15.10.2021 г., 25.10.2021 г., 29.10.2021 г., 30.11.2021 г., 19.11.2021 г., 12.11.2021 г., 31.12.2021  г., 23.12.2021 г., 16.12.2021 г., 10.12.2021 г., 31.01.2022 г., 28.01.2022 г., 21.01.2022 г., 17.01.2022 г., 28.02.2022 г., 25.02.2022 г., 21.02.2022 г., 11.02.2022 г., 31.03.2022 г., /25.03.2022 г., 21.03.2022 г., 16.03.2022 г., 09.03.2022 г., 29.04.2022 г., 26.04.2022 г., 21.04.2022 г., 12.04.2022 г., 05.05.2022 г., 13.05.2022 г., 20.05.2022 г., 27.05.2022 г., 31.05.2022 г., 06.06.2022 г., 10.06.2022 г., 22.06.2022 г., 27.06.2022 г., 30.06.2022 г., 11.07.2022 г., 18.07.2022 г., 25.07.2022 г., 29.07.2022 г., 31.08.2022 г., 26.08.2022 г., 23.08.2022 г., 11.08.2022 г., 04.08.2022 г., 30.09.2022 г., 26.09.2022 г.,</w:t>
      </w:r>
      <w:r w:rsidDel="00000000" w:rsidR="00000000" w:rsidRPr="00000000">
        <w:rPr>
          <w:color w:val="ff0000"/>
          <w:vertAlign w:val="baseline"/>
          <w:rtl w:val="0"/>
        </w:rPr>
        <w:t xml:space="preserve"> </w:t>
      </w:r>
      <w:r w:rsidDel="00000000" w:rsidR="00000000" w:rsidRPr="00000000">
        <w:rPr>
          <w:vertAlign w:val="baseline"/>
          <w:rtl w:val="0"/>
        </w:rPr>
        <w:t xml:space="preserve">15.09.2022 г., 05.09.2022 г., 31.10.2022 г., 26.10.2022 г., 25.10.2022 г., 18.10.2022 г., 06.10.2022 г., 28.11.2022 г., 25.11.2022 г., 21.11.2022 г., 10.11.2022 г., 29.12.2022 г., 23.12.2022 г., 19.12.2022 г., 15.12.2022 г., 09.12.2022 г., 05.12.2022 г., 11.01.2023 г., 04.01.2023 г., 11.01.2023 г., 19.01.2023 г., 25.01.2023 г., 31.01.2023 г., 15.02.2023 г., 22.02.2023 г., 24.02.2023 г., 28.02.2023 г., 09.02.2023 г., 31.03.2023 г., 29.03.2023 г., 22.03.2023 г., 16.03.2023 г., 10.03.2023 г., 22.03.2023 г., 29.03.2023 г., 31.03.2023 г., 28.04.2023 г., 24.04.2023 г., 05.05.2023 г., 12.05.2023 г., 22.05.2023 г., 23.05.2023 г., 26.05.2023 г., 31.05.2023 г., 06.06.2023 г., 14.06.2023 г., 21.06.2023 г., 27.06.2023 г., 30.06.2023 г., 31.07.2023 г., 21.07.2023 г., 14.07.2023 г., 07.07.2023 г., 31.08.2023 г., 04.08.2023 г., 16.08.2023 г., 24.08.2023 г., 31.08.2023 г., 20.09.2023 г., 12.09.2023 г., 05.09.2023 г., 12.09.2023 г., 09.11.2023 г., 17.11.2023 г., 24.11.2023 г., 30.11.2023 г., 08.12.2023 г., 14.02.2023 г., 21.12.2023 г., 22.12.2023 г., 28.12.2023 г., 29.12.2023 г., 16.01.2024 г., 18.01.2024 г., 25.01.2024 г., 31.01.2024 г., 05.02.2024 г., 16.02.2024 г. и на 15.03.2024, поради липса на частен интерес - негов или на свързано с него лице по смисъла на смисъла на § 1, т. 15, б. “а“ от ДР на ЗПКОНПИ (отм), респективно по смисъла на </w:t>
      </w:r>
      <w:r w:rsidDel="00000000" w:rsidR="00000000" w:rsidRPr="00000000">
        <w:rPr>
          <w:color w:val="000000"/>
          <w:vertAlign w:val="baseline"/>
          <w:rtl w:val="0"/>
        </w:rPr>
        <w:t xml:space="preserve">§ 1, т. 9, б. „а“ от ДР на ЗПК.</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М. и лице, заемащо публична длъжност по смисъла на чл. 6, ал. 1, т. 32 от ЗПКОНПИ (отм.), респективно лице, заемащо публична длъжност по смисъла на чл. 6, ал. 1, т. 32 от ЗПК, във връзка с разходни касови ордери № 527/16.10.2020 г., № 512/09.10.2020 г., № 247/29.05.2021 г., № 246/25.05.2021 г., № 227/18.05.2021 г., № 404/30.07.2021 г., № 377/20.07.2021 г., № 362/11.07.2022 г., № 377/20.07.2021 г., № 425/24.08.2021 г., № 421/13.08.2021 г., № 420/13.08.2021 г., РКО № 419/13.08.2021 г., № 418/13.08.2021 г., № 367/18.07.2022 г., № 368/18.07.2022 г., № 369/18.07.2022 г., № 376/18.07.2022 г., № 383/25.07.2022 г., № 385/25.07.2022 г., № 397/29.07.2022 г., № 399/29.07.2022 г., № 66/31.01.2023 г., № 78/09.02.2023 г., № 206/31.03.2023 г., № 222/12.04.2023 г., № 282/22.05.2023 г., № 304/23.05.2023 г., № 401/30.06.2023 г., № 402/30.06.2023 г., № 403/30.06.2023 г., № 448/21.07.2023 г., № 446/21.07.2023 г., № 442/21.07.2023 г., № 432/14.07.2023 г., № 411/07.07.2023 г., № 582/27.09.2023 г., № 623/29.09.2023 г., № 622/29.09.2023 г., № 627/12.10.2023 г., № 628/12.10.2023 г., № 629/12.10.2023 г., № 630/12.10.2023 г., № 655/19.10.2023 г., № 662/26.10.2023 г. и № 662/26.10.2023 г., поради липса на упражнени правомощия по служба.</w:t>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М. и лице, заемащо висша публична длъжност по смисъла на чл. 6, ал. 1, т. 32 от ЗПКОНПИ (отм.), във връзка със сключването на допълнителни споразумения № 58/06.01.2021 г., № 98/18.02.2022 г., № 485/23.09.2022 г. и № 204/25.09.2023 г.,</w:t>
      </w:r>
      <w:r w:rsidDel="00000000" w:rsidR="00000000" w:rsidRPr="00000000">
        <w:rPr>
          <w:color w:val="000000"/>
          <w:vertAlign w:val="baseline"/>
          <w:rtl w:val="0"/>
        </w:rPr>
        <w:t xml:space="preserve"> към трудов договор № 52 от 03.12.2019 г.</w:t>
      </w:r>
      <w:r w:rsidDel="00000000" w:rsidR="00000000" w:rsidRPr="00000000">
        <w:rPr>
          <w:vertAlign w:val="baseline"/>
          <w:rtl w:val="0"/>
        </w:rPr>
        <w:t xml:space="preserve">, поради липса на частен интерес негов или на свързано с него лице по смисъла на § 1, т. 15, б. “а“ от ДР на ЗПКОНПИ (отм)</w:t>
      </w:r>
      <w:r w:rsidDel="00000000" w:rsidR="00000000" w:rsidRPr="00000000">
        <w:rPr>
          <w:color w:val="000000"/>
          <w:vertAlign w:val="baseline"/>
          <w:rtl w:val="0"/>
        </w:rPr>
        <w:t xml:space="preserve">.</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М. и лице, заемащо висша публична длъжност по смисъла на чл. 6, ал. 1, т. 32 от ЗПК, във връзка със сключването на</w:t>
      </w:r>
      <w:r w:rsidDel="00000000" w:rsidR="00000000" w:rsidRPr="00000000">
        <w:rPr>
          <w:color w:val="000000"/>
          <w:vertAlign w:val="baseline"/>
          <w:rtl w:val="0"/>
        </w:rPr>
        <w:t xml:space="preserve"> Споразумение № 17/08.11.2023 г.</w:t>
      </w:r>
      <w:r w:rsidDel="00000000" w:rsidR="00000000" w:rsidRPr="00000000">
        <w:rPr>
          <w:vertAlign w:val="baseline"/>
          <w:rtl w:val="0"/>
        </w:rPr>
        <w:t xml:space="preserve">, поради липса на частен интерес - негов или на свързано с него лице по смисъла на </w:t>
      </w:r>
      <w:r w:rsidDel="00000000" w:rsidR="00000000" w:rsidRPr="00000000">
        <w:rPr>
          <w:color w:val="000000"/>
          <w:vertAlign w:val="baseline"/>
          <w:rtl w:val="0"/>
        </w:rPr>
        <w:t xml:space="preserve">§ 1, т. 9, б. „а“ от ДР на ЗПК.</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М. и лице, заемащо висша публична длъжност по смисъла на чл. 6, ал. 1, т. 32 от ЗПКОНПИ (отм.), във връзка със сключването на 14.12.2022 г., на 23.11.2022 г., г., на 21.09.2022 г., 03.12.2021 г., 24.11.2021 г.,  15.12.2020 г., 28.10.2020 г. и на 12.10.2020 г. на Договори с дружеството </w:t>
      </w:r>
      <w:r w:rsidDel="00000000" w:rsidR="00000000" w:rsidRPr="00000000">
        <w:rPr>
          <w:color w:val="000000"/>
          <w:vertAlign w:val="baseline"/>
          <w:rtl w:val="0"/>
        </w:rPr>
        <w:t xml:space="preserve">„**********“ ЕООД</w:t>
      </w:r>
      <w:r w:rsidDel="00000000" w:rsidR="00000000" w:rsidRPr="00000000">
        <w:rPr>
          <w:vertAlign w:val="baseline"/>
          <w:rtl w:val="0"/>
        </w:rPr>
        <w:t xml:space="preserve">, поради липса на частен интерес – негов или на свързано с него лице по смисъла на § 1, т. 15, б. “а“ от ДР на ЗПКОНПИ (отм.).</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М. и лице, заемащо публична длъжност по смисъла на чл. 6, ал. 1, т. 32 от ЗПК, във връзка със сключването на 16.11.2021 г., на 17.08.2021 г., на 15.08.2022 г. и на 20.09.2023 г. на Договори с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поради липса на частен интерес – негов или на свързано с него лице по смисъла на § 1, т. 15, б. “а“ от ДР на ЗПКОНПИ (отм.).</w:t>
      </w:r>
    </w:p>
    <w:p w:rsidR="00000000" w:rsidDel="00000000" w:rsidP="00000000" w:rsidRDefault="00000000" w:rsidRPr="00000000" w14:paraId="00000096">
      <w:pPr>
        <w:tabs>
          <w:tab w:val="left" w:leader="none" w:pos="426"/>
          <w:tab w:val="left" w:leader="none" w:pos="709"/>
        </w:tabs>
        <w:ind w:right="283"/>
        <w:jc w:val="both"/>
        <w:rPr>
          <w:vertAlign w:val="baseline"/>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Ерджан Юсуф</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М. и лице, заемащо публична длъжност по смисъла на чл. 6, ал. 1, т. 32 от ЗПКОНПИ (отм.), респективно лице, заемащо публична длъжност по смисъла на чл. 6, ал. 1, т. 32 от ЗПК, по отношение на </w:t>
      </w:r>
      <w:r w:rsidDel="00000000" w:rsidR="00000000" w:rsidRPr="00000000">
        <w:rPr>
          <w:color w:val="000000"/>
          <w:vertAlign w:val="baseline"/>
          <w:rtl w:val="0"/>
        </w:rPr>
        <w:t xml:space="preserve">ЕТ „**********“, **********“ ЕООД, „**********“ ООД и „**********“ ООД</w:t>
      </w:r>
      <w:r w:rsidDel="00000000" w:rsidR="00000000" w:rsidRPr="00000000">
        <w:rPr>
          <w:vertAlign w:val="baseline"/>
          <w:rtl w:val="0"/>
        </w:rPr>
        <w:t xml:space="preserve">, поради липса на упражнени правомощия по служба.</w:t>
      </w:r>
    </w:p>
    <w:p w:rsidR="00000000" w:rsidDel="00000000" w:rsidP="00000000" w:rsidRDefault="00000000" w:rsidRPr="00000000" w14:paraId="00000098">
      <w:pPr>
        <w:tabs>
          <w:tab w:val="left" w:leader="none" w:pos="426"/>
          <w:tab w:val="left" w:leader="none" w:pos="709"/>
        </w:tabs>
        <w:ind w:right="283"/>
        <w:jc w:val="both"/>
        <w:rPr>
          <w:vertAlign w:val="baseline"/>
        </w:rPr>
      </w:pPr>
      <w:r w:rsidDel="00000000" w:rsidR="00000000" w:rsidRPr="00000000">
        <w:rPr>
          <w:rtl w:val="0"/>
        </w:rPr>
      </w:r>
    </w:p>
    <w:p w:rsidR="00000000" w:rsidDel="00000000" w:rsidP="00000000" w:rsidRDefault="00000000" w:rsidRPr="00000000" w14:paraId="00000099">
      <w:pPr>
        <w:tabs>
          <w:tab w:val="left" w:leader="none" w:pos="426"/>
          <w:tab w:val="left" w:leader="none" w:pos="709"/>
        </w:tabs>
        <w:ind w:right="283"/>
        <w:jc w:val="both"/>
        <w:rPr>
          <w:i w:val="0"/>
          <w:iCs w:val="0"/>
          <w:vertAlign w:val="baseline"/>
        </w:rPr>
      </w:pPr>
      <w:r w:rsidDel="00000000" w:rsidR="00000000" w:rsidRPr="00000000">
        <w:rPr>
          <w:i w:val="1"/>
          <w:iCs w:val="1"/>
          <w:vertAlign w:val="baseline"/>
          <w:rtl w:val="0"/>
        </w:rPr>
        <w:tab/>
      </w:r>
      <w:r w:rsidDel="00000000" w:rsidR="00000000" w:rsidRPr="00000000">
        <w:rPr>
          <w:vertAlign w:val="baseline"/>
          <w:rtl w:val="0"/>
        </w:rPr>
        <w:t xml:space="preserve">Препис от Решението да се изпрати на Окръжна прокуратура Х.,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709"/>
        </w:tabs>
        <w:spacing w:line="276" w:lineRule="auto"/>
        <w:ind w:right="283"/>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A0">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A1">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A2">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A3">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A4">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8" w:type="first"/>
      <w:footerReference r:id="rId9" w:type="default"/>
      <w:footerReference r:id="rId10" w:type="first"/>
      <w:pgSz w:h="15840" w:w="12240" w:orient="portrait"/>
      <w:pgMar w:bottom="851" w:top="1134" w:left="1134"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A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A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A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A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A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net6.ciela.net/Document/DocumentHighlighted?dbId=0&amp;documentId=2132580865&amp;searchedText=%D0%B7%D0%BC%D1%81%D0%BC%D0%B0&amp;edition=2147483647&amp;iconId=1&amp;stateObject=%7b%22kind%22:%22getSearchResults%22,%22page%22:1,%22navigateTo%22:%22/AllProducts%22,%22sortAsc%22:%22desc%22,%22sortCol%22:%22Score%22%7d" TargetMode="External"/><Relationship Id="rId7" Type="http://schemas.openxmlformats.org/officeDocument/2006/relationships/hyperlink" Target="https://net6.ciela.net:443/Document/LinkToDocumentReference?fromDocumentId=2132580865&amp;dbId=0&amp;refId=25643986"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