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РС-370-24-092</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12.08.2024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0"/>
        <w:rPr>
          <w:b w:val="0"/>
          <w:bCs w:val="0"/>
          <w:vertAlign w:val="baseline"/>
        </w:rPr>
      </w:pP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426"/>
        </w:tabs>
        <w:ind w:firstLine="680"/>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КИ-204 от 20.05.2024 г. по сигнал с вх. № С-370/08.05.2024 година. </w:t>
      </w:r>
    </w:p>
    <w:p w:rsidR="00000000" w:rsidDel="00000000" w:rsidP="00000000" w:rsidRDefault="00000000" w:rsidRPr="00000000" w14:paraId="0000000F">
      <w:pPr>
        <w:tabs>
          <w:tab w:val="left" w:leader="none" w:pos="426"/>
        </w:tabs>
        <w:ind w:firstLine="680"/>
        <w:rPr>
          <w:color w:val="000000"/>
          <w:vertAlign w:val="baseline"/>
        </w:rPr>
      </w:pPr>
      <w:r w:rsidDel="00000000" w:rsidR="00000000" w:rsidRPr="00000000">
        <w:rPr>
          <w:color w:val="000000"/>
          <w:vertAlign w:val="baseline"/>
          <w:rtl w:val="0"/>
        </w:rPr>
        <w:t xml:space="preserve">Производството е срещу Вили ****** Лилков – общински съветник в ******общински съвет (СОС). </w:t>
      </w:r>
    </w:p>
    <w:p w:rsidR="00000000" w:rsidDel="00000000" w:rsidP="00000000" w:rsidRDefault="00000000" w:rsidRPr="00000000" w14:paraId="00000010">
      <w:pPr>
        <w:tabs>
          <w:tab w:val="left" w:leader="none" w:pos="426"/>
        </w:tabs>
        <w:ind w:firstLine="680"/>
        <w:rPr>
          <w:color w:val="000000"/>
          <w:vertAlign w:val="baseline"/>
        </w:rPr>
      </w:pPr>
      <w:r w:rsidDel="00000000" w:rsidR="00000000" w:rsidRPr="00000000">
        <w:rPr>
          <w:color w:val="000000"/>
          <w:vertAlign w:val="baseline"/>
          <w:rtl w:val="0"/>
        </w:rPr>
        <w:t xml:space="preserve">В сигнала се съдържат твърдения за това, че Вили Лилков е гласувал за себе си при приемане на Решение № 3 по т.1 от Протокол № 2/08.02.2024 г. на СОС за избор на заместник – председатели на СОС за мандат 2023 – 2027 г. Сигналът съдържа позоваване на линк с видеозапис от проведеното на 08.02.2024 г. заседание на СОС, както и на публикувана на сайта на СОС информация за  Решение № 3 по т.1 от Протокол № 2/08.02.2024 г. на СОС.</w:t>
      </w:r>
    </w:p>
    <w:p w:rsidR="00000000" w:rsidDel="00000000" w:rsidP="00000000" w:rsidRDefault="00000000" w:rsidRPr="00000000" w14:paraId="00000011">
      <w:pPr>
        <w:ind w:firstLine="680"/>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КПК-7968-2/04.07.2024 г. на КПК от председателя на ПК по ЗПК при СОС следните доказателства: клетвен лист, подписан от Вили Лилков на 13.11.2023 г.; Решение № 3 от 08.02.2024 г. и списъци с поименното гласуване на общинските съветници; Протокол № 2 от 08.02.2024 година. Получено е и писмо с вх. № КПК-7968-5/07.08.2024 г. на КПК от председателя на ПК по ЗПК при СОС, приобщено от производството по сигнал с вх. № 371/08.05.2024 г., с приложено към него Решение № 71/28.03.2024 г. на СОС.</w:t>
      </w:r>
    </w:p>
    <w:p w:rsidR="00000000" w:rsidDel="00000000" w:rsidP="00000000" w:rsidRDefault="00000000" w:rsidRPr="00000000" w14:paraId="00000012">
      <w:pPr>
        <w:ind w:firstLine="680"/>
        <w:rPr>
          <w:vertAlign w:val="baseline"/>
        </w:rPr>
      </w:pPr>
      <w:r w:rsidDel="00000000" w:rsidR="00000000" w:rsidRPr="00000000">
        <w:rPr>
          <w:vertAlign w:val="baseline"/>
          <w:rtl w:val="0"/>
        </w:rPr>
        <w:t xml:space="preserve">Служебно са извършени справки в НБД Население и на електронната страница на ****** община.</w:t>
      </w:r>
    </w:p>
    <w:p w:rsidR="00000000" w:rsidDel="00000000" w:rsidP="00000000" w:rsidRDefault="00000000" w:rsidRPr="00000000" w14:paraId="00000013">
      <w:pPr>
        <w:tabs>
          <w:tab w:val="left" w:leader="none" w:pos="0"/>
        </w:tabs>
        <w:ind w:firstLine="680"/>
        <w:rPr>
          <w:vertAlign w:val="baseline"/>
        </w:rPr>
      </w:pPr>
      <w:r w:rsidDel="00000000" w:rsidR="00000000" w:rsidRPr="00000000">
        <w:rPr>
          <w:rtl w:val="0"/>
        </w:rPr>
      </w:r>
    </w:p>
    <w:p w:rsidR="00000000" w:rsidDel="00000000" w:rsidP="00000000" w:rsidRDefault="00000000" w:rsidRPr="00000000" w14:paraId="00000014">
      <w:pPr>
        <w:ind w:firstLine="680"/>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680"/>
        <w:rPr>
          <w:vertAlign w:val="baseline"/>
        </w:rPr>
      </w:pPr>
      <w:r w:rsidDel="00000000" w:rsidR="00000000" w:rsidRPr="00000000">
        <w:rPr>
          <w:rtl w:val="0"/>
        </w:rPr>
      </w:r>
    </w:p>
    <w:p w:rsidR="00000000" w:rsidDel="00000000" w:rsidP="00000000" w:rsidRDefault="00000000" w:rsidRPr="00000000" w14:paraId="00000016">
      <w:pPr>
        <w:ind w:firstLine="680"/>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7">
      <w:pPr>
        <w:ind w:firstLine="680"/>
        <w:rPr>
          <w:vertAlign w:val="baseline"/>
        </w:rPr>
      </w:pPr>
      <w:r w:rsidDel="00000000" w:rsidR="00000000" w:rsidRPr="00000000">
        <w:rPr>
          <w:color w:val="000000"/>
          <w:vertAlign w:val="baseline"/>
          <w:rtl w:val="0"/>
        </w:rPr>
        <w:t xml:space="preserve">Вили ****** Лилков </w:t>
      </w:r>
      <w:r w:rsidDel="00000000" w:rsidR="00000000" w:rsidRPr="00000000">
        <w:rPr>
          <w:vertAlign w:val="baseline"/>
          <w:rtl w:val="0"/>
        </w:rPr>
        <w:t xml:space="preserve">е избран за общински съветник в СОС за мандат 2023-2027 г. и е положил клетва на 13.11.2023 г., съгласно приложения клетвен лист от същата дата. </w:t>
      </w:r>
    </w:p>
    <w:p w:rsidR="00000000" w:rsidDel="00000000" w:rsidP="00000000" w:rsidRDefault="00000000" w:rsidRPr="00000000" w14:paraId="00000018">
      <w:pPr>
        <w:ind w:firstLine="680"/>
        <w:rPr>
          <w:vertAlign w:val="baseline"/>
        </w:rPr>
      </w:pPr>
      <w:r w:rsidDel="00000000" w:rsidR="00000000" w:rsidRPr="00000000">
        <w:rPr>
          <w:vertAlign w:val="baseline"/>
          <w:rtl w:val="0"/>
        </w:rPr>
        <w:t xml:space="preserve">На 08.02.2024 г. е проведено второ извънредно заседание на ******общински съвет, обективирано в Протокол № </w:t>
      </w:r>
      <w:r w:rsidDel="00000000" w:rsidR="00000000" w:rsidRPr="00000000">
        <w:rPr>
          <w:color w:val="000000"/>
          <w:vertAlign w:val="baseline"/>
          <w:rtl w:val="0"/>
        </w:rPr>
        <w:t xml:space="preserve">2/08.02.2024 </w:t>
      </w:r>
      <w:r w:rsidDel="00000000" w:rsidR="00000000" w:rsidRPr="00000000">
        <w:rPr>
          <w:vertAlign w:val="baseline"/>
          <w:rtl w:val="0"/>
        </w:rPr>
        <w:t xml:space="preserve"> г. на СОС при следния дневен ред: 1. Предложение за избор на заместник-председател на СОС за мандат 2023-2027 г. 2. Предложение относно избор на ръководства и попълване на поименния състав на постоянните комисии към СОС. По т. 1 от дневния ред председателят на СОС – Ц.П.,  уведомява общинските съветници за това, че заместник-председатели на СОС се избират с явно гласуване от състава на общинските съветници. Всяка политическа група от СОС може да издигне свой кандидат за заместник-председател, като предложенията могат да бъдат направени и от отделни общински съветници. Гласуването за избор на заместник-председател се извършва поотделно за всеки предложен кандидат, като за избран се смята кандидатът, получил повече от половината гласове на общия брой съветници.</w:t>
      </w:r>
    </w:p>
    <w:p w:rsidR="00000000" w:rsidDel="00000000" w:rsidP="00000000" w:rsidRDefault="00000000" w:rsidRPr="00000000" w14:paraId="00000019">
      <w:pPr>
        <w:ind w:firstLine="680"/>
        <w:rPr>
          <w:vertAlign w:val="baseline"/>
        </w:rPr>
      </w:pPr>
      <w:r w:rsidDel="00000000" w:rsidR="00000000" w:rsidRPr="00000000">
        <w:rPr>
          <w:vertAlign w:val="baseline"/>
          <w:rtl w:val="0"/>
        </w:rPr>
        <w:t xml:space="preserve">От отделните политически групи за заместник – председатели на СОС са издигнати общинските съветници: Б.Д., Г.Г., Д.Т., Вили Лилков, Д.Н. и С.П.</w:t>
      </w:r>
    </w:p>
    <w:p w:rsidR="00000000" w:rsidDel="00000000" w:rsidP="00000000" w:rsidRDefault="00000000" w:rsidRPr="00000000" w14:paraId="0000001A">
      <w:pPr>
        <w:ind w:firstLine="680"/>
        <w:rPr>
          <w:vertAlign w:val="baseline"/>
        </w:rPr>
      </w:pPr>
      <w:r w:rsidDel="00000000" w:rsidR="00000000" w:rsidRPr="00000000">
        <w:rPr>
          <w:vertAlign w:val="baseline"/>
          <w:rtl w:val="0"/>
        </w:rPr>
        <w:t xml:space="preserve">Видно от предоставените по производството доказателства СОС е приел Решение № 3 от 08.02.2024 г., обективирано в Протокол № 2 от извънредното заседание на СОС, проведено на същата дата, с което е избрал за заместник – председатели на СОС за мандат 2023 - 2027 година, общинските съветници Б.Д., Г.Г., Д.Т., Вили Лилков и С.П. На основание чл. 17 от Правилника за организацията и дейността на Столичния общински съвет гласуването за избор на заместник-председатели се извършва поотделно за всеки предложен кандидат. Видно от Протокол № 2 от извънредното заседание на СОС и от предоставения поименен списък, Вили Лилков е присъствал на заседанието, и е гласувал „за“ приемането на решението за избирането му за заместник - председател на СОС. Решението е прието с 56 гласа „за“, 4 гласа „против“ и 1 глас „въздържал се“. </w:t>
      </w:r>
    </w:p>
    <w:p w:rsidR="00000000" w:rsidDel="00000000" w:rsidP="00000000" w:rsidRDefault="00000000" w:rsidRPr="00000000" w14:paraId="0000001B">
      <w:pPr>
        <w:ind w:firstLine="680"/>
        <w:rPr>
          <w:vertAlign w:val="baseline"/>
        </w:rPr>
      </w:pPr>
      <w:r w:rsidDel="00000000" w:rsidR="00000000" w:rsidRPr="00000000">
        <w:rPr>
          <w:vertAlign w:val="baseline"/>
          <w:rtl w:val="0"/>
        </w:rPr>
        <w:t xml:space="preserve">По преписката е приобщено писмо с вх. № КПК-7968-5/07.08.2024 г. на КПК от председателя на ПК по ЗПК при СОС, с приложено към него Решение № 71/28.03.2024 г. на СОС. В писмото председателят на ПК по ЗПК при СОС удостоверява, че освен приложеното Решение на СОС, по силата на което се определя размера на възнаграждението, отредено за общинските съветници, няма друг действащ акт на СОС, по силата на който се определя размер на възнаграждение за общински съветник, изпълняващ длъжност като заместник – председател на СОС. </w:t>
      </w:r>
    </w:p>
    <w:p w:rsidR="00000000" w:rsidDel="00000000" w:rsidP="00000000" w:rsidRDefault="00000000" w:rsidRPr="00000000" w14:paraId="0000001C">
      <w:pPr>
        <w:ind w:firstLine="680"/>
        <w:rPr>
          <w:color w:val="000000"/>
          <w:vertAlign w:val="baseline"/>
        </w:rPr>
      </w:pPr>
      <w:r w:rsidDel="00000000" w:rsidR="00000000" w:rsidRPr="00000000">
        <w:rPr>
          <w:rtl w:val="0"/>
        </w:rPr>
      </w:r>
    </w:p>
    <w:p w:rsidR="00000000" w:rsidDel="00000000" w:rsidP="00000000" w:rsidRDefault="00000000" w:rsidRPr="00000000" w14:paraId="0000001D">
      <w:pPr>
        <w:ind w:firstLine="680"/>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680"/>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firstLine="680"/>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firstLine="680"/>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680"/>
        <w:rPr>
          <w:vertAlign w:val="baseline"/>
        </w:rPr>
      </w:pPr>
      <w:r w:rsidDel="00000000" w:rsidR="00000000" w:rsidRPr="00000000">
        <w:rPr>
          <w:color w:val="000000"/>
          <w:vertAlign w:val="baseline"/>
          <w:rtl w:val="0"/>
        </w:rPr>
        <w:t xml:space="preserve">Вили ****** Лилков </w:t>
      </w:r>
      <w:r w:rsidDel="00000000" w:rsidR="00000000" w:rsidRPr="00000000">
        <w:rPr>
          <w:vertAlign w:val="baseline"/>
          <w:rtl w:val="0"/>
        </w:rPr>
        <w:t xml:space="preserve">в качеството му на общински съветник в СОС,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2">
      <w:pPr>
        <w:ind w:firstLine="680"/>
        <w:rPr>
          <w:color w:val="000000"/>
          <w:vertAlign w:val="baseline"/>
        </w:rPr>
      </w:pPr>
      <w:r w:rsidDel="00000000" w:rsidR="00000000" w:rsidRPr="00000000">
        <w:rPr>
          <w:vertAlign w:val="baseline"/>
          <w:rtl w:val="0"/>
        </w:rPr>
        <w:t xml:space="preserve">Правомощията на общинските съветници са дефинирани в чл. 33, ал. 1 от Закона за местното самоуправление и местната администрация /ЗМСМА/,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w:t>
      </w:r>
      <w:r w:rsidDel="00000000" w:rsidR="00000000" w:rsidRPr="00000000">
        <w:rPr>
          <w:color w:val="000000"/>
          <w:vertAlign w:val="baseline"/>
          <w:rtl w:val="0"/>
        </w:rPr>
        <w:t xml:space="preserve"> На основание чл. 21, ал. 3 от ЗМСМА о</w:t>
      </w:r>
      <w:r w:rsidDel="00000000" w:rsidR="00000000" w:rsidRPr="00000000">
        <w:rPr>
          <w:color w:val="000000"/>
          <w:highlight w:val="white"/>
          <w:vertAlign w:val="baseline"/>
          <w:rtl w:val="0"/>
        </w:rPr>
        <w:t xml:space="preserve">бщинският съвет приема правилник за организацията и дейността на общинския съвет, неговите комисии и взаимодействието му с общинската администрация.</w:t>
      </w:r>
      <w:r w:rsidDel="00000000" w:rsidR="00000000" w:rsidRPr="00000000">
        <w:rPr>
          <w:color w:val="000000"/>
          <w:vertAlign w:val="baseline"/>
          <w:rtl w:val="0"/>
        </w:rPr>
        <w:t xml:space="preserve"> </w:t>
      </w:r>
      <w:r w:rsidDel="00000000" w:rsidR="00000000" w:rsidRPr="00000000">
        <w:rPr>
          <w:color w:val="1f1f1f"/>
          <w:highlight w:val="white"/>
          <w:vertAlign w:val="baseline"/>
          <w:rtl w:val="0"/>
        </w:rPr>
        <w:t xml:space="preserve">Съгласно чл. 2 от </w:t>
      </w:r>
      <w:r w:rsidDel="00000000" w:rsidR="00000000" w:rsidRPr="00000000">
        <w:rPr>
          <w:vertAlign w:val="baseline"/>
          <w:rtl w:val="0"/>
        </w:rPr>
        <w:t xml:space="preserve">Правилника за организацията и дейността на ****** общински съвет,</w:t>
      </w:r>
      <w:r w:rsidDel="00000000" w:rsidR="00000000" w:rsidRPr="00000000">
        <w:rPr>
          <w:color w:val="1f1f1f"/>
          <w:highlight w:val="white"/>
          <w:vertAlign w:val="baseline"/>
          <w:rtl w:val="0"/>
        </w:rPr>
        <w:t xml:space="preserve"> ****** общински съвет е орган на местното самоуправление, състоящ се от 61 общински съветници, избрани от избиратели с постоянен и/или настоящ адрес на територията на ****** община.</w:t>
      </w:r>
      <w:r w:rsidDel="00000000" w:rsidR="00000000" w:rsidRPr="00000000">
        <w:rPr>
          <w:rtl w:val="0"/>
        </w:rPr>
      </w:r>
    </w:p>
    <w:p w:rsidR="00000000" w:rsidDel="00000000" w:rsidP="00000000" w:rsidRDefault="00000000" w:rsidRPr="00000000" w14:paraId="00000023">
      <w:pPr>
        <w:ind w:firstLine="680"/>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ЗМСМА. </w:t>
      </w:r>
      <w:r w:rsidDel="00000000" w:rsidR="00000000" w:rsidRPr="00000000">
        <w:rPr>
          <w:color w:val="000000"/>
          <w:highlight w:val="white"/>
          <w:vertAlign w:val="baseline"/>
          <w:rtl w:val="0"/>
        </w:rPr>
        <w:t xml:space="preserve">Съгласно чл. 24, ал. 1 от ЗМСМА общинският съвет избира от своя състав председател на съвета, а съгласно</w:t>
      </w:r>
      <w:r w:rsidDel="00000000" w:rsidR="00000000" w:rsidRPr="00000000">
        <w:rPr>
          <w:color w:val="000000"/>
          <w:vertAlign w:val="baseline"/>
          <w:rtl w:val="0"/>
        </w:rPr>
        <w:t xml:space="preserve"> ал. 2 на същия член общинският съвет може</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да избере един или повече заместник-председатели на съвета. Условията и редът за избиране и правомощията на заместник-председателя се уреждат в правилника по чл. 21, ал. 3 от ЗМСМА. Видно от разпоредбите на </w:t>
      </w:r>
      <w:r w:rsidDel="00000000" w:rsidR="00000000" w:rsidRPr="00000000">
        <w:rPr>
          <w:vertAlign w:val="baseline"/>
          <w:rtl w:val="0"/>
        </w:rPr>
        <w:t xml:space="preserve">чл. 26, ал. 1 и чл. 34, ал. 1 от </w:t>
      </w:r>
      <w:r w:rsidDel="00000000" w:rsidR="00000000" w:rsidRPr="00000000">
        <w:rPr>
          <w:color w:val="000000"/>
          <w:vertAlign w:val="baseline"/>
          <w:rtl w:val="0"/>
        </w:rPr>
        <w:t xml:space="preserve">ЗМСМА, председателят и общинските съветници получават възнаграждение, чийто размер се определя с решение на общинския съвет. </w:t>
      </w:r>
      <w:r w:rsidDel="00000000" w:rsidR="00000000" w:rsidRPr="00000000">
        <w:rPr>
          <w:rtl w:val="0"/>
        </w:rPr>
      </w:r>
    </w:p>
    <w:p w:rsidR="00000000" w:rsidDel="00000000" w:rsidP="00000000" w:rsidRDefault="00000000" w:rsidRPr="00000000" w14:paraId="00000024">
      <w:pPr>
        <w:ind w:firstLine="680"/>
        <w:rPr>
          <w:vertAlign w:val="baseline"/>
        </w:rPr>
      </w:pPr>
      <w:r w:rsidDel="00000000" w:rsidR="00000000" w:rsidRPr="00000000">
        <w:rPr>
          <w:color w:val="000000"/>
          <w:vertAlign w:val="baseline"/>
          <w:rtl w:val="0"/>
        </w:rPr>
        <w:t xml:space="preserve">В  </w:t>
      </w:r>
      <w:r w:rsidDel="00000000" w:rsidR="00000000" w:rsidRPr="00000000">
        <w:rPr>
          <w:vertAlign w:val="baseline"/>
          <w:rtl w:val="0"/>
        </w:rPr>
        <w:t xml:space="preserve">Правилника за организацията и дейността на ****** общински съвет /Правилника/ е предвидено СОС да избира заместник – председатели. Съгласно чл. 17</w:t>
      </w:r>
      <w:r w:rsidDel="00000000" w:rsidR="00000000" w:rsidRPr="00000000">
        <w:rPr>
          <w:b w:val="1"/>
          <w:bCs w:val="1"/>
          <w:vertAlign w:val="baseline"/>
          <w:rtl w:val="0"/>
        </w:rPr>
        <w:t xml:space="preserve"> </w:t>
      </w:r>
      <w:r w:rsidDel="00000000" w:rsidR="00000000" w:rsidRPr="00000000">
        <w:rPr>
          <w:vertAlign w:val="baseline"/>
          <w:rtl w:val="0"/>
        </w:rPr>
        <w:t xml:space="preserve">от същия в деня на избор на председател на СОС, а при невъзможност, в срок до 14 дни след избора на председател, СОС избира с явно гласуване от състава на общинските съветници заместник-председатели на СОС. Всеки общински съветник и всяка политическа група в СОС може да предлага кандидат за заместник-председател на СОС. Гласуването за избор на заместник-председатели се извършва поотделно за всеки предложен кандидат. За избран се смята кандидатът, получил повече от половината от гласовете на общия брой съветници. Ако кандидатът за заместник-председател не получи необходимите гласове, той може отново да бъде предложен. За предложения повторно кандидат се провежда ново гласуване, като се прилага същата процедура.</w:t>
      </w:r>
    </w:p>
    <w:p w:rsidR="00000000" w:rsidDel="00000000" w:rsidP="00000000" w:rsidRDefault="00000000" w:rsidRPr="00000000" w14:paraId="00000025">
      <w:pPr>
        <w:ind w:firstLine="680"/>
        <w:rPr>
          <w:vertAlign w:val="baseline"/>
        </w:rPr>
      </w:pPr>
      <w:r w:rsidDel="00000000" w:rsidR="00000000" w:rsidRPr="00000000">
        <w:rPr>
          <w:color w:val="222222"/>
          <w:vertAlign w:val="baseline"/>
          <w:rtl w:val="0"/>
        </w:rPr>
        <w:t xml:space="preserve">Съгласно чл. 21, ал. 1 и ал. 2 от Правилника правомощията на председателя на СОС в негово отсъствие от страната или когато ползва законоустановен отпуск, за всеки конкретен случай се изпълняват от определен от него с писмена заповед заместник-председател. Заместник-председателят в случаите по ал. 1 не може да делегира определените му правомощия на друг заместник-председател.</w:t>
      </w:r>
      <w:r w:rsidDel="00000000" w:rsidR="00000000" w:rsidRPr="00000000">
        <w:rPr>
          <w:vertAlign w:val="baseline"/>
          <w:rtl w:val="0"/>
        </w:rPr>
        <w:t xml:space="preserve"> </w:t>
      </w:r>
      <w:r w:rsidDel="00000000" w:rsidR="00000000" w:rsidRPr="00000000">
        <w:rPr>
          <w:color w:val="222222"/>
          <w:vertAlign w:val="baseline"/>
          <w:rtl w:val="0"/>
        </w:rPr>
        <w:t xml:space="preserve">Съгласно чл. 22 от</w:t>
      </w:r>
      <w:r w:rsidDel="00000000" w:rsidR="00000000" w:rsidRPr="00000000">
        <w:rPr>
          <w:b w:val="1"/>
          <w:bCs w:val="1"/>
          <w:color w:val="222222"/>
          <w:vertAlign w:val="baseline"/>
          <w:rtl w:val="0"/>
        </w:rPr>
        <w:t xml:space="preserve"> </w:t>
      </w:r>
      <w:r w:rsidDel="00000000" w:rsidR="00000000" w:rsidRPr="00000000">
        <w:rPr>
          <w:vertAlign w:val="baseline"/>
          <w:rtl w:val="0"/>
        </w:rPr>
        <w:t xml:space="preserve">Правилника за организацията и дейността на ****** общински съвет з</w:t>
      </w:r>
      <w:r w:rsidDel="00000000" w:rsidR="00000000" w:rsidRPr="00000000">
        <w:rPr>
          <w:color w:val="222222"/>
          <w:vertAlign w:val="baseline"/>
          <w:rtl w:val="0"/>
        </w:rPr>
        <w:t xml:space="preserve">аместник-председателите на СОС: 1. подпомагат председателя при упражняването на неговите функции и правомощия; 2. изпълняват отделни функции и правомощия на председателя, когато той им възложи това; 3. заместват председателя в поредност съобразно големината на предложилата ги политическа група при обективна невъзможност той да присъства на заседанията на СОС и да възложи заместването писмено; 4. подписват протоколите от заседанията; 5. по искане на председателя четат текстове на внесени за обсъждане проекти за решения; 6. следят за спазването на процедурата и уведомяват председателя; 7. изпълняват други функции, възложени им от председателя. Както в ЗМСМА, така и в Правилника не съществува изрична разпоредба, която предвижда определяне на възнаграждение на заместник – председателите на СОС.</w:t>
      </w:r>
      <w:r w:rsidDel="00000000" w:rsidR="00000000" w:rsidRPr="00000000">
        <w:rPr>
          <w:rFonts w:ascii="Verdana" w:cs="Verdana" w:eastAsia="Verdana" w:hAnsi="Verdana"/>
          <w:color w:val="222222"/>
          <w:sz w:val="21"/>
          <w:szCs w:val="21"/>
          <w:highlight w:val="white"/>
          <w:vertAlign w:val="baseline"/>
          <w:rtl w:val="0"/>
        </w:rPr>
        <w:t xml:space="preserve"> </w:t>
      </w:r>
      <w:r w:rsidDel="00000000" w:rsidR="00000000" w:rsidRPr="00000000">
        <w:rPr>
          <w:color w:val="222222"/>
          <w:highlight w:val="white"/>
          <w:vertAlign w:val="baseline"/>
          <w:rtl w:val="0"/>
        </w:rPr>
        <w:t xml:space="preserve">В подкрепа на </w:t>
      </w:r>
      <w:r w:rsidDel="00000000" w:rsidR="00000000" w:rsidRPr="00000000">
        <w:rPr>
          <w:vertAlign w:val="baseline"/>
          <w:rtl w:val="0"/>
        </w:rPr>
        <w:t xml:space="preserve">това и разпоредбата на чл. 37, ал. 2 от ЗМСМА, съгласно която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Т.е. видно от същата няма предвидено възнаграждение за заместник – председател на общински съвет.</w:t>
      </w:r>
    </w:p>
    <w:p w:rsidR="00000000" w:rsidDel="00000000" w:rsidP="00000000" w:rsidRDefault="00000000" w:rsidRPr="00000000" w14:paraId="00000026">
      <w:pPr>
        <w:ind w:firstLine="680"/>
        <w:rPr>
          <w:vertAlign w:val="baseline"/>
        </w:rPr>
      </w:pPr>
      <w:r w:rsidDel="00000000" w:rsidR="00000000" w:rsidRPr="00000000">
        <w:rPr>
          <w:vertAlign w:val="baseline"/>
          <w:rtl w:val="0"/>
        </w:rPr>
        <w:t xml:space="preserve">Като е гласувал „за“ приемане на Решение № 3 от 08.02.2024 г., обективирано в Протокол № 2 от извънредното заседание на СОС, с което е избран за заместник – председател на СОС, Вили Лилков, в качеството му на общински съветник, е упражнил свои правомощия по служба, произтичащи от закона, но при липса на облага и частен интерес за него. </w:t>
      </w:r>
      <w:r w:rsidDel="00000000" w:rsidR="00000000" w:rsidRPr="00000000">
        <w:rPr>
          <w:highlight w:val="white"/>
          <w:vertAlign w:val="baseline"/>
          <w:rtl w:val="0"/>
        </w:rPr>
        <w:t xml:space="preserve">Това е така, тъй</w:t>
      </w:r>
      <w:r w:rsidDel="00000000" w:rsidR="00000000" w:rsidRPr="00000000">
        <w:rPr>
          <w:color w:val="222222"/>
          <w:highlight w:val="white"/>
          <w:vertAlign w:val="baseline"/>
          <w:rtl w:val="0"/>
        </w:rPr>
        <w:t xml:space="preserve"> като по своя характер длъжността „заместник – председател“ представлява помощна структура към председателя на общинския съвет, с цел подпомагане на неговата дейност и заместването му при отсъствие. Избирането на общински съветник за заместник – председател не води след себе си допълнителни облаги, в т.ч. и допълнително възнаграждение, освен определеното такова на общинския съветник, което е удостоверено</w:t>
      </w:r>
      <w:r w:rsidDel="00000000" w:rsidR="00000000" w:rsidRPr="00000000">
        <w:rPr>
          <w:vertAlign w:val="baseline"/>
          <w:rtl w:val="0"/>
        </w:rPr>
        <w:t xml:space="preserve"> в писмо с вх. № КПК-7968-5/07.08.2024 г. на КПК от председателя на ПК по ЗПК при СОС</w:t>
      </w:r>
      <w:r w:rsidDel="00000000" w:rsidR="00000000" w:rsidRPr="00000000">
        <w:rPr>
          <w:color w:val="222222"/>
          <w:highlight w:val="white"/>
          <w:vertAlign w:val="baseline"/>
          <w:rtl w:val="0"/>
        </w:rPr>
        <w:t xml:space="preserve">. </w:t>
      </w:r>
      <w:r w:rsidDel="00000000" w:rsidR="00000000" w:rsidRPr="00000000">
        <w:rPr>
          <w:highlight w:val="white"/>
          <w:vertAlign w:val="baseline"/>
          <w:rtl w:val="0"/>
        </w:rPr>
        <w:t xml:space="preserve">Възнаграждение за общински съветник, заемащ длъжността „заместник – председател“ на СОС не е предвидено и в </w:t>
      </w:r>
      <w:r w:rsidDel="00000000" w:rsidR="00000000" w:rsidRPr="00000000">
        <w:rPr>
          <w:vertAlign w:val="baseline"/>
          <w:rtl w:val="0"/>
        </w:rPr>
        <w:t xml:space="preserve">Правилника за организацията и дейността на ****** общински съвет.</w:t>
      </w:r>
    </w:p>
    <w:p w:rsidR="00000000" w:rsidDel="00000000" w:rsidP="00000000" w:rsidRDefault="00000000" w:rsidRPr="00000000" w14:paraId="00000027">
      <w:pPr>
        <w:ind w:firstLine="680"/>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Вили Лилков правомощия, в качеството му на общински съветник в СОС, не е налице облага и частен интерес, което от своя страна обуславя липсата на конфликт на интереси.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Вили Лилков, в качеството му на лице, заемащо публична длъжност по смисъла на чл. 6, ал. 1, т. 32 от ЗПК.</w:t>
      </w:r>
    </w:p>
    <w:p w:rsidR="00000000" w:rsidDel="00000000" w:rsidP="00000000" w:rsidRDefault="00000000" w:rsidRPr="00000000" w14:paraId="00000028">
      <w:pPr>
        <w:ind w:firstLine="680"/>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9">
      <w:pPr>
        <w:tabs>
          <w:tab w:val="left" w:leader="none" w:pos="6300"/>
        </w:tabs>
        <w:ind w:firstLine="680"/>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A">
      <w:pPr>
        <w:ind w:firstLine="680"/>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B">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C">
      <w:pPr>
        <w:ind w:firstLine="680"/>
        <w:rPr>
          <w:vertAlign w:val="baseline"/>
        </w:rPr>
      </w:pPr>
      <w:r w:rsidDel="00000000" w:rsidR="00000000" w:rsidRPr="00000000">
        <w:rPr>
          <w:rtl w:val="0"/>
        </w:rPr>
      </w:r>
    </w:p>
    <w:p w:rsidR="00000000" w:rsidDel="00000000" w:rsidP="00000000" w:rsidRDefault="00000000" w:rsidRPr="00000000" w14:paraId="0000002D">
      <w:pPr>
        <w:ind w:firstLine="680"/>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Вили ****** Лилков</w:t>
      </w:r>
      <w:r w:rsidDel="00000000" w:rsidR="00000000" w:rsidRPr="00000000">
        <w:rPr>
          <w:vertAlign w:val="baseline"/>
          <w:rtl w:val="0"/>
        </w:rPr>
        <w:t xml:space="preserve">, ЕГН ******, общински съветник в ******общински съвет и в това му качество лице, заемащо публична длъжност по смисъла на чл. 6, ал.1, т. 32 от ЗПК, във връзка с гласуване „за“ приемане на Решение № 3 от 08.02.2024 г., обективирано в Протокол № 2 от извънредното заседание на СОС, поради липса на частен интерес.</w:t>
      </w:r>
    </w:p>
    <w:p w:rsidR="00000000" w:rsidDel="00000000" w:rsidP="00000000" w:rsidRDefault="00000000" w:rsidRPr="00000000" w14:paraId="0000002E">
      <w:pPr>
        <w:ind w:firstLine="680"/>
        <w:rPr>
          <w:vertAlign w:val="baseline"/>
        </w:rPr>
      </w:pPr>
      <w:r w:rsidDel="00000000" w:rsidR="00000000" w:rsidRPr="00000000">
        <w:rPr>
          <w:vertAlign w:val="baseline"/>
          <w:rtl w:val="0"/>
        </w:rPr>
        <w:t xml:space="preserve"> Препис от решението да се изпрати на ****** градска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F">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6300"/>
        </w:tabs>
        <w:ind w:firstLine="0"/>
        <w:jc w:val="left"/>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1">
      <w:pPr>
        <w:tabs>
          <w:tab w:val="left" w:leader="none" w:pos="6300"/>
        </w:tabs>
        <w:jc w:val="left"/>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2">
      <w:pPr>
        <w:ind w:left="1440" w:firstLine="0"/>
        <w:jc w:val="left"/>
        <w:rPr>
          <w:b w:val="0"/>
          <w:bCs w:val="0"/>
          <w:vertAlign w:val="baseline"/>
        </w:rPr>
      </w:pPr>
      <w:r w:rsidDel="00000000" w:rsidR="00000000" w:rsidRPr="00000000">
        <w:rPr>
          <w:rtl w:val="0"/>
        </w:rPr>
      </w:r>
    </w:p>
    <w:p w:rsidR="00000000" w:rsidDel="00000000" w:rsidP="00000000" w:rsidRDefault="00000000" w:rsidRPr="00000000" w14:paraId="00000033">
      <w:pPr>
        <w:ind w:left="1440" w:firstLine="0"/>
        <w:jc w:val="left"/>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4">
      <w:pPr>
        <w:ind w:left="696" w:firstLine="720"/>
        <w:jc w:val="left"/>
        <w:rPr>
          <w:b w:val="0"/>
          <w:bCs w:val="0"/>
          <w:vertAlign w:val="baseline"/>
        </w:rPr>
      </w:pPr>
      <w:r w:rsidDel="00000000" w:rsidR="00000000" w:rsidRPr="00000000">
        <w:rPr>
          <w:rtl w:val="0"/>
        </w:rPr>
      </w:r>
    </w:p>
    <w:p w:rsidR="00000000" w:rsidDel="00000000" w:rsidP="00000000" w:rsidRDefault="00000000" w:rsidRPr="00000000" w14:paraId="00000035">
      <w:pPr>
        <w:ind w:left="696" w:firstLine="720"/>
        <w:jc w:val="left"/>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6">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8">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9">
      <w:pPr>
        <w:ind w:firstLine="0"/>
        <w:jc w:val="left"/>
        <w:rPr>
          <w:b w:val="0"/>
          <w:bCs w:val="0"/>
          <w:vertAlign w:val="baseline"/>
        </w:rPr>
      </w:pPr>
      <w:r w:rsidDel="00000000" w:rsidR="00000000" w:rsidRPr="00000000">
        <w:rPr>
          <w:rtl w:val="0"/>
        </w:rPr>
      </w:r>
    </w:p>
    <w:p w:rsidR="00000000" w:rsidDel="00000000" w:rsidP="00000000" w:rsidRDefault="00000000" w:rsidRPr="00000000" w14:paraId="0000003A">
      <w:pPr>
        <w:tabs>
          <w:tab w:val="left" w:leader="none" w:pos="5400"/>
        </w:tabs>
        <w:spacing w:line="276" w:lineRule="auto"/>
        <w:rPr>
          <w:u w:val="single"/>
          <w:vertAlign w:val="baseline"/>
        </w:rPr>
      </w:pPr>
      <w:r w:rsidDel="00000000" w:rsidR="00000000" w:rsidRPr="00000000">
        <w:rPr>
          <w:rtl w:val="0"/>
        </w:rPr>
      </w:r>
    </w:p>
    <w:p w:rsidR="00000000" w:rsidDel="00000000" w:rsidP="00000000" w:rsidRDefault="00000000" w:rsidRPr="00000000" w14:paraId="0000003B">
      <w:pPr>
        <w:tabs>
          <w:tab w:val="left" w:leader="none" w:pos="5400"/>
        </w:tabs>
        <w:spacing w:line="276" w:lineRule="auto"/>
        <w:rPr>
          <w:u w:val="single"/>
          <w:vertAlign w:val="baseline"/>
        </w:rPr>
      </w:pPr>
      <w:r w:rsidDel="00000000" w:rsidR="00000000" w:rsidRPr="00000000">
        <w:rPr>
          <w:rtl w:val="0"/>
        </w:rPr>
      </w:r>
    </w:p>
    <w:p w:rsidR="00000000" w:rsidDel="00000000" w:rsidP="00000000" w:rsidRDefault="00000000" w:rsidRPr="00000000" w14:paraId="0000003C">
      <w:pPr>
        <w:tabs>
          <w:tab w:val="left" w:leader="none" w:pos="5400"/>
        </w:tabs>
        <w:spacing w:line="276" w:lineRule="auto"/>
        <w:rPr>
          <w:u w:val="single"/>
          <w:vertAlign w:val="baseline"/>
        </w:rPr>
      </w:pPr>
      <w:r w:rsidDel="00000000" w:rsidR="00000000" w:rsidRPr="00000000">
        <w:rPr>
          <w:rtl w:val="0"/>
        </w:rPr>
      </w:r>
    </w:p>
    <w:p w:rsidR="00000000" w:rsidDel="00000000" w:rsidP="00000000" w:rsidRDefault="00000000" w:rsidRPr="00000000" w14:paraId="0000003D">
      <w:pPr>
        <w:tabs>
          <w:tab w:val="left" w:leader="none" w:pos="5400"/>
        </w:tabs>
        <w:spacing w:line="276" w:lineRule="auto"/>
        <w:rPr>
          <w:u w:val="single"/>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709" w:top="851"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single"/>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0">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rtl w:val="0"/>
            </w:rPr>
          </w:r>
        </w:p>
        <w:p w:rsidR="00000000" w:rsidDel="00000000" w:rsidP="00000000" w:rsidRDefault="00000000" w:rsidRPr="00000000" w14:paraId="00000041">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2">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3">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5">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ind w:firstLine="720"/>
      <w:jc w:val="both"/>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