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6">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РС-6081-23-109</w:t>
      </w:r>
      <w:r w:rsidDel="00000000" w:rsidR="00000000" w:rsidRPr="00000000">
        <w:rPr>
          <w:rtl w:val="0"/>
        </w:rPr>
      </w:r>
    </w:p>
    <w:p w:rsidR="00000000" w:rsidDel="00000000" w:rsidP="00000000" w:rsidRDefault="00000000" w:rsidRPr="00000000" w14:paraId="00000007">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8">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9">
      <w:pPr>
        <w:ind w:firstLine="708"/>
        <w:jc w:val="both"/>
        <w:rPr>
          <w:sz w:val="24"/>
          <w:szCs w:val="24"/>
          <w:u w:val="single"/>
          <w:vertAlign w:val="baseline"/>
        </w:rPr>
      </w:pPr>
      <w:r w:rsidDel="00000000" w:rsidR="00000000" w:rsidRPr="00000000">
        <w:rPr>
          <w:sz w:val="24"/>
          <w:szCs w:val="24"/>
          <w:vertAlign w:val="baseline"/>
          <w:rtl w:val="0"/>
        </w:rPr>
        <w:t xml:space="preserve">Днес, 12.09.2024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A">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C">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D">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E">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F">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2">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КИ-007 от 11.10.2023 г. по сигнал с вх. рег. № ЦУ01-6081/21.09.2023 г. на КПКОНПИ.</w:t>
      </w:r>
    </w:p>
    <w:p w:rsidR="00000000" w:rsidDel="00000000" w:rsidP="00000000" w:rsidRDefault="00000000" w:rsidRPr="00000000" w14:paraId="00000013">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Ерол Юсеин и Мюмюн Зекир – о. с. в ОбС М. б.</w:t>
      </w:r>
    </w:p>
    <w:p w:rsidR="00000000" w:rsidDel="00000000" w:rsidP="00000000" w:rsidRDefault="00000000" w:rsidRPr="00000000" w14:paraId="00000014">
      <w:pPr>
        <w:tabs>
          <w:tab w:val="left" w:leader="none" w:pos="709"/>
        </w:tabs>
        <w:jc w:val="both"/>
        <w:rPr>
          <w:sz w:val="24"/>
          <w:szCs w:val="24"/>
          <w:vertAlign w:val="baseline"/>
        </w:rPr>
      </w:pPr>
      <w:r w:rsidDel="00000000" w:rsidR="00000000" w:rsidRPr="00000000">
        <w:rPr>
          <w:sz w:val="24"/>
          <w:szCs w:val="24"/>
          <w:vertAlign w:val="baseline"/>
          <w:rtl w:val="0"/>
        </w:rPr>
        <w:t xml:space="preserve">           Сигналът съдържа твърдения, че Ерол Юсеин и Мюмюн Зекир, в качеството им на о. с. в ОбС М. б. са участвали в заседание на ОбС М. б. на 22.02.2021 г., на което са гласували „за“ приемане на Решение № *****2021г. на ОбС М. б. по Протокол № 17 за продажба на имоти – частна общинска собственост чрез публичен търг с явно наддаване или публично оповестен конкурс, определяне и приемане на пазарна оценка. След провеждане на търгове с явно наддаване, Ерол Юсеин и Мюмюн Зекир са обявени за спечелили търговете и съответно на 29.04.2021 г. Юсеин е сключил договор за закупуване на поземлен имот с идентификатор *******, с площ 0.475 дка. при продажна цена 220 лв. (без ДДС), находящ се в землището на с. Т., местност „****“, а Зекир на 11.05.2021 г. е сключил договор за закупуване на поземлен имот с идентификатор *******, с площ 0.587 дка. при продажна цена 319 лв. (без ДДС), находящ се в землището на с. Б. Б., местност „Ч.“.     </w:t>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е получила с писмо вх. № КПК-249-1/17.01.2024 г. на КПК от председателя на ОбС М. б. следните доказателства: заверени копия на удостоверения № 9 и № 13 на Общинска избирателна комисия (ОИК) М. б. за избрани о. с.; Решение № *****2021г. на ОбС М. б.; Докладна записка вх. № 61/15.02.2021 г. на М. И. – кмет на Об. М. б., относно продажба чрез публичен търг с явно наддаване или публично оповестен конкурс на имоти частна общинска собственост; Протокол № 17 от провеждане на дванадесетото заседание на ОбС М. б.; Покана за свикване на дванадесетото редовно заседание на ОбС М. б., проведено на 22.02.2021 г. от 14 часа; Списък на общинските съветници, присъствали на заседание на ОбС М. б. на 22.02.2021 г.; Списък на поименно гласуване на общинските съветници; Удостоверение за получено възнаграждение за участие в заседание на ОбС М. б. от Мюмюн Зекир, изх. № *****2024 година; Удостоверение за получено възнаграждение за участие в заседание на ОбС М. б. от Ерол Юсеин, изх. № *****2024 година; Решение № 14 от 15.12.2023 г. на ОбС М. б. за приемане на състав на Постоянни комисии; Договор *******.2021 г. за продажба на общински имот, сключен между Община М. б. и Ерол Юсеин; Протокол за предаване на имоти общинска собственост, на основание договор за продажба от дата 29.04.2021 г.; Платежно нареждане от Ерол Юсеин; Предложение за участие в търг с явно наддаване за продажба на поземлен имот с идентификатор ******в землището на с. Т. от Ерол Юсеин; Заявление от Ерол Юсеин до кмета на Община М. б. за допускане до участие в търг с явно наддаване за продажба на имот частна общинска собственост; Платежно нареждане от Ерол Юсеин; Фактура № *******.2021 г. за заплатена такса за участие в търг; Фактура за закупени тръжни книжа № *********2021 г.; Декларация по чл. 3, т. 10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Декларация по смисъла на §1 от Закона за предотвратяване и разкриване на конфликт на интереси; Набор от документи за участие в търг за имот с идентификатор ******от М. К.; Договор № *******.2021 г. за продажба на общински имот, сключен между Община М. б. и Мюмюн Зекир; Протокол за предаване на имоти общинска собственост, на основание договор за продажба от дата 11.05.2021 година; Платежно нареждане от Мюмюн Зекир; Предложение за участие в търг с явно наддаване за продажба на поземлен имот с идентификатор ******в землището на с. Б. Б. от Мюмюн Зекир; Заявление от Мюмюн Зекир до кмета на Община М. б. за допускане до участие в търг с явно наддаване за продажба на имот с идентификатор ******; Платежно нареждане от Мюмюн Зекир; Фактура № *******.2021 г. за закупени тръжни книжа – ПИ  № ******- Б. Б.; Фактура за платена такса за участие в търг № *******2021 г.; Декларация по смисъла на §1, т. 15 от ЗПКОНПИ; Декларация по чл. 3, т. 10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Набор от документи за участие в търг за имот с идентификатор ******от Му. Ш.; Обява от официалният сайт на Община М. б. за организиране на търг с явно наддаване и продажба на единични и на група имоти частна общинска собственост, който ще се проведе на 07.04.2021 г. от 14:00 часа; Заповед на кмета на Община М. б. № З-****.2021 г. за обявяване на търг с явно наддаване за продажба на единични и на група имоти частна общинска собственост, ведно с приложен списък на получили Заповедта представители на кметства и общинската администрация в общината; Протокол № 1 от *****.2021 г. на Комисия назначена със Заповед № *****.2021 г. от проведен търг с явно наддаване за продажба на единични и на група имоти частна общинска собственост; Разпечатка от официалния сайт на Община М. б. , където е публикувана Заповед № *****.2021 г. за определяне на спечелилите от проведен търг на *****2021 г., обявен със Заповед №  *****.2021 година; Заповед № *****.2021 г. за определяне на спечелилите от проведен търг с явно наддаване за продажба на единични и на група имоти частна общинска собственост. </w:t>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С писмо вх. № КПК-2879-1/26.02.2024 г. от председателя на ОбС М. б. са получени заверени копия на следните документи: Заповед № *****.2020 г. на кмета на Община М. б. за назначаване на Постоянна комисия по общинска собственост и търгове.</w:t>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 В допълнение с вх. № КПК-9454-1/04.09.2024 г. от председателя на Постоянната комисия по „Предотвратяване и установяване на конфликт на интереси“ при ОбС М. б. е получено писмо, съдържащо информация за липса на постъпвали в Общинския съвет жалби и/или възражения, относно проведените през 2021 г. процедури – публични търгове с явно наддаване за продажбата на общински поземлени имоти с идентификатори, съответно № *******, с площ 0,475 дка и продажна цена 220 лева (без ДДС) в землището на с. Т., Община М. б. и № ******, с площ 0,587 дка и продажна цена 319 лева (без ДДС) в землището на с. Б. Б., Община М. б.</w:t>
      </w:r>
    </w:p>
    <w:p w:rsidR="00000000" w:rsidDel="00000000" w:rsidP="00000000" w:rsidRDefault="00000000" w:rsidRPr="00000000" w14:paraId="00000018">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Служебно са направени справки на електронната страница на Общинска избирателна комисия (ОИК) М. б., електронната страница на Община М. б., НБД „Население“ и Търговския регистър и регистър на юридическите лица с нестопанска цел (ТРРЮЛНЦ).</w:t>
      </w:r>
    </w:p>
    <w:p w:rsidR="00000000" w:rsidDel="00000000" w:rsidP="00000000" w:rsidRDefault="00000000" w:rsidRPr="00000000" w14:paraId="0000001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С Покана изх. № КПК-6307-1/29.03.2024 г. на КПК, Мюмюн Зекир е поканен на изслушване на 08.04.2024 г. във връзка с образуваното срещу него производство за установяване на конфликт на интереси. Зекир е изслушан по реда чл. 90, ал. 5 от Закона за противодействие на корупцията (ЗПК), на заседание на Комисията, проведено на 08.04.2024 г., на което се яви лично. По време на изслушването, обективирано в Протокол с вътрешен № 35 от 08.04.2023 г. на КПК, Зекир посочи, че в момента на гласуването в ОбС – М. б. за продажба на поземлени имоти, не е имал никаква представа, че става въпрос за земя, намираща се в границите на ограден от него преди 57 (петдесет и седем) години наследствен имот. Сочи, че не е участвал при определяне на цената за поземления имот, както и че не е променял границите на наследствения си имот, което може да се потвърди от живеещите в района. Твърди, че въпросната земя е била предаваема и преди е била негова, но според закон от 2001 г. е трябвало да докаже собственост на земята или тя автоматично ставала общинска. Поземленият имот е останал в границите на неговата ограда, после е била полски път, после нива. Сочи, че предварително е нямал намерение да гласува и затова не е проучил за кои парцели става въпрос. От земеделски инвеститори е разбрал, че става въпрос за продажба на поземлен имот в рамките на оградения негов имот и посочи, че имотът му е последен и по него минава канал за отпадни води. </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На зададен уточняващ въпрос към Мюмюн Зекир, а именно бил ли е наясно към момента на гласуване, че става въпрос за имот, находящ се в непосредствена близост до негов поземлен имот, Зекир отново посочи, че е разбрал впоследствие и от земеделски инвеститори, къде точно се намира въпросния имот. След проведеното изслушване и в срока по чл. 95, ал. 6 не са получени и съответно регистрирани допълнителни документи от страна на Мюмюн Зекир, имащи отношение по случая.</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 Покана изх. № КПК-6307/29.03.2024 г. на КПК, Ерол Юсеин е поканен на изслушване на 08.04.2024 г. във връзка с образуваното срещу него производство за установяване на конфликт на интереси. Юсеин е изслушан по реда чл. 90, ал. 5 от Закона за противодействие на корупцията (ЗПК), на заседание на Комисията, проведено на 08.04.2024 г., на което се яви лично. По време на изслушването, обективирано в Протокол с вътрешен № 35 от 08.04.2023 г. на КПК, Ерол Юсеин посочи, че конкретният поземлен имот е дълга ивица и има ниви от двата края на имота. Оставен е за коларски път и при придобиване в собственост от друго лице ще му се прегради достъпа до неговия имот. Не е знаел, че това място е включено в продажба и само поради изложената по-горе причина е закупил имота. Няма да слага заграждения и имотът ще се ползва от всички минаващи по пътя.   </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На зададен уточняващ въпрос към Ерол Юсеин, а именно бил ли е наясно към момента на гласуване, че става въпрос за имот, находящ се в непосредствена близост до негов поземлен имот, Юсеин отговори, че е разбрал впоследствие за кой имот става въпрос. </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След проведеното изслушване и във срока по чл. 95, ал. 6 не са получени и съответно регистрирани допълнителни документи от страна на Ерол Юсеин, имащи отношение по случая.</w:t>
      </w:r>
    </w:p>
    <w:p w:rsidR="00000000" w:rsidDel="00000000" w:rsidP="00000000" w:rsidRDefault="00000000" w:rsidRPr="00000000" w14:paraId="00000020">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1">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орган на съдебната власт.</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Ерол Юсеин и Мюмюн Зекир са избрани за о. с. в  ОбС М. б. за мандат 2019-2023 г. и 2023–2027 г., видно от удостоверения № 9 и № 13 на ОИК М. б. за избрани о. с. и подписани клетвени листа, съответно на 08.11.2019 г. и 06.11.2023 година. </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От Решение № 14 от 15.12.2023 г. на ОбС М. б. за приемане на Постоянни комисии е видно, че Ерол Юсеин е председател на Постоянна комисия (ПК) по общинска собственост, ТСУ, екология и аграрна политика, където член е и Мюмюн Зекир. Зекир е и председател на ПК за предотвратяване и установяване на конфликт на интереси.</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От събраните в хода на производството доказателства се установи, че със Заповед № *******.2020 г., подписана от М. И. – кмет на Община М. б., на основание чл. 77, ал. 6 от Наредбата за общинската собственост и решение № ****.2019 г. на ОбС М. б. е назначена Постоянна комисия по общинска собственост и търговете, като за член на комисията е назначен и Ерол Юсеин – общински съветник в ОбС М. б..</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С Покана, подписана от М. Л. – председател на ОбС М. б.,  на основание чл. 23, ал. 4, т. 1 от Закона за местното самоуправление и местната администрация (ЗМСМА) и чл. 15, ал. 1, т. 1 от Правилник за организацията и дейността на общинския съвет, неговите комисии и взаимодействието му с общинската администрация, общинските съветници са уведомени за свикване на дванадесетото редовно заседание на общинския съвет на дата 22.02.2021 г. от 14:00 часа, като е посочен и дневният ред. В дневния ред под т. 7 е посочена Докладна записка на кмета на Община М. б., относно продажба чрез публичен търг с явно наддаване или публично оповестен конкурс за имоти частна общинска собственост. Визира се и, че заседанията на Постоянните комисии, ще се проведат на 19.02.2021 г. от 10:00 часа.</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Чрез Докладна записка, вх. №*****.2021 г., подписана от кмета на Община М. б. на общинските съветници от ОбС М. б., на основание чл. 21, ал. 1, т. 8 във връзка с ал. 2 от ЗМСМА, чл. 41 от Закона за горите (ЗГ), чл. 35, ал. 1 от Закона за общинската собственост (ЗОС) във връзка с чл. 37 от Наредбата за общинска собственост (НОС), е предложено да се приеме Решение да бъдат организирани публични търгове с явно наддаване или публично оповестен конкурс за продажба на имоти частна общинска собственост, като предназначените за продажба имоти, могат да бъдат продавани като единични имоти или като групи имоти. В Докладната са посочени конкретни имоти, като под т. 19 е посочен имот с идентификатор *******, местност „*****“, населено място с. Т., АЧОС ******* г., площ 475 кв. м., данъчна оценка на имота 36.10 лв. и пазарна оценка 200 лева. Под т. 45 е посочен поземлен имот с идентификатор *******, местност „Ч.“, населено място с. Б. Б., АЧОС ******* г., площ 587 кв. м., данъчна оценка на имота 54.70 лв. и пазарна оценка 290 лева. Утвърдени са и началните тръжни цени на имотите, като за имот с идентификатор ******, е посочена цена от 200 лв., а за имот с идентификатор ******е посочена цена от 290 лева.</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Видно от получения списък на присъствалите о. с. на заседание на ОбС М. б., проведено на 22.02.2021 г. е, че Ерол Юсеин и Мюмюн Зекир са присъствали на заседанието. </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От Протокол № 17 от проведеното дванадесето редовно заседание на ОбС М. б. се установява, че на заседанието са присъствали поименно посочени 13 (тринадесет) о. с., сред които са и Ерол Юсеин и Мюмюн Зекир. В т. 4 от дневния ред на заседанието е включена Докладна записка от кмета на Община М. б., относно годишната програма за управление и разпореждане с общинска собственост за 2021 година. С 13 (тринадесет) гласа „за“ от страна на общинските съветници в ОбС М. б. е приета Програмата за управление и разпореждане с общинска собственост за 2021 г., в която под № 142 е посочен поземлен имот с идентификатор *******, а под № 224 - поземлен имот с идентификатор ******. </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В същия дневен ред под т. 7 е посочена Докладна записка на кмета на Община М. б., относно продажба чрез публичен търг с явно наддаване или публично оповестен конкурс за имоти частна общинска собственост,</w:t>
      </w:r>
      <w:r w:rsidDel="00000000" w:rsidR="00000000" w:rsidRPr="00000000">
        <w:rPr>
          <w:vertAlign w:val="baseline"/>
          <w:rtl w:val="0"/>
        </w:rPr>
        <w:t xml:space="preserve"> </w:t>
      </w:r>
      <w:r w:rsidDel="00000000" w:rsidR="00000000" w:rsidRPr="00000000">
        <w:rPr>
          <w:sz w:val="24"/>
          <w:szCs w:val="24"/>
          <w:vertAlign w:val="baseline"/>
          <w:rtl w:val="0"/>
        </w:rPr>
        <w:t xml:space="preserve">в която са включени и имоти с идентификатори № ******и № *******, като с Решение № *****.2021 г. общинските съветници от ОбС М. б. дават съгласие по направеното от кмета на общината предложение в Докладна записка вх. № ******.2021 година. От Решението се установява, че в заседанието са участвали 13 (тринадесет) о. с., като поименно посочените гласували „за“ са 12 (дванадесет) съветници, в т.ч. Ерол Юсеин и Мюмюн Зекир и един гласувал „въздържал се“, във връзка с което предложението е прието. </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Със заповед № ******.2021 г. на кмета на Община М. б. е обявен публичен търг с явно наддаване за продажба на единични и групи имоти частна общинска собственост, където под т. 5 е посочен поземлен имот с идентификатор *******, местност „****“, землището на с. Т. с площ 475 кв. м., съгласно АЧОС **** г. и с начална тръжна цена 200 лева. В т. 20 е посочен поземлен имот с идентификатор ******, местност „*.“, землището на с. Б. Б. с площ 587 кв. м., съгласно АЧОС ***** г. и начална тръжна цена 290 лева. Визирани са и конкретни изисквания към участниците в публичния търг.</w:t>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На 18.03.2021 г. на интернет страницата на Община М. б. е публикувано уведомление за провеждане на търг с явно наддаване за продажба на единични и група имоти частна общинска собственост, който ще се проведе на 07.04.2021 г. от 14 часа. Публикувана е и Заповед № *****2021 г. на кмета на общината.</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С вх. № *****.2021 г. на Община М. б., Мюмюн Зекир подава Предложение за участие в публичен търг с явно наддаване за продажба на поземлен имот с идентификатор *******, местност „Ч.“, землището на с. Б. Б. с площ 587 квадратни метра. В комплекта от документи се съдържат подписани от Зекир, Заявление до кмета на Община М. б. за допускане до участие в търга за конкретно посочения поземлен имот, фактура за закупени тръжни документи № ******* фактура за участие № ****** от ******.2021 г., документ за внесен депозит № ******* Декларация за свързани лица, Декларация във връзка с чл. 3, т. 10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и копие на лична карта. </w:t>
      </w:r>
    </w:p>
    <w:p w:rsidR="00000000" w:rsidDel="00000000" w:rsidP="00000000" w:rsidRDefault="00000000" w:rsidRPr="00000000" w14:paraId="0000002F">
      <w:pPr>
        <w:ind w:firstLine="709"/>
        <w:jc w:val="both"/>
        <w:rPr>
          <w:sz w:val="24"/>
          <w:szCs w:val="24"/>
          <w:vertAlign w:val="baseline"/>
        </w:rPr>
      </w:pPr>
      <w:r w:rsidDel="00000000" w:rsidR="00000000" w:rsidRPr="00000000">
        <w:rPr>
          <w:sz w:val="24"/>
          <w:szCs w:val="24"/>
          <w:vertAlign w:val="baseline"/>
          <w:rtl w:val="0"/>
        </w:rPr>
        <w:t xml:space="preserve">С вх. № *********.2021 г. е регистрирано Предложение за участие в търга за визирания по-горе поземлен имот и от Мустафа Шен.</w:t>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С вх. № *******2021 г. на Община М. б., Ерол Юсеин подава Предложение за участие в публичен търг с явно наддаване за продажба на поземлен имот с идентификатор *******, местност „****“, землището на с. Т. с площ 475 квадратни метра. В комплекта от документи се съдържат подписани от Юсеин: Заявление от 26.03.2021 г. до кмета на Община М. б. за допускане до участие в търга за конкретно посочения поземлен имот, фактура за закупени тръжни документи *********2021 г., фактура за участие № *********.2021 г., документ за внесен депозит № ******* Декларация за свързани лица, Декларация във връзка с чл. 3, т. 10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и копие на лична карта.</w:t>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С вх. № *********.2021 г. е регистрирано Предложение за участие в търга за визирания по-горе поземлен имот и от М. К.</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От Протокол № *******.2021 г. на Постоянна комисия по общинска собственост и търговете, назначена със Заповед № *******2020 г.на кмета на Община М. б., от т. 4 се установява, че за поземлен имот с идентификатор *******, местност „****“, землището на с. Т. с площ 475 кв.м., съгласно АЧОС № *****2021 г., с начална тръжна цена от 200 (двеста) лв., са подадени две предложения за участие, отговарящи на изискванията за участие в търга. Посочва се, че Ерол Юсеин си е направил самоотвод, като член на Комисията, с оглед на обстоятелството, че е участник в търга. Същият е подал Предложение с вх. № *****2021 г. на Община М. б.. </w:t>
      </w:r>
    </w:p>
    <w:p w:rsidR="00000000" w:rsidDel="00000000" w:rsidP="00000000" w:rsidRDefault="00000000" w:rsidRPr="00000000" w14:paraId="00000033">
      <w:pPr>
        <w:ind w:firstLine="709"/>
        <w:jc w:val="both"/>
        <w:rPr>
          <w:sz w:val="24"/>
          <w:szCs w:val="24"/>
          <w:vertAlign w:val="baseline"/>
        </w:rPr>
      </w:pPr>
      <w:r w:rsidDel="00000000" w:rsidR="00000000" w:rsidRPr="00000000">
        <w:rPr>
          <w:sz w:val="24"/>
          <w:szCs w:val="24"/>
          <w:vertAlign w:val="baseline"/>
          <w:rtl w:val="0"/>
        </w:rPr>
        <w:t xml:space="preserve">Във връзка с направения извод от Комисията, че Юсеин е представил всички необходими документи, съгласно изискванията, единодушно е взето решение за допускането му до участие в публичния търг. След потвърждаване от страна на Юсеин на началната тръжна цена и наддаване с една стъпка, същият е обявен за спечелил търга по отношение на поземлен имот с идентификатор *******, местност „****“, землището на с. Т. с площ 475 кв.м., съгласно АЧОС № *****2021 г., за цена от 220 (двеста и двадесет) лева.</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По отношение на подаденото и друго предложение за участие в публичния търг за същия поземлен имот от страна на М. К., е констатирана липсата на документ за внесен депозит. На база на този факт, същият не е допуснат до участие в търга.</w:t>
      </w:r>
    </w:p>
    <w:p w:rsidR="00000000" w:rsidDel="00000000" w:rsidP="00000000" w:rsidRDefault="00000000" w:rsidRPr="00000000" w14:paraId="00000035">
      <w:pPr>
        <w:ind w:firstLine="709"/>
        <w:jc w:val="both"/>
        <w:rPr>
          <w:sz w:val="24"/>
          <w:szCs w:val="24"/>
          <w:vertAlign w:val="baseline"/>
        </w:rPr>
      </w:pPr>
      <w:r w:rsidDel="00000000" w:rsidR="00000000" w:rsidRPr="00000000">
        <w:rPr>
          <w:sz w:val="24"/>
          <w:szCs w:val="24"/>
          <w:vertAlign w:val="baseline"/>
          <w:rtl w:val="0"/>
        </w:rPr>
        <w:t xml:space="preserve">От т. 17 от същия Протокол се установява, че за поземлен имот с идентификатор *******, местност „Ч.“, землището на с. Б. Б. с площ 587 кв.м., съгласно АЧОС № *****2021г., с начална тръжна цена от 290 (двеста и деветдесет) лв., са подадени две предложения за участие, отговарящи на изискванията за участие в търга.</w:t>
      </w:r>
    </w:p>
    <w:p w:rsidR="00000000" w:rsidDel="00000000" w:rsidP="00000000" w:rsidRDefault="00000000" w:rsidRPr="00000000" w14:paraId="00000036">
      <w:pPr>
        <w:ind w:firstLine="709"/>
        <w:jc w:val="both"/>
        <w:rPr>
          <w:sz w:val="24"/>
          <w:szCs w:val="24"/>
          <w:vertAlign w:val="baseline"/>
        </w:rPr>
      </w:pPr>
      <w:r w:rsidDel="00000000" w:rsidR="00000000" w:rsidRPr="00000000">
        <w:rPr>
          <w:sz w:val="24"/>
          <w:szCs w:val="24"/>
          <w:vertAlign w:val="baseline"/>
          <w:rtl w:val="0"/>
        </w:rPr>
        <w:t xml:space="preserve">По отношение на подадено от Мюмюн Зекир Предложение, регистрирано вх. № *****2021г. на Община М. б. за участие в търга за посочения по-горе имот, Комисията е констатирала представяне съгласно изискванията на всички необходими документи и единодушно е взето решение за допускане до участие в публичния търг на Мюмюн Зекир. След потвърждаване от страна на Зекир на началната тръжна цена и наддаване с една стъпка, същият е обявен за спечелил търга по отношение на поземлен имот с идентификатор *******, местност „Ч.“, землището на с. Б. Б. с площ 587 кв.м., съгласно АЧОС № *****2021г., за цена от 319 (триста и деветнадесет) лева.</w:t>
      </w:r>
    </w:p>
    <w:p w:rsidR="00000000" w:rsidDel="00000000" w:rsidP="00000000" w:rsidRDefault="00000000" w:rsidRPr="00000000" w14:paraId="00000037">
      <w:pPr>
        <w:ind w:firstLine="709"/>
        <w:jc w:val="both"/>
        <w:rPr>
          <w:sz w:val="24"/>
          <w:szCs w:val="24"/>
          <w:vertAlign w:val="baseline"/>
        </w:rPr>
      </w:pPr>
      <w:r w:rsidDel="00000000" w:rsidR="00000000" w:rsidRPr="00000000">
        <w:rPr>
          <w:sz w:val="24"/>
          <w:szCs w:val="24"/>
          <w:vertAlign w:val="baseline"/>
          <w:rtl w:val="0"/>
        </w:rPr>
        <w:t xml:space="preserve">По отношение на подаденото и друго предложение за участие в публичния търг за същия поземлен имот от страна на М. Ш., е констатирана липсата на документ за внесен депозит. На база на този факт, същият не е допуснат до участие в търга.</w:t>
      </w:r>
    </w:p>
    <w:p w:rsidR="00000000" w:rsidDel="00000000" w:rsidP="00000000" w:rsidRDefault="00000000" w:rsidRPr="00000000" w14:paraId="00000038">
      <w:pPr>
        <w:ind w:firstLine="709"/>
        <w:jc w:val="both"/>
        <w:rPr>
          <w:sz w:val="24"/>
          <w:szCs w:val="24"/>
          <w:vertAlign w:val="baseline"/>
        </w:rPr>
      </w:pPr>
      <w:r w:rsidDel="00000000" w:rsidR="00000000" w:rsidRPr="00000000">
        <w:rPr>
          <w:sz w:val="24"/>
          <w:szCs w:val="24"/>
          <w:vertAlign w:val="baseline"/>
          <w:rtl w:val="0"/>
        </w:rPr>
        <w:t xml:space="preserve">На основание чл. 44, ал 2 от ЗМСМА, чл. 86, ал. 1 от НОС на Община М. б. и Протокол №  1 на Постоянна комисия по общинска собственост и търговете, в срока по чл. 86, ал. 2 от НОС на Община М. б., кметът на общината подписва Заповед № *****2021 г. за определяне на спечелилите  публичния търг с явно наддаване за продажба на единични и на група имоти частна общинска собственост. Под т. * е посочен Ерол Юсеин, а под т. 16 е посочен Мюмюн Зекир.</w:t>
      </w:r>
    </w:p>
    <w:p w:rsidR="00000000" w:rsidDel="00000000" w:rsidP="00000000" w:rsidRDefault="00000000" w:rsidRPr="00000000" w14:paraId="00000039">
      <w:pPr>
        <w:ind w:firstLine="709"/>
        <w:jc w:val="both"/>
        <w:rPr>
          <w:sz w:val="24"/>
          <w:szCs w:val="24"/>
          <w:vertAlign w:val="baseline"/>
        </w:rPr>
      </w:pPr>
      <w:r w:rsidDel="00000000" w:rsidR="00000000" w:rsidRPr="00000000">
        <w:rPr>
          <w:sz w:val="24"/>
          <w:szCs w:val="24"/>
          <w:vertAlign w:val="baseline"/>
          <w:rtl w:val="0"/>
        </w:rPr>
        <w:t xml:space="preserve">С Договор № ******.2021 г. за продажба на имот с идентификатор *******, местност „****“, землището на с. Т. с площ 475 кв.м., съгласно АЧОС № *****2021 г., за цена от 220 (двеста и двадесет) лева, Община Минерални продава имота на Ерол Юсеин.</w:t>
      </w:r>
    </w:p>
    <w:p w:rsidR="00000000" w:rsidDel="00000000" w:rsidP="00000000" w:rsidRDefault="00000000" w:rsidRPr="00000000" w14:paraId="0000003A">
      <w:pPr>
        <w:ind w:firstLine="709"/>
        <w:jc w:val="both"/>
        <w:rPr>
          <w:sz w:val="24"/>
          <w:szCs w:val="24"/>
          <w:vertAlign w:val="baseline"/>
        </w:rPr>
      </w:pPr>
      <w:r w:rsidDel="00000000" w:rsidR="00000000" w:rsidRPr="00000000">
        <w:rPr>
          <w:sz w:val="24"/>
          <w:szCs w:val="24"/>
          <w:vertAlign w:val="baseline"/>
          <w:rtl w:val="0"/>
        </w:rPr>
        <w:t xml:space="preserve">С Договор № *******.2021 г. за продажба на имот с идентификатор *******, местност „Ч.“, землището на с. Б. Б. с площ 587 кв.м., съгласно АЧОС № *****2021г., за цена от 319 (триста и деветнадесет) лева, Община Минерални продава имота на Мюмюн Зекир. </w:t>
      </w:r>
    </w:p>
    <w:p w:rsidR="00000000" w:rsidDel="00000000" w:rsidP="00000000" w:rsidRDefault="00000000" w:rsidRPr="00000000" w14:paraId="0000003B">
      <w:pPr>
        <w:ind w:firstLine="709"/>
        <w:jc w:val="both"/>
        <w:rPr>
          <w:sz w:val="24"/>
          <w:szCs w:val="24"/>
          <w:vertAlign w:val="baseline"/>
        </w:rPr>
      </w:pPr>
      <w:r w:rsidDel="00000000" w:rsidR="00000000" w:rsidRPr="00000000">
        <w:rPr>
          <w:sz w:val="24"/>
          <w:szCs w:val="24"/>
          <w:vertAlign w:val="baseline"/>
          <w:rtl w:val="0"/>
        </w:rPr>
        <w:t xml:space="preserve">Съставени са и Протоколи от ****.2021 г. и ******.2021 г. за предаване на имотите.</w:t>
      </w:r>
    </w:p>
    <w:p w:rsidR="00000000" w:rsidDel="00000000" w:rsidP="00000000" w:rsidRDefault="00000000" w:rsidRPr="00000000" w14:paraId="0000003C">
      <w:pPr>
        <w:ind w:firstLine="709"/>
        <w:jc w:val="both"/>
        <w:rPr>
          <w:sz w:val="24"/>
          <w:szCs w:val="24"/>
          <w:vertAlign w:val="baseline"/>
        </w:rPr>
      </w:pPr>
      <w:r w:rsidDel="00000000" w:rsidR="00000000" w:rsidRPr="00000000">
        <w:rPr>
          <w:sz w:val="24"/>
          <w:szCs w:val="24"/>
          <w:vertAlign w:val="baseline"/>
          <w:rtl w:val="0"/>
        </w:rPr>
        <w:t xml:space="preserve">От писмо с вх. № КПК-9454-1/04.09.2024 г. от председателя на Постоянната комисия по „Предотвратяване и установяване на конфликт на интереси“ при ОбСМ. б., става ясно, че не са постъпвали в Общинския съвет жалби и/или възражения, относно проведените през 2021 г. процедури – публични търгове с явно наддаване за продажбата на общински поземлени имоти с идентификатори, съответно № *******, с площ 0,475 дка и продажна цена 220 лева (без ДДС) в землището на с. Т., Община М. б. и № *******, с площ 0,587 дка и продажна цена 319 лева (без ДДС) в землището на с. Б. Б., Община М. б.</w:t>
      </w:r>
    </w:p>
    <w:p w:rsidR="00000000" w:rsidDel="00000000" w:rsidP="00000000" w:rsidRDefault="00000000" w:rsidRPr="00000000" w14:paraId="0000003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F">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40">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съответно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41">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2">
      <w:pPr>
        <w:ind w:firstLine="709"/>
        <w:jc w:val="both"/>
        <w:rPr>
          <w:sz w:val="24"/>
          <w:szCs w:val="24"/>
          <w:vertAlign w:val="baseline"/>
        </w:rPr>
      </w:pPr>
      <w:r w:rsidDel="00000000" w:rsidR="00000000" w:rsidRPr="00000000">
        <w:rPr>
          <w:sz w:val="24"/>
          <w:szCs w:val="24"/>
          <w:vertAlign w:val="baseline"/>
          <w:rtl w:val="0"/>
        </w:rPr>
        <w:t xml:space="preserve">Ерол Юсеин и Мюмюн Зекир в качеството им на о. с. в ОбС М. б. са лица, заемащи публична длъжност по чл. 6, ал. 1, т. 32 от ЗПК и органът, компетентен да се произнесе относно наличието или липсата на конфликт на интереси по отношение на тях е Комисията за противодействие на корупцията /КПК/. </w:t>
      </w:r>
    </w:p>
    <w:p w:rsidR="00000000" w:rsidDel="00000000" w:rsidP="00000000" w:rsidRDefault="00000000" w:rsidRPr="00000000" w14:paraId="00000043">
      <w:pPr>
        <w:ind w:firstLine="709"/>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висша/публична длъжност.</w:t>
      </w:r>
    </w:p>
    <w:p w:rsidR="00000000" w:rsidDel="00000000" w:rsidP="00000000" w:rsidRDefault="00000000" w:rsidRPr="00000000" w14:paraId="00000044">
      <w:pPr>
        <w:ind w:firstLine="709"/>
        <w:jc w:val="both"/>
        <w:rPr>
          <w:sz w:val="24"/>
          <w:szCs w:val="24"/>
          <w:vertAlign w:val="baseline"/>
        </w:rPr>
      </w:pPr>
      <w:r w:rsidDel="00000000" w:rsidR="00000000" w:rsidRPr="00000000">
        <w:rPr>
          <w:sz w:val="24"/>
          <w:szCs w:val="24"/>
          <w:vertAlign w:val="baseline"/>
          <w:rtl w:val="0"/>
        </w:rPr>
        <w:t xml:space="preserve">Конфликтът на интереси предполага упражнени правомощия по служба от лицето, заемащо висша/публична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 респективно Глава VIII, Раздел II от ЗПК. </w:t>
      </w:r>
    </w:p>
    <w:p w:rsidR="00000000" w:rsidDel="00000000" w:rsidP="00000000" w:rsidRDefault="00000000" w:rsidRPr="00000000" w14:paraId="00000045">
      <w:pPr>
        <w:ind w:firstLine="709"/>
        <w:jc w:val="both"/>
        <w:rPr>
          <w:sz w:val="24"/>
          <w:szCs w:val="24"/>
          <w:vertAlign w:val="baseline"/>
        </w:rPr>
      </w:pPr>
      <w:r w:rsidDel="00000000" w:rsidR="00000000" w:rsidRPr="00000000">
        <w:rPr>
          <w:sz w:val="24"/>
          <w:szCs w:val="24"/>
          <w:vertAlign w:val="baseline"/>
          <w:rtl w:val="0"/>
        </w:rPr>
        <w:t xml:space="preserve">Съгласно чл. 56 от ЗПКОНПИ (отм.), респективно чл. 74 от ЗПК, лице, заемащо висша/публична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46">
      <w:pPr>
        <w:ind w:firstLine="709"/>
        <w:jc w:val="both"/>
        <w:rPr>
          <w:sz w:val="24"/>
          <w:szCs w:val="24"/>
          <w:vertAlign w:val="baseline"/>
        </w:rPr>
      </w:pPr>
      <w:r w:rsidDel="00000000" w:rsidR="00000000" w:rsidRPr="00000000">
        <w:rPr>
          <w:sz w:val="24"/>
          <w:szCs w:val="24"/>
          <w:vertAlign w:val="baseline"/>
          <w:rtl w:val="0"/>
        </w:rPr>
        <w:t xml:space="preserve">Компетентността на общинския съвет, като орган на местно самоуправление, е регламентирана в чл. 21 от ЗМСМА. В чл. 33, ал. 1, т. 3 от ЗМСМА е регламентирано правото на общинския съветник да участва в обсъждането и решаването на всички въпроси от компетентността на съвета.</w:t>
      </w:r>
    </w:p>
    <w:p w:rsidR="00000000" w:rsidDel="00000000" w:rsidP="00000000" w:rsidRDefault="00000000" w:rsidRPr="00000000" w14:paraId="00000047">
      <w:pPr>
        <w:ind w:firstLine="709"/>
        <w:jc w:val="both"/>
        <w:rPr>
          <w:sz w:val="24"/>
          <w:szCs w:val="24"/>
          <w:vertAlign w:val="baseline"/>
        </w:rPr>
      </w:pPr>
      <w:r w:rsidDel="00000000" w:rsidR="00000000" w:rsidRPr="00000000">
        <w:rPr>
          <w:sz w:val="24"/>
          <w:szCs w:val="24"/>
          <w:vertAlign w:val="baseline"/>
          <w:rtl w:val="0"/>
        </w:rPr>
        <w:t xml:space="preserve">Видно от представените по преписката доказателства, като гласуват „за“ приемане на Програмата за управление и разпореждане с общинска собственост за 2021 година и приемането на Решение № *******2021 г. на ОбС М. б. по Протокол № ** за продажба на имоти – частна общинска собственост чрез публичен търг с явно наддаване или публично оповестен конкурс, определяне и приемане на пазарна оценка,</w:t>
      </w:r>
      <w:r w:rsidDel="00000000" w:rsidR="00000000" w:rsidRPr="00000000">
        <w:rPr>
          <w:b w:val="1"/>
          <w:bCs w:val="1"/>
          <w:sz w:val="24"/>
          <w:szCs w:val="24"/>
          <w:vertAlign w:val="baseline"/>
          <w:rtl w:val="0"/>
        </w:rPr>
        <w:t xml:space="preserve"> Юсеин и Зекир по същество упражняват свои правомощия по служба</w:t>
      </w:r>
      <w:r w:rsidDel="00000000" w:rsidR="00000000" w:rsidRPr="00000000">
        <w:rPr>
          <w:sz w:val="24"/>
          <w:szCs w:val="24"/>
          <w:vertAlign w:val="baseline"/>
          <w:rtl w:val="0"/>
        </w:rPr>
        <w:t xml:space="preserve">. От това следва, че са налице два от елементите на конфликта на интереси – лица, заемащи висша/публична длъжност и упражнени от същите правомощия по служба.</w:t>
      </w:r>
      <w:r w:rsidDel="00000000" w:rsidR="00000000" w:rsidRPr="00000000">
        <w:rPr>
          <w:vertAlign w:val="baseline"/>
          <w:rtl w:val="0"/>
        </w:rPr>
        <w:t xml:space="preserve"> </w:t>
      </w:r>
      <w:r w:rsidDel="00000000" w:rsidR="00000000" w:rsidRPr="00000000">
        <w:rPr>
          <w:sz w:val="24"/>
          <w:szCs w:val="24"/>
          <w:vertAlign w:val="baseline"/>
          <w:rtl w:val="0"/>
        </w:rPr>
        <w:t xml:space="preserve">За да е осъществен напълно състава на конфликт на интереси, следва да е налице и частен интерес – на лицето, заемащо висша/публична длъжност или на свързано с него лице, както и възможност частният интерес да повлияе върху безпристрастното и обективното изпълнение на правомощията или задълженията му по служба.</w:t>
      </w:r>
    </w:p>
    <w:p w:rsidR="00000000" w:rsidDel="00000000" w:rsidP="00000000" w:rsidRDefault="00000000" w:rsidRPr="00000000" w14:paraId="00000048">
      <w:pPr>
        <w:ind w:firstLine="709"/>
        <w:jc w:val="both"/>
        <w:rPr>
          <w:sz w:val="24"/>
          <w:szCs w:val="24"/>
          <w:vertAlign w:val="baseline"/>
        </w:rPr>
      </w:pPr>
      <w:r w:rsidDel="00000000" w:rsidR="00000000" w:rsidRPr="00000000">
        <w:rPr>
          <w:sz w:val="24"/>
          <w:szCs w:val="24"/>
          <w:vertAlign w:val="baseline"/>
          <w:rtl w:val="0"/>
        </w:rPr>
        <w:t xml:space="preserve">С въпросното решение общинският съвет дава съгласие да бъдат организирани публични търгове с явно наддаване или публично оповестен конкурс за продажба на имоти частна общинска собственост, като предназначените за продажба имоти могат да бъдат продавани като единични имоти или като групи имоти. Във връзка със заеманите идентични длъжности от Ерол Юсеин и Мюмюн Зекир, а именно о. с. в ОбС – М. б., следва да се посочи, че съгласно чл. 21, ал. 1, т. 4 от Правилника за организацията и дейността на ОбС М. б., неговите комисии и взаимодействието му с общинската администрация, последните имат задължение и би трябвало предварително</w:t>
      </w:r>
      <w:r w:rsidDel="00000000" w:rsidR="00000000" w:rsidRPr="00000000">
        <w:rPr>
          <w:vertAlign w:val="baseline"/>
          <w:rtl w:val="0"/>
        </w:rPr>
        <w:t xml:space="preserve"> </w:t>
      </w:r>
      <w:r w:rsidDel="00000000" w:rsidR="00000000" w:rsidRPr="00000000">
        <w:rPr>
          <w:sz w:val="24"/>
          <w:szCs w:val="24"/>
          <w:vertAlign w:val="baseline"/>
          <w:rtl w:val="0"/>
        </w:rPr>
        <w:t xml:space="preserve">да се запознават със съдържанието на изпратените им и подлежащи на обсъждане материали, следователно в конкретния случай имат задължение да са наясно и да са установили предварително, че два от предложните за продажба имоти, частна общинска собственост и последващото им включване в обявени процедури за провеждане на търговете за продажба се отнасят до </w:t>
      </w:r>
      <w:r w:rsidDel="00000000" w:rsidR="00000000" w:rsidRPr="00000000">
        <w:rPr>
          <w:b w:val="1"/>
          <w:bCs w:val="1"/>
          <w:sz w:val="24"/>
          <w:szCs w:val="24"/>
          <w:vertAlign w:val="baseline"/>
          <w:rtl w:val="0"/>
        </w:rPr>
        <w:t xml:space="preserve">имоти, граничещи със собствените им поземлени имоти</w:t>
      </w:r>
      <w:r w:rsidDel="00000000" w:rsidR="00000000" w:rsidRPr="00000000">
        <w:rPr>
          <w:sz w:val="24"/>
          <w:szCs w:val="24"/>
          <w:vertAlign w:val="baseline"/>
          <w:rtl w:val="0"/>
        </w:rPr>
        <w:t xml:space="preserve">. </w:t>
      </w:r>
    </w:p>
    <w:p w:rsidR="00000000" w:rsidDel="00000000" w:rsidP="00000000" w:rsidRDefault="00000000" w:rsidRPr="00000000" w14:paraId="00000049">
      <w:pPr>
        <w:ind w:firstLine="709"/>
        <w:jc w:val="both"/>
        <w:rPr>
          <w:sz w:val="24"/>
          <w:szCs w:val="24"/>
          <w:vertAlign w:val="baseline"/>
        </w:rPr>
      </w:pPr>
      <w:r w:rsidDel="00000000" w:rsidR="00000000" w:rsidRPr="00000000">
        <w:rPr>
          <w:sz w:val="24"/>
          <w:szCs w:val="24"/>
          <w:vertAlign w:val="baseline"/>
          <w:rtl w:val="0"/>
        </w:rPr>
        <w:t xml:space="preserve">В проведеното изслушване пред Комисията на 08.04.2024 г. Мюмюн Зекир сам посочва, че процесния, в неговия случай поземлен имот, частна общинска собственост се намира в границите на ограден от години от него наследствен имот. Ерол Юсеин сочи, че при евентуално придобиване на собственост от друго лице на</w:t>
      </w:r>
      <w:r w:rsidDel="00000000" w:rsidR="00000000" w:rsidRPr="00000000">
        <w:rPr>
          <w:vertAlign w:val="baseline"/>
          <w:rtl w:val="0"/>
        </w:rPr>
        <w:t xml:space="preserve"> </w:t>
      </w:r>
      <w:r w:rsidDel="00000000" w:rsidR="00000000" w:rsidRPr="00000000">
        <w:rPr>
          <w:sz w:val="24"/>
          <w:szCs w:val="24"/>
          <w:vertAlign w:val="baseline"/>
          <w:rtl w:val="0"/>
        </w:rPr>
        <w:t xml:space="preserve">имащия отношение към него поземлен имот, ще се прегради достъпа му до неговия недвижим имот. В тази връзка е ирелевантен фактът за липсата на писмено заявен предварителен интерес от Юсеин и Зекир, по отношение на поземлените имоти – предмет на продажбата, с оглед местоположението на процесните имоти спрямо техните лични такива, което води до извода, че и при двамата е налице частен интерес от придобиване на съответните имоти. При Зекир се запазва цялостта на имота му в рамките на наследствения му такъв, а при Юсеин се запазва достъпа до собствения му имот. </w:t>
      </w:r>
    </w:p>
    <w:p w:rsidR="00000000" w:rsidDel="00000000" w:rsidP="00000000" w:rsidRDefault="00000000" w:rsidRPr="00000000" w14:paraId="0000004A">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Следователно, като са упражнили посочените по-горе правомощия Ерол Юсеин и Мюмюн Зекир, а именно гласували са „за“ приемане на Програмата за управление и разпореждане с общинска собственост за 2021 година и приемането на Решение № от *******2021 г. на ОбС М. б. по Протокол № ** за продажба на имоти – частна общинска собственост, в т.ч. и</w:t>
      </w:r>
      <w:r w:rsidDel="00000000" w:rsidR="00000000" w:rsidRPr="00000000">
        <w:rPr>
          <w:vertAlign w:val="baseline"/>
          <w:rtl w:val="0"/>
        </w:rPr>
        <w:t xml:space="preserve"> </w:t>
      </w:r>
      <w:r w:rsidDel="00000000" w:rsidR="00000000" w:rsidRPr="00000000">
        <w:rPr>
          <w:sz w:val="24"/>
          <w:szCs w:val="24"/>
          <w:vertAlign w:val="baseline"/>
          <w:rtl w:val="0"/>
        </w:rPr>
        <w:t xml:space="preserve">имотите, граничещи със собствените им поземлени имоти, са действали при наличието на частен интерес, с което са нарушили разпоредбата на</w:t>
      </w:r>
      <w:r w:rsidDel="00000000" w:rsidR="00000000" w:rsidRPr="00000000">
        <w:rPr>
          <w:vertAlign w:val="baseline"/>
          <w:rtl w:val="0"/>
        </w:rPr>
        <w:t xml:space="preserve"> </w:t>
      </w:r>
      <w:r w:rsidDel="00000000" w:rsidR="00000000" w:rsidRPr="00000000">
        <w:rPr>
          <w:sz w:val="24"/>
          <w:szCs w:val="24"/>
          <w:vertAlign w:val="baseline"/>
          <w:rtl w:val="0"/>
        </w:rPr>
        <w:t xml:space="preserve">чл. 56 от ЗПКОНПИ (отм.), респективно чл. 74 от ЗПК, сочеща забрана на лице, заемащо висша/публична длъжност, при изпълнение на задълженията си да гласува в частен интерес, свой или на свързано с него лице. </w:t>
      </w:r>
    </w:p>
    <w:p w:rsidR="00000000" w:rsidDel="00000000" w:rsidP="00000000" w:rsidRDefault="00000000" w:rsidRPr="00000000" w14:paraId="0000004B">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Нарушенията са извършени в с. М. б., обл. Х. на ******.2021 година. В резултат на нарушенията е реализирана нематериална облага за Ерол Юсеин и Мюмюн Зекир, изразяваща се в помощ, глас и подкрепа по смисъла на</w:t>
      </w:r>
      <w:r w:rsidDel="00000000" w:rsidR="00000000" w:rsidRPr="00000000">
        <w:rPr>
          <w:vertAlign w:val="baseline"/>
          <w:rtl w:val="0"/>
        </w:rPr>
        <w:t xml:space="preserve"> </w:t>
      </w:r>
      <w:r w:rsidDel="00000000" w:rsidR="00000000" w:rsidRPr="00000000">
        <w:rPr>
          <w:sz w:val="24"/>
          <w:szCs w:val="24"/>
          <w:vertAlign w:val="baseline"/>
          <w:rtl w:val="0"/>
        </w:rPr>
        <w:t xml:space="preserve">чл. 56 от ЗПКОНПИ (отм.), респективно чл. 72 от ЗПК.</w:t>
      </w:r>
    </w:p>
    <w:p w:rsidR="00000000" w:rsidDel="00000000" w:rsidP="00000000" w:rsidRDefault="00000000" w:rsidRPr="00000000" w14:paraId="0000004C">
      <w:pPr>
        <w:tabs>
          <w:tab w:val="left" w:leader="none" w:pos="7313"/>
        </w:tabs>
        <w:ind w:firstLine="709"/>
        <w:jc w:val="both"/>
        <w:rPr>
          <w:b w:val="0"/>
          <w:bCs w:val="0"/>
          <w:sz w:val="24"/>
          <w:szCs w:val="24"/>
          <w:vertAlign w:val="baseline"/>
        </w:rPr>
      </w:pPr>
      <w:r w:rsidDel="00000000" w:rsidR="00000000" w:rsidRPr="00000000">
        <w:rPr>
          <w:sz w:val="24"/>
          <w:szCs w:val="24"/>
          <w:vertAlign w:val="baseline"/>
          <w:rtl w:val="0"/>
        </w:rPr>
        <w:t xml:space="preserve">Тук следва да се посочи, че съгласно чл. 63, ал. 1 от ЗПКОНПИ, респективно чл. 81, ал. 1 от ЗПК, когато лице, заемащо висша/публична длъжност, има частен интерес, то е длъжно да си направи самоотвод от изпълнението на конкретно правомощие или задължение по служба. Липсата на данни за направен самоотвод от всеки един от двамата  - от Юсеин и от Зекир при гласуването им „за“ приемане на Програмата за управление и разпореждане с общинска собственост за 2021 година и приемането на Решение № ***** 2021 г. на ОбС М. б. по Протокол № ** за продажба на имоти – частна общинска собственост, в които са включени и съседните на техните имоти – предмет на продажба, сочи, че е налице нарушение на чл. 56 от ЗПКОНПИ (отм.), респективно чл. 76 от ЗПК. Техният частен интерес може да се обоснове във възможността за увеличаване на собствените им имоти недвижими имоти, с оглед на обстоятелството, че два от гласуваните за продажба поземлени имоти са съседни и находящи се в непосредствена </w:t>
      </w:r>
      <w:r w:rsidDel="00000000" w:rsidR="00000000" w:rsidRPr="00000000">
        <w:rPr>
          <w:b w:val="1"/>
          <w:bCs w:val="1"/>
          <w:sz w:val="24"/>
          <w:szCs w:val="24"/>
          <w:vertAlign w:val="baseline"/>
          <w:rtl w:val="0"/>
        </w:rPr>
        <w:t xml:space="preserve">близост до собствените им поземлени имоти, като в случая на Мюмюн Зекир и в ограден от него поземлен имот.</w:t>
      </w:r>
      <w:r w:rsidDel="00000000" w:rsidR="00000000" w:rsidRPr="00000000">
        <w:rPr>
          <w:rtl w:val="0"/>
        </w:rPr>
      </w:r>
    </w:p>
    <w:p w:rsidR="00000000" w:rsidDel="00000000" w:rsidP="00000000" w:rsidRDefault="00000000" w:rsidRPr="00000000" w14:paraId="0000004D">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В подкрепа на горното следва да се посочи, че в проведените конкурсни процедури, от Протокол № * от *****.2021 г. на Постоянна комисия по общинска собственост и търговете, назначена със Заповед № *******2020 г.на кмета на Община М. б., от т. 4 е видно, че за поземлен имот с идентификатор *******, местност „****“, землището на с. Т. с площ 475 кв.м., са подадени две предложения за участие – от </w:t>
      </w:r>
      <w:r w:rsidDel="00000000" w:rsidR="00000000" w:rsidRPr="00000000">
        <w:rPr>
          <w:b w:val="1"/>
          <w:bCs w:val="1"/>
          <w:sz w:val="24"/>
          <w:szCs w:val="24"/>
          <w:vertAlign w:val="baseline"/>
          <w:rtl w:val="0"/>
        </w:rPr>
        <w:t xml:space="preserve">Ерол Юсеин (подава Предложение</w:t>
      </w:r>
      <w:r w:rsidDel="00000000" w:rsidR="00000000" w:rsidRPr="00000000">
        <w:rPr>
          <w:sz w:val="24"/>
          <w:szCs w:val="24"/>
          <w:vertAlign w:val="baseline"/>
          <w:rtl w:val="0"/>
        </w:rPr>
        <w:t xml:space="preserve"> с вх. № *****2021 г.г. на Община М. б.) и от друго лице, за което Комисията констатира </w:t>
      </w:r>
      <w:r w:rsidDel="00000000" w:rsidR="00000000" w:rsidRPr="00000000">
        <w:rPr>
          <w:sz w:val="24"/>
          <w:szCs w:val="24"/>
          <w:u w:val="single"/>
          <w:vertAlign w:val="baseline"/>
          <w:rtl w:val="0"/>
        </w:rPr>
        <w:t xml:space="preserve">липсата на документ за внесен депозит</w:t>
      </w:r>
      <w:r w:rsidDel="00000000" w:rsidR="00000000" w:rsidRPr="00000000">
        <w:rPr>
          <w:sz w:val="24"/>
          <w:szCs w:val="24"/>
          <w:vertAlign w:val="baseline"/>
          <w:rtl w:val="0"/>
        </w:rPr>
        <w:t xml:space="preserve">, като същото не е допуснато до участие в търга. Във връзка с това </w:t>
      </w:r>
      <w:r w:rsidDel="00000000" w:rsidR="00000000" w:rsidRPr="00000000">
        <w:rPr>
          <w:b w:val="1"/>
          <w:bCs w:val="1"/>
          <w:sz w:val="24"/>
          <w:szCs w:val="24"/>
          <w:vertAlign w:val="baseline"/>
          <w:rtl w:val="0"/>
        </w:rPr>
        <w:t xml:space="preserve">с категоричност може да се направи извод за липса на реално подадена втора оферта</w:t>
      </w:r>
      <w:r w:rsidDel="00000000" w:rsidR="00000000" w:rsidRPr="00000000">
        <w:rPr>
          <w:sz w:val="24"/>
          <w:szCs w:val="24"/>
          <w:vertAlign w:val="baseline"/>
          <w:rtl w:val="0"/>
        </w:rPr>
        <w:t xml:space="preserve">, а от тук и на липса на втори участник, участващ в процедурата и желаещ да закупи процесния имот. Внасянето на нужния депозит и отразяването му в документ за участие в процедурата е основна и неразделна част от набора документи и действията, които следва да предприеме всяко лице, имащо реално желание за участие в търга. С наличието на този факт, респективно липсата на внесен задължителен депозит е възпрепятствана възможността за състезателен характер на конкурсната процедура и на практика Ерол Юсеин се явява </w:t>
      </w:r>
      <w:r w:rsidDel="00000000" w:rsidR="00000000" w:rsidRPr="00000000">
        <w:rPr>
          <w:sz w:val="24"/>
          <w:szCs w:val="24"/>
          <w:u w:val="single"/>
          <w:vertAlign w:val="baseline"/>
          <w:rtl w:val="0"/>
        </w:rPr>
        <w:t xml:space="preserve">единствения участник</w:t>
      </w:r>
      <w:r w:rsidDel="00000000" w:rsidR="00000000" w:rsidRPr="00000000">
        <w:rPr>
          <w:sz w:val="24"/>
          <w:szCs w:val="24"/>
          <w:vertAlign w:val="baseline"/>
          <w:rtl w:val="0"/>
        </w:rPr>
        <w:t xml:space="preserve"> при провеждане на конкурса за закупуване поземлен имот с идентификатор *******, местност „****“, землището на с. Т. с площ 475 кв.м, находящ се в непосредствена близост до собствения му поземлен имот. </w:t>
      </w:r>
    </w:p>
    <w:p w:rsidR="00000000" w:rsidDel="00000000" w:rsidP="00000000" w:rsidRDefault="00000000" w:rsidRPr="00000000" w14:paraId="0000004E">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По отношение на Мюмюн Зекир в т. ** от Протокол № * от *****.2021 г. на Постоянна комисия по общинска собственост и търговете, назначена със Заповед № *******2020 г.на кмета на Община М. б., се установява идентичност с посочените по горе обстоятелства и действия, а именно, че за поземлен имот с идентификатор *******, местност „Ч.“, землището на с. Б. Б. с площ 587 кв.м., са подадени две предложения за участие в търга - от </w:t>
      </w:r>
      <w:r w:rsidDel="00000000" w:rsidR="00000000" w:rsidRPr="00000000">
        <w:rPr>
          <w:b w:val="1"/>
          <w:bCs w:val="1"/>
          <w:sz w:val="24"/>
          <w:szCs w:val="24"/>
          <w:vertAlign w:val="baseline"/>
          <w:rtl w:val="0"/>
        </w:rPr>
        <w:t xml:space="preserve">Зекир (подава Предложение</w:t>
      </w:r>
      <w:r w:rsidDel="00000000" w:rsidR="00000000" w:rsidRPr="00000000">
        <w:rPr>
          <w:sz w:val="24"/>
          <w:szCs w:val="24"/>
          <w:vertAlign w:val="baseline"/>
          <w:rtl w:val="0"/>
        </w:rPr>
        <w:t xml:space="preserve">, регистрирано с вх. № *****2021г. на Община М. б.) и от друго лице, за което отново е констатирана липса на представен документ за внесен задължителен депозит за участие. На база на този факт, същото не е допуснато до участие в търга и Зекир се явява единствен участник в нея.</w:t>
      </w:r>
    </w:p>
    <w:p w:rsidR="00000000" w:rsidDel="00000000" w:rsidP="00000000" w:rsidRDefault="00000000" w:rsidRPr="00000000" w14:paraId="0000004F">
      <w:pPr>
        <w:tabs>
          <w:tab w:val="left" w:leader="none" w:pos="7313"/>
        </w:tabs>
        <w:ind w:firstLine="709"/>
        <w:jc w:val="both"/>
        <w:rPr>
          <w:b w:val="0"/>
          <w:bCs w:val="0"/>
          <w:sz w:val="24"/>
          <w:szCs w:val="24"/>
          <w:vertAlign w:val="baseline"/>
        </w:rPr>
      </w:pPr>
      <w:r w:rsidDel="00000000" w:rsidR="00000000" w:rsidRPr="00000000">
        <w:rPr>
          <w:sz w:val="24"/>
          <w:szCs w:val="24"/>
          <w:vertAlign w:val="baseline"/>
          <w:rtl w:val="0"/>
        </w:rPr>
        <w:t xml:space="preserve">На основание чл. 44, ал 2 от ЗМСМА, чл. 86, ал. 1 от НОС на Община М. б. и Протокол №  * на Постоянна комисия по общинска собственост и търговете, в срока по чл. 86, ал. 2 от НОС на Община М. б., кметът на общината подписва Заповед № ******2021 г. за определяне на спечелилите  публичния търг с явно наддаване за продажба на единични и на група имоти частна общинска собственост. </w:t>
      </w:r>
      <w:r w:rsidDel="00000000" w:rsidR="00000000" w:rsidRPr="00000000">
        <w:rPr>
          <w:b w:val="1"/>
          <w:bCs w:val="1"/>
          <w:sz w:val="24"/>
          <w:szCs w:val="24"/>
          <w:vertAlign w:val="baseline"/>
          <w:rtl w:val="0"/>
        </w:rPr>
        <w:t xml:space="preserve">Под т. * за спечелил е определен Ерол Юсеин, а под т. ** за спечелил е определен Мюмюн Зекир.</w:t>
      </w:r>
      <w:r w:rsidDel="00000000" w:rsidR="00000000" w:rsidRPr="00000000">
        <w:rPr>
          <w:rtl w:val="0"/>
        </w:rPr>
      </w:r>
    </w:p>
    <w:p w:rsidR="00000000" w:rsidDel="00000000" w:rsidP="00000000" w:rsidRDefault="00000000" w:rsidRPr="00000000" w14:paraId="00000050">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Съответно с Договор № *****.2021 г. за продажба на имот с идентификатор *******, местност „****“, землището на с. Т. с площ 475 кв.м., съгласно АЧОС № *****2021 г., за цена от 220 (двеста и двадесет) лева, Община М. б. продава имота на Ерол Юсеин, а с Договор № ******.2021 г. за продажба на имот с идентификатор *******, местност „Ч.“, землището на с. Б. Б. с площ 587 кв.м., съгласно АЧОС № *****2021г., за цена от 319 (триста и деветнадесет) лева, Община М. б. продава имота на Мюмюн Зекир. </w:t>
      </w:r>
    </w:p>
    <w:p w:rsidR="00000000" w:rsidDel="00000000" w:rsidP="00000000" w:rsidRDefault="00000000" w:rsidRPr="00000000" w14:paraId="00000051">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Съставени са и Протоколи от ****.2021 г. и .****2021 г. за предаване на имотите. </w:t>
      </w:r>
    </w:p>
    <w:p w:rsidR="00000000" w:rsidDel="00000000" w:rsidP="00000000" w:rsidRDefault="00000000" w:rsidRPr="00000000" w14:paraId="00000052">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Във връзка с горепосоченото, Комисията счита, че упражнявайки правомощията си и участвайки в гласуването на Програмата за управление и разпореждане с общинска собственост за 2021 г. и Решение № **** от ****.2021 г. по Протокол № ** за продажба на имоти – частна общинска собственост на ОбС М. б., общинските съветници Ерол Юсеин и Мюмюн Зекир са били повлияни от собствен частен интерес, който води до облага от нематериален характер по смисъла на чл. 54 от ЗПКОНПИ (отм.), респективно чл. 72 от ЗПК.</w:t>
      </w:r>
    </w:p>
    <w:p w:rsidR="00000000" w:rsidDel="00000000" w:rsidP="00000000" w:rsidRDefault="00000000" w:rsidRPr="00000000" w14:paraId="00000053">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С оглед на изложеното, Комисията не може да кредитира тезата на Ерол Юсеин и Мюмюн Зекир, за липса на частен интерес при упражненото от тях правомощие по служба - гласуване „за“ приемане на Програмата за управление и разпореждане с общинска собственост за 2021 година и приемането на Решение № *****2021г. на ОбС М. б. по Протокол № ** за продажба на имоти – частна общинска собственост чрез публичен търг с явно наддаване или публично оповестен конкурс, определяне и приемане на пазарна оценка.</w:t>
      </w:r>
    </w:p>
    <w:p w:rsidR="00000000" w:rsidDel="00000000" w:rsidP="00000000" w:rsidRDefault="00000000" w:rsidRPr="00000000" w14:paraId="00000054">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Установеното от Комисията за противодействие на корупцията нарушение на</w:t>
      </w:r>
      <w:r w:rsidDel="00000000" w:rsidR="00000000" w:rsidRPr="00000000">
        <w:rPr>
          <w:vertAlign w:val="baseline"/>
          <w:rtl w:val="0"/>
        </w:rPr>
        <w:t xml:space="preserve"> </w:t>
      </w:r>
      <w:r w:rsidDel="00000000" w:rsidR="00000000" w:rsidRPr="00000000">
        <w:rPr>
          <w:sz w:val="24"/>
          <w:szCs w:val="24"/>
          <w:vertAlign w:val="baseline"/>
          <w:rtl w:val="0"/>
        </w:rPr>
        <w:t xml:space="preserve">чл. 56 от ЗПКОНПИ (отм.), респективно чл. 74 от ЗПК,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99 от ЗПК.</w:t>
      </w:r>
    </w:p>
    <w:p w:rsidR="00000000" w:rsidDel="00000000" w:rsidP="00000000" w:rsidRDefault="00000000" w:rsidRPr="00000000" w14:paraId="00000055">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На основание чл. 99, ал. 1 от ЗПК, на отнемане в полза на държавата подлежи сума в размер на 224.04 (двеста двадесет и четири лева и четири стотинки) лв., явяваща се нетното възнаграждение на Ерол Юсеин за датата на извършеното нарушение.</w:t>
      </w:r>
    </w:p>
    <w:p w:rsidR="00000000" w:rsidDel="00000000" w:rsidP="00000000" w:rsidRDefault="00000000" w:rsidRPr="00000000" w14:paraId="00000056">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На основание чл. 99, ал. 1 от ЗПК, на отнемане в полза на държавата подлежи и сума в размер на 224.04 (двеста двадесет и четири лева и четири стотинки) лв., явяваща се нетното възнаграждение на Мюмюн Зекир за датата на извършеното нарушение.</w:t>
      </w:r>
    </w:p>
    <w:p w:rsidR="00000000" w:rsidDel="00000000" w:rsidP="00000000" w:rsidRDefault="00000000" w:rsidRPr="00000000" w14:paraId="00000057">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наличие на собствен частен интерес от упражнените правомощия по служба от Ерол Юсеин и Мюмюн Зекир, в качеството им на о. с. в ОбС М. б.</w:t>
      </w:r>
    </w:p>
    <w:p w:rsidR="00000000" w:rsidDel="00000000" w:rsidP="00000000" w:rsidRDefault="00000000" w:rsidRPr="00000000" w14:paraId="00000058">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Съгласно разпоредбата на § 5, ал. 1 от ПЗР на ЗПК, неприключилите до влизането в сила на ЗПК (обн. ДВ, бр. 84 от 06.10.2023 г.)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59">
      <w:pPr>
        <w:tabs>
          <w:tab w:val="left" w:leader="none" w:pos="7313"/>
        </w:tabs>
        <w:ind w:firstLine="709"/>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на основание чл. 92 от ЗПК във вр. с чл. 113, ал. 1 от ЗПК, чл. 99, ал. 1 и ал. 2 от ЗПК, във вр. с § 5 и § 7, ал. 2 от ПЗР на ЗПК,</w:t>
      </w:r>
    </w:p>
    <w:p w:rsidR="00000000" w:rsidDel="00000000" w:rsidP="00000000" w:rsidRDefault="00000000" w:rsidRPr="00000000" w14:paraId="0000005A">
      <w:pPr>
        <w:tabs>
          <w:tab w:val="left" w:leader="none" w:pos="7313"/>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B">
      <w:pPr>
        <w:tabs>
          <w:tab w:val="left" w:leader="none" w:pos="7313"/>
        </w:tabs>
        <w:jc w:val="both"/>
        <w:rPr>
          <w:b w:val="0"/>
          <w:bCs w:val="0"/>
          <w:sz w:val="24"/>
          <w:szCs w:val="24"/>
          <w:vertAlign w:val="baseline"/>
        </w:rPr>
      </w:pPr>
      <w:r w:rsidDel="00000000" w:rsidR="00000000" w:rsidRPr="00000000">
        <w:rPr>
          <w:b w:val="1"/>
          <w:bCs w:val="1"/>
          <w:sz w:val="24"/>
          <w:szCs w:val="24"/>
          <w:vertAlign w:val="baseline"/>
          <w:rtl w:val="0"/>
        </w:rPr>
        <w:t xml:space="preserve">                                                               Р Е Ш И:</w:t>
      </w:r>
      <w:r w:rsidDel="00000000" w:rsidR="00000000" w:rsidRPr="00000000">
        <w:rPr>
          <w:rtl w:val="0"/>
        </w:rPr>
      </w:r>
    </w:p>
    <w:p w:rsidR="00000000" w:rsidDel="00000000" w:rsidP="00000000" w:rsidRDefault="00000000" w:rsidRPr="00000000" w14:paraId="0000005C">
      <w:pPr>
        <w:tabs>
          <w:tab w:val="left" w:leader="none" w:pos="7313"/>
        </w:tabs>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5D">
      <w:pPr>
        <w:tabs>
          <w:tab w:val="left" w:leader="none" w:pos="7313"/>
        </w:tabs>
        <w:ind w:firstLine="709"/>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Ерол Юсеин, EГН ********, в качеството му на общински съветник в ОбС М. б. и лице, заемало висша публична длъжност по чл. 6, ал. 1, т. 32 от ЗПКОНПИ (отм.), съответно заемащо публична длъжност по смисъла на чл. 6, ал. 1, т. 32 от ЗПК, във връзка с гласуване „за“ приемане на Програмата за управление и разпореждане с общинска собственост за 2021 г. и Решение № *****2021г. по Протокол № ** на ОбС М. б., поради наличие на негов частен интерес, с което е нарушил разпоредбата на</w:t>
      </w:r>
      <w:r w:rsidDel="00000000" w:rsidR="00000000" w:rsidRPr="00000000">
        <w:rPr>
          <w:vertAlign w:val="baseline"/>
          <w:rtl w:val="0"/>
        </w:rPr>
        <w:t xml:space="preserve"> </w:t>
      </w:r>
      <w:r w:rsidDel="00000000" w:rsidR="00000000" w:rsidRPr="00000000">
        <w:rPr>
          <w:sz w:val="24"/>
          <w:szCs w:val="24"/>
          <w:vertAlign w:val="baseline"/>
          <w:rtl w:val="0"/>
        </w:rPr>
        <w:t xml:space="preserve">чл. 56 от ЗПКОНПИ (отм.), респективно чл. 74 от ЗПК. </w:t>
      </w:r>
    </w:p>
    <w:p w:rsidR="00000000" w:rsidDel="00000000" w:rsidP="00000000" w:rsidRDefault="00000000" w:rsidRPr="00000000" w14:paraId="0000005E">
      <w:pPr>
        <w:tabs>
          <w:tab w:val="left" w:leader="none" w:pos="7313"/>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F">
      <w:pPr>
        <w:tabs>
          <w:tab w:val="left" w:leader="none" w:pos="7313"/>
        </w:tabs>
        <w:ind w:firstLine="709"/>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Ерол Юсеин с ЕГН *******, с постоянен адрес в ***********, на основание чл. 113, ал. 1 от ЗПК за осъществен конфликт на интереси по чл. 70 от ЗПК, за нарушение на разпоредбата на чл. 56 от ЗПКОНПИ (отм.), респективно чл. 74 от ЗПК, извършено в качеството му на кмет на общински съветник в ОбС М. б. и лице, заемащо публична длъжност, по смисъла на чл. 6, ал. 1, т. 32 от ЗПК.</w:t>
      </w:r>
    </w:p>
    <w:p w:rsidR="00000000" w:rsidDel="00000000" w:rsidP="00000000" w:rsidRDefault="00000000" w:rsidRPr="00000000" w14:paraId="00000060">
      <w:pPr>
        <w:tabs>
          <w:tab w:val="left" w:leader="none" w:pos="7313"/>
        </w:tabs>
        <w:ind w:firstLine="709"/>
        <w:jc w:val="both"/>
        <w:rPr>
          <w:color w:val="ff0000"/>
          <w:sz w:val="24"/>
          <w:szCs w:val="24"/>
          <w:highlight w:val="yellow"/>
          <w:vertAlign w:val="baseline"/>
        </w:rPr>
      </w:pPr>
      <w:r w:rsidDel="00000000" w:rsidR="00000000" w:rsidRPr="00000000">
        <w:rPr>
          <w:rtl w:val="0"/>
        </w:rPr>
      </w:r>
    </w:p>
    <w:p w:rsidR="00000000" w:rsidDel="00000000" w:rsidP="00000000" w:rsidRDefault="00000000" w:rsidRPr="00000000" w14:paraId="00000061">
      <w:pPr>
        <w:tabs>
          <w:tab w:val="left" w:leader="none" w:pos="7313"/>
        </w:tabs>
        <w:ind w:firstLine="709"/>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 М. б. от Ерол Юзеир Юсеин с ЕГН********, с постоянен адрес в *******, сума в размер на 224.04 (двеста двадесет и четири лева и четири стотинки) лева, представляваща нетното дневно възнаграждение за датата на извършване на нарушението, съставляващо конфликт на интереси, на основание чл. 99, ал. 1 от ЗПК.</w:t>
      </w:r>
    </w:p>
    <w:p w:rsidR="00000000" w:rsidDel="00000000" w:rsidP="00000000" w:rsidRDefault="00000000" w:rsidRPr="00000000" w14:paraId="00000062">
      <w:pPr>
        <w:tabs>
          <w:tab w:val="left" w:leader="none" w:pos="7313"/>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63">
      <w:pPr>
        <w:tabs>
          <w:tab w:val="left" w:leader="none" w:pos="7313"/>
        </w:tabs>
        <w:ind w:firstLine="709"/>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Мюмюн Зекир, EГН *******, в качеството му на общински съветник в ОбС М. б. и лице, заемало висша публична длъжност по чл. 6, ал. 1, т. 32 от ЗПКОНПИ (отм.), съответно заемащо публична длъжност по смисъла на чл. 6, ал. 1, т. 32 от ЗПК, във връзка с гласуване „за“ приемане на Програмата за управление и разпореждане с общинска собственост за 2021 г. и Решение № *****2021г. по Протокол № ** на ОбС М. б., поради наличие на негов частен интерес, с което е нарушил разпоредбата на чл. 56 от ЗПКОНПИ (отм.), респективно чл. 74 от ЗПК. </w:t>
      </w:r>
    </w:p>
    <w:p w:rsidR="00000000" w:rsidDel="00000000" w:rsidP="00000000" w:rsidRDefault="00000000" w:rsidRPr="00000000" w14:paraId="00000064">
      <w:pPr>
        <w:tabs>
          <w:tab w:val="left" w:leader="none" w:pos="7313"/>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65">
      <w:pPr>
        <w:tabs>
          <w:tab w:val="left" w:leader="none" w:pos="7313"/>
        </w:tabs>
        <w:ind w:firstLine="709"/>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Мюмюн Зекир, EГН *******, с постоянен адрес в ********, на основание чл. 113, ал. 1 от ЗПК за осъществен конфликт на интереси по чл. 70 от ЗПК, за нарушение на разпоредбата на чл. 56 от ЗПКОНПИ (отм.), респективно чл. 74 от ЗПК, извършено в качеството му на кмет на общински съветник в ОбС М. б. и лице, заемащо публична длъжност, по смисъла на чл. 6, ал. 1, т. 32 от ЗПК.</w:t>
      </w:r>
    </w:p>
    <w:p w:rsidR="00000000" w:rsidDel="00000000" w:rsidP="00000000" w:rsidRDefault="00000000" w:rsidRPr="00000000" w14:paraId="00000066">
      <w:pPr>
        <w:tabs>
          <w:tab w:val="left" w:leader="none" w:pos="7313"/>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67">
      <w:pPr>
        <w:tabs>
          <w:tab w:val="left" w:leader="none" w:pos="7313"/>
        </w:tabs>
        <w:ind w:firstLine="709"/>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 М. б. от Мюмюн Ахмед Зекир, EГН ********, с постоянен адрес в **********, сума в размер на 224.04 (двеста двадесет и четири лева и четири стотинки) лева, представляваща нетното дневно възнаграждение за датата на извършване на нарушението, съставляващо конфликт на интереси, на основание чл. 99, ал. 1 от ЗПК.</w:t>
      </w:r>
    </w:p>
    <w:p w:rsidR="00000000" w:rsidDel="00000000" w:rsidP="00000000" w:rsidRDefault="00000000" w:rsidRPr="00000000" w14:paraId="00000068">
      <w:pPr>
        <w:tabs>
          <w:tab w:val="left" w:leader="none" w:pos="7313"/>
        </w:tabs>
        <w:ind w:firstLine="709"/>
        <w:jc w:val="both"/>
        <w:rPr>
          <w:color w:val="ff0000"/>
          <w:sz w:val="24"/>
          <w:szCs w:val="24"/>
          <w:highlight w:val="yellow"/>
          <w:vertAlign w:val="baseline"/>
        </w:rPr>
      </w:pPr>
      <w:r w:rsidDel="00000000" w:rsidR="00000000" w:rsidRPr="00000000">
        <w:rPr>
          <w:rtl w:val="0"/>
        </w:rPr>
      </w:r>
    </w:p>
    <w:p w:rsidR="00000000" w:rsidDel="00000000" w:rsidP="00000000" w:rsidRDefault="00000000" w:rsidRPr="00000000" w14:paraId="00000069">
      <w:pPr>
        <w:tabs>
          <w:tab w:val="left" w:leader="none" w:pos="5400"/>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6A">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5224.04 лв. (пет хиляди двеста двадесет и четири лева и четири стотинки), следва да се преведе от Ерол Юсеин по посочената банкова сметка на КПК.</w:t>
      </w:r>
    </w:p>
    <w:p w:rsidR="00000000" w:rsidDel="00000000" w:rsidP="00000000" w:rsidRDefault="00000000" w:rsidRPr="00000000" w14:paraId="0000006B">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5224.04 лв. (пет хиляди двеста двадесет и четири лева и четири стотинки), следва да се преведе от Мюмюн Зекир по посочената банкова сметка на КПК.</w:t>
      </w:r>
    </w:p>
    <w:p w:rsidR="00000000" w:rsidDel="00000000" w:rsidP="00000000" w:rsidRDefault="00000000" w:rsidRPr="00000000" w14:paraId="0000006C">
      <w:pPr>
        <w:tabs>
          <w:tab w:val="left" w:leader="none" w:pos="5400"/>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6D">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Банка: БНБ</w:t>
      </w:r>
    </w:p>
    <w:p w:rsidR="00000000" w:rsidDel="00000000" w:rsidP="00000000" w:rsidRDefault="00000000" w:rsidRPr="00000000" w14:paraId="0000006E">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Банкова сметка /IBAN/: BG56 BNBG 9661 3000 1455 01</w:t>
      </w:r>
    </w:p>
    <w:p w:rsidR="00000000" w:rsidDel="00000000" w:rsidP="00000000" w:rsidRDefault="00000000" w:rsidRPr="00000000" w14:paraId="0000006F">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Банков идентификационен код /BIC/: BNBGBGSD</w:t>
      </w:r>
    </w:p>
    <w:p w:rsidR="00000000" w:rsidDel="00000000" w:rsidP="00000000" w:rsidRDefault="00000000" w:rsidRPr="00000000" w14:paraId="00000070">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Бенефициент: Комисия за противодействие на корупцията</w:t>
      </w:r>
    </w:p>
    <w:p w:rsidR="00000000" w:rsidDel="00000000" w:rsidP="00000000" w:rsidRDefault="00000000" w:rsidRPr="00000000" w14:paraId="00000071">
      <w:pPr>
        <w:tabs>
          <w:tab w:val="left" w:leader="none" w:pos="5400"/>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72">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На основание чл. 92, ал. 3 от ЗПК, в 7-дневен срок, считано от датата на уведомяване за решението, можете да заплатите доброволно посочените суми по горепосочената банкова сметка.</w:t>
      </w:r>
    </w:p>
    <w:p w:rsidR="00000000" w:rsidDel="00000000" w:rsidP="00000000" w:rsidRDefault="00000000" w:rsidRPr="00000000" w14:paraId="00000073">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На основание чл. 94, ал. 1 от ЗПК, Решението може да се оспори от заинтересованите лица пред Административен съд – Х., по реда на Административнопроцесуалния кодекс, в 14-дневен срок от съобщаването му.</w:t>
      </w:r>
    </w:p>
    <w:p w:rsidR="00000000" w:rsidDel="00000000" w:rsidP="00000000" w:rsidRDefault="00000000" w:rsidRPr="00000000" w14:paraId="00000074">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Х., на основание чл. 93, т. 3 от ЗПК. </w:t>
      </w:r>
    </w:p>
    <w:p w:rsidR="00000000" w:rsidDel="00000000" w:rsidP="00000000" w:rsidRDefault="00000000" w:rsidRPr="00000000" w14:paraId="00000075">
      <w:pPr>
        <w:tabs>
          <w:tab w:val="left" w:leader="none" w:pos="5400"/>
        </w:tabs>
        <w:spacing w:line="276" w:lineRule="auto"/>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Ерол Юсеин, на основание чл. 93, т. 1 от ЗПК.</w:t>
      </w:r>
    </w:p>
    <w:p w:rsidR="00000000" w:rsidDel="00000000" w:rsidP="00000000" w:rsidRDefault="00000000" w:rsidRPr="00000000" w14:paraId="00000076">
      <w:pPr>
        <w:tabs>
          <w:tab w:val="left" w:leader="none" w:pos="5400"/>
        </w:tabs>
        <w:spacing w:line="276" w:lineRule="auto"/>
        <w:ind w:firstLine="709"/>
        <w:jc w:val="both"/>
        <w:rPr>
          <w:b w:val="0"/>
          <w:bCs w:val="0"/>
          <w:sz w:val="24"/>
          <w:szCs w:val="24"/>
          <w:vertAlign w:val="baseline"/>
        </w:rPr>
      </w:pPr>
      <w:r w:rsidDel="00000000" w:rsidR="00000000" w:rsidRPr="00000000">
        <w:rPr>
          <w:sz w:val="24"/>
          <w:szCs w:val="24"/>
          <w:vertAlign w:val="baseline"/>
          <w:rtl w:val="0"/>
        </w:rPr>
        <w:t xml:space="preserve">Препис от решението да се изпрати на Мюмюн Зекир, на основание чл. 93, т. 1 от ЗПК.</w:t>
      </w:r>
      <w:r w:rsidDel="00000000" w:rsidR="00000000" w:rsidRPr="00000000">
        <w:rPr>
          <w:rtl w:val="0"/>
        </w:rPr>
      </w:r>
    </w:p>
    <w:p w:rsidR="00000000" w:rsidDel="00000000" w:rsidP="00000000" w:rsidRDefault="00000000" w:rsidRPr="00000000" w14:paraId="00000077">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8">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9">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A">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B">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C">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D">
      <w:pPr>
        <w:tabs>
          <w:tab w:val="left" w:leader="none" w:pos="5400"/>
        </w:tabs>
        <w:ind w:firstLine="2268"/>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418"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84">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